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6E3" w:rsidRDefault="004B2FE8" w:rsidP="002D3C2A">
      <w:pPr>
        <w:tabs>
          <w:tab w:val="clear" w:pos="851"/>
          <w:tab w:val="clear" w:pos="1418"/>
          <w:tab w:val="clear" w:pos="2835"/>
          <w:tab w:val="clear" w:pos="6804"/>
          <w:tab w:val="clear" w:pos="8505"/>
          <w:tab w:val="clear" w:pos="9497"/>
        </w:tabs>
        <w:spacing w:after="0"/>
      </w:pPr>
      <w:bookmarkStart w:id="0" w:name="_Toc525810415"/>
      <w:r>
        <w:rPr>
          <w:noProof/>
        </w:rPr>
        <w:drawing>
          <wp:inline distT="0" distB="0" distL="0" distR="0">
            <wp:extent cx="7562850" cy="10687050"/>
            <wp:effectExtent l="0" t="0" r="0" b="0"/>
            <wp:docPr id="2" name="Grafik 2" descr="G:\SCAN_FTP\Unbenann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SCAN_FTP\Unbenannt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310" cy="10683461"/>
                    </a:xfrm>
                    <a:prstGeom prst="rect">
                      <a:avLst/>
                    </a:prstGeom>
                    <a:noFill/>
                    <a:ln>
                      <a:noFill/>
                    </a:ln>
                  </pic:spPr>
                </pic:pic>
              </a:graphicData>
            </a:graphic>
          </wp:inline>
        </w:drawing>
      </w:r>
    </w:p>
    <w:p w:rsidR="00DA2992" w:rsidRDefault="00DA2992" w:rsidP="002D3C2A">
      <w:pPr>
        <w:tabs>
          <w:tab w:val="clear" w:pos="851"/>
          <w:tab w:val="clear" w:pos="1418"/>
          <w:tab w:val="clear" w:pos="2835"/>
          <w:tab w:val="clear" w:pos="6804"/>
          <w:tab w:val="clear" w:pos="8505"/>
          <w:tab w:val="clear" w:pos="9497"/>
        </w:tabs>
        <w:spacing w:after="0"/>
        <w:sectPr w:rsidR="00DA2992" w:rsidSect="00C006C1">
          <w:pgSz w:w="11906" w:h="16838" w:code="9"/>
          <w:pgMar w:top="0" w:right="0" w:bottom="0" w:left="0" w:header="0" w:footer="0" w:gutter="0"/>
          <w:cols w:space="720"/>
          <w:docGrid w:linePitch="272"/>
        </w:sectPr>
      </w:pPr>
    </w:p>
    <w:p w:rsidR="00202BF4" w:rsidRDefault="00202BF4" w:rsidP="002D3C2A">
      <w:pPr>
        <w:tabs>
          <w:tab w:val="clear" w:pos="851"/>
          <w:tab w:val="clear" w:pos="1418"/>
          <w:tab w:val="clear" w:pos="2835"/>
          <w:tab w:val="clear" w:pos="6804"/>
          <w:tab w:val="clear" w:pos="8505"/>
          <w:tab w:val="clear" w:pos="9497"/>
        </w:tabs>
        <w:spacing w:after="0"/>
        <w:sectPr w:rsidR="00202BF4" w:rsidSect="00DA2992">
          <w:type w:val="continuous"/>
          <w:pgSz w:w="11906" w:h="16838" w:code="9"/>
          <w:pgMar w:top="0" w:right="0" w:bottom="0" w:left="0" w:header="0" w:footer="0" w:gutter="0"/>
          <w:cols w:space="720"/>
          <w:docGrid w:linePitch="272"/>
        </w:sectPr>
      </w:pPr>
    </w:p>
    <w:p w:rsidR="00925EED" w:rsidRPr="00925EED" w:rsidRDefault="00925EED" w:rsidP="00925EED">
      <w:pPr>
        <w:tabs>
          <w:tab w:val="clear" w:pos="851"/>
          <w:tab w:val="clear" w:pos="1418"/>
          <w:tab w:val="clear" w:pos="2835"/>
          <w:tab w:val="clear" w:pos="6804"/>
          <w:tab w:val="clear" w:pos="8505"/>
          <w:tab w:val="clear" w:pos="9497"/>
        </w:tabs>
        <w:spacing w:after="0"/>
        <w:rPr>
          <w:b/>
          <w:color w:val="D60541"/>
          <w:sz w:val="72"/>
        </w:rPr>
      </w:pPr>
      <w:r w:rsidRPr="00925EED">
        <w:rPr>
          <w:b/>
          <w:color w:val="D60541"/>
          <w:sz w:val="72"/>
        </w:rPr>
        <w:lastRenderedPageBreak/>
        <w:t>Verfahrensdokumentation</w:t>
      </w:r>
    </w:p>
    <w:p w:rsidR="00925EED" w:rsidRPr="00925EED" w:rsidRDefault="00925EED" w:rsidP="00925EED">
      <w:pPr>
        <w:keepNext/>
        <w:keepLines/>
        <w:spacing w:before="480" w:after="240"/>
        <w:outlineLvl w:val="1"/>
        <w:rPr>
          <w:rFonts w:eastAsiaTheme="majorEastAsia" w:cstheme="majorBidi"/>
          <w:b/>
          <w:bCs/>
          <w:sz w:val="22"/>
          <w:szCs w:val="22"/>
        </w:rPr>
      </w:pPr>
      <w:r w:rsidRPr="00925EED">
        <w:rPr>
          <w:rFonts w:eastAsiaTheme="majorEastAsia" w:cstheme="majorBidi"/>
          <w:b/>
          <w:bCs/>
          <w:sz w:val="22"/>
          <w:szCs w:val="22"/>
        </w:rPr>
        <w:br/>
      </w:r>
      <w:r w:rsidRPr="00925EED">
        <w:rPr>
          <w:rFonts w:eastAsiaTheme="majorEastAsia" w:cstheme="majorBidi"/>
          <w:b/>
          <w:bCs/>
          <w:sz w:val="22"/>
          <w:szCs w:val="22"/>
        </w:rPr>
        <w:br/>
      </w:r>
      <w:r w:rsidRPr="00925EED">
        <w:rPr>
          <w:rFonts w:eastAsiaTheme="majorEastAsia" w:cstheme="majorBidi"/>
          <w:b/>
          <w:bCs/>
          <w:sz w:val="22"/>
          <w:szCs w:val="22"/>
        </w:rPr>
        <w:br/>
      </w:r>
      <w:r w:rsidRPr="00925EED">
        <w:rPr>
          <w:rFonts w:eastAsiaTheme="majorEastAsia" w:cstheme="majorBidi"/>
          <w:b/>
          <w:bCs/>
          <w:sz w:val="22"/>
          <w:szCs w:val="22"/>
        </w:rPr>
        <w:br/>
      </w:r>
      <w:r w:rsidRPr="00925EED">
        <w:rPr>
          <w:rFonts w:eastAsiaTheme="majorEastAsia" w:cstheme="majorBidi"/>
          <w:b/>
          <w:bCs/>
          <w:sz w:val="22"/>
          <w:szCs w:val="22"/>
        </w:rPr>
        <w:br/>
      </w:r>
      <w:r w:rsidRPr="00925EED">
        <w:rPr>
          <w:rFonts w:eastAsiaTheme="majorEastAsia" w:cstheme="majorBidi"/>
          <w:b/>
          <w:bCs/>
          <w:sz w:val="22"/>
          <w:szCs w:val="22"/>
        </w:rPr>
        <w:br/>
      </w:r>
      <w:r w:rsidRPr="00925EED">
        <w:rPr>
          <w:rFonts w:eastAsiaTheme="majorEastAsia" w:cstheme="majorBidi"/>
          <w:b/>
          <w:bCs/>
          <w:sz w:val="22"/>
          <w:szCs w:val="22"/>
        </w:rPr>
        <w:br/>
      </w:r>
      <w:r w:rsidRPr="00925EED">
        <w:rPr>
          <w:rFonts w:eastAsiaTheme="majorEastAsia" w:cstheme="majorBidi"/>
          <w:b/>
          <w:bCs/>
          <w:sz w:val="22"/>
          <w:szCs w:val="22"/>
        </w:rPr>
        <w:br/>
        <w:t xml:space="preserve">Firma: </w:t>
      </w:r>
    </w:p>
    <w:p w:rsidR="00925EED" w:rsidRPr="00925EED" w:rsidRDefault="00925EED" w:rsidP="00925EED">
      <w:pPr>
        <w:keepNext/>
        <w:keepLines/>
        <w:spacing w:before="480" w:after="240"/>
        <w:outlineLvl w:val="1"/>
        <w:rPr>
          <w:rFonts w:eastAsiaTheme="majorEastAsia" w:cstheme="majorBidi"/>
          <w:b/>
          <w:bCs/>
          <w:sz w:val="22"/>
          <w:szCs w:val="22"/>
        </w:rPr>
      </w:pPr>
      <w:r w:rsidRPr="00925EED">
        <w:rPr>
          <w:rFonts w:eastAsiaTheme="majorEastAsia" w:cstheme="majorBidi"/>
          <w:b/>
          <w:bCs/>
          <w:sz w:val="22"/>
          <w:szCs w:val="22"/>
        </w:rPr>
        <w:t xml:space="preserve">Version: </w:t>
      </w:r>
    </w:p>
    <w:p w:rsidR="00925EED" w:rsidRPr="00925EED" w:rsidRDefault="00925EED" w:rsidP="00925EED">
      <w:pPr>
        <w:keepNext/>
        <w:keepLines/>
        <w:spacing w:before="480" w:after="240"/>
        <w:outlineLvl w:val="1"/>
        <w:rPr>
          <w:rFonts w:eastAsiaTheme="majorEastAsia" w:cstheme="majorBidi"/>
          <w:b/>
          <w:bCs/>
          <w:sz w:val="22"/>
          <w:szCs w:val="22"/>
        </w:rPr>
      </w:pPr>
      <w:r w:rsidRPr="00925EED">
        <w:rPr>
          <w:rFonts w:eastAsiaTheme="majorEastAsia" w:cstheme="majorBidi"/>
          <w:b/>
          <w:bCs/>
          <w:sz w:val="22"/>
          <w:szCs w:val="22"/>
        </w:rPr>
        <w:t xml:space="preserve">Letzte Änderung am: </w:t>
      </w:r>
      <w:r w:rsidRPr="00925EED">
        <w:rPr>
          <w:rFonts w:eastAsiaTheme="majorEastAsia" w:cstheme="majorBidi"/>
          <w:b/>
          <w:bCs/>
          <w:sz w:val="22"/>
          <w:szCs w:val="22"/>
        </w:rPr>
        <w:br w:type="page"/>
      </w:r>
    </w:p>
    <w:p w:rsidR="006B3765" w:rsidRPr="006B3765" w:rsidRDefault="006B3765" w:rsidP="006B3765">
      <w:pPr>
        <w:pStyle w:val="Textkrper"/>
        <w:rPr>
          <w:b/>
          <w:color w:val="D60541"/>
          <w:sz w:val="32"/>
        </w:rPr>
      </w:pPr>
      <w:r w:rsidRPr="006B3765">
        <w:rPr>
          <w:b/>
          <w:color w:val="D60541"/>
          <w:sz w:val="32"/>
        </w:rPr>
        <w:lastRenderedPageBreak/>
        <w:t>Copyright</w:t>
      </w:r>
    </w:p>
    <w:p w:rsidR="006B3765" w:rsidRPr="006B3765" w:rsidRDefault="006B3765" w:rsidP="006B3765">
      <w:pPr>
        <w:tabs>
          <w:tab w:val="left" w:pos="312"/>
          <w:tab w:val="left" w:pos="369"/>
          <w:tab w:val="left" w:pos="425"/>
        </w:tabs>
        <w:spacing w:line="288" w:lineRule="auto"/>
      </w:pPr>
      <w:r w:rsidRPr="006B3765">
        <w:t>Für dieses Word-Dokument gilt ein striktes Copyright. Dieses Word-Dokument darf ausschließlich zur Erstellung einer Verfahrensdokumentation in der eigenen Kanzlei / im eigenen Unternehmen genutzt werden. Jede Weitergabe von Kopien dieses Word-Dokuments an Dritte (als Ganzes oder in Teilen), beispielsweise von Steuerberatern an die Mandanten, ist nicht zulässig. Verletzungen des Copyrights werden von der Verfahrensdokumentation-Services GmbH konsequent verfolgt.</w:t>
      </w:r>
    </w:p>
    <w:p w:rsidR="006B3765" w:rsidRPr="006B3765" w:rsidRDefault="006B3765" w:rsidP="006B3765">
      <w:pPr>
        <w:tabs>
          <w:tab w:val="left" w:pos="312"/>
          <w:tab w:val="left" w:pos="369"/>
          <w:tab w:val="left" w:pos="425"/>
        </w:tabs>
        <w:spacing w:line="288" w:lineRule="auto"/>
        <w:rPr>
          <w:b/>
          <w:color w:val="D60541"/>
          <w:sz w:val="32"/>
        </w:rPr>
      </w:pPr>
      <w:r w:rsidRPr="006B3765">
        <w:rPr>
          <w:b/>
          <w:color w:val="D60541"/>
          <w:sz w:val="32"/>
        </w:rPr>
        <w:t>Haftungsausschluss</w:t>
      </w:r>
    </w:p>
    <w:p w:rsidR="006B3765" w:rsidRPr="006B3765" w:rsidRDefault="006B3765" w:rsidP="006B3765">
      <w:pPr>
        <w:tabs>
          <w:tab w:val="left" w:pos="312"/>
          <w:tab w:val="left" w:pos="369"/>
          <w:tab w:val="left" w:pos="425"/>
        </w:tabs>
        <w:spacing w:line="288" w:lineRule="auto"/>
      </w:pPr>
      <w:r>
        <w:t xml:space="preserve">Die </w:t>
      </w:r>
      <w:r w:rsidRPr="006B3765">
        <w:t>Verfahrensdokumentation-Services GmbH übernimmt keine Garantie dafür, dass die auf den von ihr inhaltlich verantworteten Webseiten (</w:t>
      </w:r>
      <w:hyperlink r:id="rId10" w:history="1">
        <w:r w:rsidRPr="006B3765">
          <w:rPr>
            <w:color w:val="548DD4"/>
          </w:rPr>
          <w:t>www.verfahrensdokumentation.services</w:t>
        </w:r>
      </w:hyperlink>
      <w:r w:rsidRPr="006B3765">
        <w:t>,</w:t>
      </w:r>
      <w:r w:rsidRPr="006B3765">
        <w:rPr>
          <w:b/>
          <w:bCs/>
        </w:rPr>
        <w:t xml:space="preserve"> </w:t>
      </w:r>
      <w:hyperlink r:id="rId11" w:history="1">
        <w:r w:rsidRPr="006B3765">
          <w:rPr>
            <w:color w:val="548DD4"/>
          </w:rPr>
          <w:t>www.verfahrensdokumentation.community</w:t>
        </w:r>
      </w:hyperlink>
      <w:r w:rsidRPr="006B3765">
        <w:rPr>
          <w:color w:val="548DD4"/>
        </w:rPr>
        <w:t xml:space="preserve">, </w:t>
      </w:r>
      <w:hyperlink r:id="rId12" w:history="1">
        <w:r w:rsidRPr="006B3765">
          <w:rPr>
            <w:color w:val="548DD4"/>
          </w:rPr>
          <w:t>www.verfahrensdoku.shop</w:t>
        </w:r>
      </w:hyperlink>
      <w:r w:rsidRPr="006B3765">
        <w:t>) bereitgestellten Informationen richtig, vollständig und stets aktuell sind.</w:t>
      </w:r>
    </w:p>
    <w:p w:rsidR="006B3765" w:rsidRPr="006B3765" w:rsidRDefault="006B3765" w:rsidP="006B3765">
      <w:pPr>
        <w:tabs>
          <w:tab w:val="left" w:pos="312"/>
          <w:tab w:val="left" w:pos="369"/>
          <w:tab w:val="left" w:pos="425"/>
        </w:tabs>
        <w:spacing w:line="288" w:lineRule="auto"/>
      </w:pPr>
      <w:r w:rsidRPr="006B3765">
        <w:t xml:space="preserve">Weitere Informationen zum Haftungsausschluss: </w:t>
      </w:r>
      <w:hyperlink r:id="rId13" w:history="1">
        <w:r w:rsidRPr="006B3765">
          <w:rPr>
            <w:color w:val="548DD4"/>
          </w:rPr>
          <w:t>Hier</w:t>
        </w:r>
      </w:hyperlink>
      <w:r w:rsidRPr="006B3765">
        <w:t>.</w:t>
      </w:r>
    </w:p>
    <w:p w:rsidR="006B3765" w:rsidRPr="006B3765" w:rsidRDefault="006B3765" w:rsidP="006B3765">
      <w:pPr>
        <w:tabs>
          <w:tab w:val="left" w:pos="312"/>
          <w:tab w:val="left" w:pos="369"/>
          <w:tab w:val="left" w:pos="425"/>
        </w:tabs>
        <w:spacing w:line="288" w:lineRule="auto"/>
        <w:rPr>
          <w:b/>
          <w:color w:val="D60541"/>
          <w:sz w:val="32"/>
        </w:rPr>
      </w:pPr>
      <w:r w:rsidRPr="006B3765">
        <w:rPr>
          <w:b/>
          <w:color w:val="D60541"/>
          <w:sz w:val="32"/>
        </w:rPr>
        <w:t>Fachliche Erläuterungen</w:t>
      </w:r>
    </w:p>
    <w:p w:rsidR="006B3765" w:rsidRDefault="006B3765" w:rsidP="006B3765">
      <w:pPr>
        <w:tabs>
          <w:tab w:val="left" w:pos="312"/>
          <w:tab w:val="left" w:pos="369"/>
          <w:tab w:val="left" w:pos="425"/>
        </w:tabs>
        <w:spacing w:line="288" w:lineRule="auto"/>
      </w:pPr>
      <w:r w:rsidRPr="006B3765">
        <w:t xml:space="preserve">Von den einzelnen Verfahrensdoku-Blättern aus sind fachliche Erläuterungen (als PDF-Datei) zu jedem Blatt </w:t>
      </w:r>
      <w:r>
        <w:t>aufrufbar.</w:t>
      </w:r>
    </w:p>
    <w:p w:rsidR="006C63E6" w:rsidRPr="006C63E6" w:rsidRDefault="006C63E6" w:rsidP="006B3765">
      <w:pPr>
        <w:tabs>
          <w:tab w:val="left" w:pos="312"/>
          <w:tab w:val="left" w:pos="369"/>
          <w:tab w:val="left" w:pos="425"/>
        </w:tabs>
        <w:spacing w:line="288" w:lineRule="auto"/>
        <w:rPr>
          <w:b/>
          <w:color w:val="D60541"/>
          <w:sz w:val="32"/>
        </w:rPr>
      </w:pPr>
      <w:r w:rsidRPr="006C63E6">
        <w:rPr>
          <w:b/>
          <w:color w:val="D60541"/>
          <w:sz w:val="32"/>
        </w:rPr>
        <w:t>Herausgeber</w:t>
      </w:r>
    </w:p>
    <w:p w:rsidR="006C63E6" w:rsidRDefault="006C63E6" w:rsidP="006C63E6">
      <w:pPr>
        <w:tabs>
          <w:tab w:val="left" w:pos="312"/>
          <w:tab w:val="left" w:pos="369"/>
          <w:tab w:val="left" w:pos="425"/>
        </w:tabs>
        <w:spacing w:line="288" w:lineRule="auto"/>
      </w:pPr>
      <w:r>
        <w:t>Verfahrensdokumentation-Services GmbH</w:t>
      </w:r>
      <w:r>
        <w:br/>
        <w:t>Holzhäuseln 37</w:t>
      </w:r>
      <w:r>
        <w:br/>
        <w:t>84172 Buch am Erlbach</w:t>
      </w:r>
      <w:r>
        <w:br/>
      </w:r>
      <w:r w:rsidRPr="006C63E6">
        <w:t>Fon: 08709 / 92 23 23</w:t>
      </w:r>
      <w:r>
        <w:br/>
        <w:t xml:space="preserve">Email: </w:t>
      </w:r>
      <w:hyperlink r:id="rId14" w:history="1">
        <w:r w:rsidRPr="00B7167E">
          <w:rPr>
            <w:rStyle w:val="Hyperlink"/>
          </w:rPr>
          <w:t>office@verfahrensdokumentation.services</w:t>
        </w:r>
      </w:hyperlink>
      <w:r>
        <w:br/>
        <w:t>Geschäftsführer: Gerhard Schmidt</w:t>
      </w:r>
      <w:r>
        <w:br/>
        <w:t>Registergericht:: Amtsgericht Landshut</w:t>
      </w:r>
      <w:r>
        <w:br/>
        <w:t>Handelsregisternummer: HRB 11288</w:t>
      </w:r>
      <w:r>
        <w:br/>
      </w:r>
      <w:hyperlink r:id="rId15" w:history="1">
        <w:r w:rsidRPr="006B3765">
          <w:rPr>
            <w:color w:val="548DD4"/>
          </w:rPr>
          <w:t>www.verfahrensdokumentation.services</w:t>
        </w:r>
      </w:hyperlink>
    </w:p>
    <w:p w:rsidR="006B3765" w:rsidRDefault="006B3765">
      <w:pPr>
        <w:tabs>
          <w:tab w:val="clear" w:pos="851"/>
          <w:tab w:val="clear" w:pos="1418"/>
          <w:tab w:val="clear" w:pos="2835"/>
          <w:tab w:val="clear" w:pos="6804"/>
          <w:tab w:val="clear" w:pos="8505"/>
          <w:tab w:val="clear" w:pos="9497"/>
        </w:tabs>
        <w:spacing w:after="0"/>
      </w:pPr>
      <w:r>
        <w:br w:type="page"/>
      </w:r>
    </w:p>
    <w:sdt>
      <w:sdtPr>
        <w:rPr>
          <w:rFonts w:eastAsiaTheme="minorHAnsi" w:cstheme="minorBidi"/>
          <w:b w:val="0"/>
          <w:bCs w:val="0"/>
          <w:color w:val="auto"/>
          <w:sz w:val="20"/>
          <w:szCs w:val="24"/>
        </w:rPr>
        <w:id w:val="-1182742524"/>
        <w:docPartObj>
          <w:docPartGallery w:val="Table of Contents"/>
          <w:docPartUnique/>
        </w:docPartObj>
      </w:sdtPr>
      <w:sdtEndPr/>
      <w:sdtContent>
        <w:p w:rsidR="006B3765" w:rsidRDefault="006B3765" w:rsidP="006B3765">
          <w:pPr>
            <w:pStyle w:val="Inhaltsverzeichnisberschrift"/>
          </w:pPr>
          <w:r>
            <w:t>Inhalt</w:t>
          </w:r>
        </w:p>
        <w:bookmarkStart w:id="1" w:name="_GoBack"/>
        <w:bookmarkEnd w:id="1"/>
        <w:p w:rsidR="00BA76A2" w:rsidRDefault="006B3765">
          <w:pPr>
            <w:pStyle w:val="Verzeichnis1"/>
            <w:rPr>
              <w:rFonts w:asciiTheme="minorHAnsi" w:eastAsiaTheme="minorEastAsia" w:hAnsiTheme="minorHAnsi" w:cstheme="minorBidi"/>
              <w:b w:val="0"/>
              <w:bCs w:val="0"/>
            </w:rPr>
          </w:pPr>
          <w:r>
            <w:rPr>
              <w:b w:val="0"/>
              <w:bCs w:val="0"/>
            </w:rPr>
            <w:fldChar w:fldCharType="begin"/>
          </w:r>
          <w:r>
            <w:rPr>
              <w:b w:val="0"/>
              <w:bCs w:val="0"/>
            </w:rPr>
            <w:instrText xml:space="preserve"> TOC \o "1-1" \h \z \u </w:instrText>
          </w:r>
          <w:r>
            <w:rPr>
              <w:b w:val="0"/>
              <w:bCs w:val="0"/>
            </w:rPr>
            <w:fldChar w:fldCharType="separate"/>
          </w:r>
          <w:hyperlink w:anchor="_Toc7009155" w:history="1">
            <w:r w:rsidR="00BA76A2" w:rsidRPr="00627EF2">
              <w:rPr>
                <w:rStyle w:val="Hyperlink"/>
              </w:rPr>
              <w:t>Unternehmensangaben: Allgemeine Unternehmensdaten</w:t>
            </w:r>
            <w:r w:rsidR="00BA76A2">
              <w:rPr>
                <w:webHidden/>
              </w:rPr>
              <w:tab/>
            </w:r>
            <w:r w:rsidR="00BA76A2">
              <w:rPr>
                <w:webHidden/>
              </w:rPr>
              <w:fldChar w:fldCharType="begin"/>
            </w:r>
            <w:r w:rsidR="00BA76A2">
              <w:rPr>
                <w:webHidden/>
              </w:rPr>
              <w:instrText xml:space="preserve"> PAGEREF _Toc7009155 \h </w:instrText>
            </w:r>
            <w:r w:rsidR="00BA76A2">
              <w:rPr>
                <w:webHidden/>
              </w:rPr>
            </w:r>
            <w:r w:rsidR="00BA76A2">
              <w:rPr>
                <w:webHidden/>
              </w:rPr>
              <w:fldChar w:fldCharType="separate"/>
            </w:r>
            <w:r w:rsidR="00BA76A2">
              <w:rPr>
                <w:webHidden/>
              </w:rPr>
              <w:t>6</w:t>
            </w:r>
            <w:r w:rsidR="00BA76A2">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56" w:history="1">
            <w:r w:rsidRPr="00627EF2">
              <w:rPr>
                <w:rStyle w:val="Hyperlink"/>
              </w:rPr>
              <w:t>Unternehmensangaben: Zuständigkeiten nach Personen</w:t>
            </w:r>
            <w:r>
              <w:rPr>
                <w:webHidden/>
              </w:rPr>
              <w:tab/>
            </w:r>
            <w:r>
              <w:rPr>
                <w:webHidden/>
              </w:rPr>
              <w:fldChar w:fldCharType="begin"/>
            </w:r>
            <w:r>
              <w:rPr>
                <w:webHidden/>
              </w:rPr>
              <w:instrText xml:space="preserve"> PAGEREF _Toc7009156 \h </w:instrText>
            </w:r>
            <w:r>
              <w:rPr>
                <w:webHidden/>
              </w:rPr>
            </w:r>
            <w:r>
              <w:rPr>
                <w:webHidden/>
              </w:rPr>
              <w:fldChar w:fldCharType="separate"/>
            </w:r>
            <w:r>
              <w:rPr>
                <w:webHidden/>
              </w:rPr>
              <w:t>8</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57" w:history="1">
            <w:r w:rsidRPr="00627EF2">
              <w:rPr>
                <w:rStyle w:val="Hyperlink"/>
              </w:rPr>
              <w:t>Unternehmensangaben: Externe Dokumente</w:t>
            </w:r>
            <w:r>
              <w:rPr>
                <w:webHidden/>
              </w:rPr>
              <w:tab/>
            </w:r>
            <w:r>
              <w:rPr>
                <w:webHidden/>
              </w:rPr>
              <w:fldChar w:fldCharType="begin"/>
            </w:r>
            <w:r>
              <w:rPr>
                <w:webHidden/>
              </w:rPr>
              <w:instrText xml:space="preserve"> PAGEREF _Toc7009157 \h </w:instrText>
            </w:r>
            <w:r>
              <w:rPr>
                <w:webHidden/>
              </w:rPr>
            </w:r>
            <w:r>
              <w:rPr>
                <w:webHidden/>
              </w:rPr>
              <w:fldChar w:fldCharType="separate"/>
            </w:r>
            <w:r>
              <w:rPr>
                <w:webHidden/>
              </w:rPr>
              <w:t>20</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58" w:history="1">
            <w:r w:rsidRPr="00627EF2">
              <w:rPr>
                <w:rStyle w:val="Hyperlink"/>
              </w:rPr>
              <w:t>Unternehmensangaben: Datenschutz</w:t>
            </w:r>
            <w:r>
              <w:rPr>
                <w:webHidden/>
              </w:rPr>
              <w:tab/>
            </w:r>
            <w:r>
              <w:rPr>
                <w:webHidden/>
              </w:rPr>
              <w:fldChar w:fldCharType="begin"/>
            </w:r>
            <w:r>
              <w:rPr>
                <w:webHidden/>
              </w:rPr>
              <w:instrText xml:space="preserve"> PAGEREF _Toc7009158 \h </w:instrText>
            </w:r>
            <w:r>
              <w:rPr>
                <w:webHidden/>
              </w:rPr>
            </w:r>
            <w:r>
              <w:rPr>
                <w:webHidden/>
              </w:rPr>
              <w:fldChar w:fldCharType="separate"/>
            </w:r>
            <w:r>
              <w:rPr>
                <w:webHidden/>
              </w:rPr>
              <w:t>23</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59" w:history="1">
            <w:r w:rsidRPr="00627EF2">
              <w:rPr>
                <w:rStyle w:val="Hyperlink"/>
              </w:rPr>
              <w:t>Unternehmensangaben: Aufbewahrungsfristen</w:t>
            </w:r>
            <w:r>
              <w:rPr>
                <w:webHidden/>
              </w:rPr>
              <w:tab/>
            </w:r>
            <w:r>
              <w:rPr>
                <w:webHidden/>
              </w:rPr>
              <w:fldChar w:fldCharType="begin"/>
            </w:r>
            <w:r>
              <w:rPr>
                <w:webHidden/>
              </w:rPr>
              <w:instrText xml:space="preserve"> PAGEREF _Toc7009159 \h </w:instrText>
            </w:r>
            <w:r>
              <w:rPr>
                <w:webHidden/>
              </w:rPr>
            </w:r>
            <w:r>
              <w:rPr>
                <w:webHidden/>
              </w:rPr>
              <w:fldChar w:fldCharType="separate"/>
            </w:r>
            <w:r>
              <w:rPr>
                <w:webHidden/>
              </w:rPr>
              <w:t>26</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60" w:history="1">
            <w:r w:rsidRPr="00627EF2">
              <w:rPr>
                <w:rStyle w:val="Hyperlink"/>
              </w:rPr>
              <w:t>Unternehmensangaben: Aufbewahrung Papier</w:t>
            </w:r>
            <w:r>
              <w:rPr>
                <w:webHidden/>
              </w:rPr>
              <w:tab/>
            </w:r>
            <w:r>
              <w:rPr>
                <w:webHidden/>
              </w:rPr>
              <w:fldChar w:fldCharType="begin"/>
            </w:r>
            <w:r>
              <w:rPr>
                <w:webHidden/>
              </w:rPr>
              <w:instrText xml:space="preserve"> PAGEREF _Toc7009160 \h </w:instrText>
            </w:r>
            <w:r>
              <w:rPr>
                <w:webHidden/>
              </w:rPr>
            </w:r>
            <w:r>
              <w:rPr>
                <w:webHidden/>
              </w:rPr>
              <w:fldChar w:fldCharType="separate"/>
            </w:r>
            <w:r>
              <w:rPr>
                <w:webHidden/>
              </w:rPr>
              <w:t>29</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61" w:history="1">
            <w:r w:rsidRPr="00627EF2">
              <w:rPr>
                <w:rStyle w:val="Hyperlink"/>
              </w:rPr>
              <w:t>Unternehmensangaben: Aufbewahrung elektronisch</w:t>
            </w:r>
            <w:r>
              <w:rPr>
                <w:webHidden/>
              </w:rPr>
              <w:tab/>
            </w:r>
            <w:r>
              <w:rPr>
                <w:webHidden/>
              </w:rPr>
              <w:fldChar w:fldCharType="begin"/>
            </w:r>
            <w:r>
              <w:rPr>
                <w:webHidden/>
              </w:rPr>
              <w:instrText xml:space="preserve"> PAGEREF _Toc7009161 \h </w:instrText>
            </w:r>
            <w:r>
              <w:rPr>
                <w:webHidden/>
              </w:rPr>
            </w:r>
            <w:r>
              <w:rPr>
                <w:webHidden/>
              </w:rPr>
              <w:fldChar w:fldCharType="separate"/>
            </w:r>
            <w:r>
              <w:rPr>
                <w:webHidden/>
              </w:rPr>
              <w:t>33</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62" w:history="1">
            <w:r w:rsidRPr="00627EF2">
              <w:rPr>
                <w:rStyle w:val="Hyperlink"/>
              </w:rPr>
              <w:t>Unternehmensangaben: Leistungserfassung</w:t>
            </w:r>
            <w:r>
              <w:rPr>
                <w:webHidden/>
              </w:rPr>
              <w:tab/>
            </w:r>
            <w:r>
              <w:rPr>
                <w:webHidden/>
              </w:rPr>
              <w:fldChar w:fldCharType="begin"/>
            </w:r>
            <w:r>
              <w:rPr>
                <w:webHidden/>
              </w:rPr>
              <w:instrText xml:space="preserve"> PAGEREF _Toc7009162 \h </w:instrText>
            </w:r>
            <w:r>
              <w:rPr>
                <w:webHidden/>
              </w:rPr>
            </w:r>
            <w:r>
              <w:rPr>
                <w:webHidden/>
              </w:rPr>
              <w:fldChar w:fldCharType="separate"/>
            </w:r>
            <w:r>
              <w:rPr>
                <w:webHidden/>
              </w:rPr>
              <w:t>36</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63" w:history="1">
            <w:r w:rsidRPr="00627EF2">
              <w:rPr>
                <w:rStyle w:val="Hyperlink"/>
              </w:rPr>
              <w:t>Unternehmensangaben: Versionierung Verfahrensdokumentation</w:t>
            </w:r>
            <w:r>
              <w:rPr>
                <w:webHidden/>
              </w:rPr>
              <w:tab/>
            </w:r>
            <w:r>
              <w:rPr>
                <w:webHidden/>
              </w:rPr>
              <w:fldChar w:fldCharType="begin"/>
            </w:r>
            <w:r>
              <w:rPr>
                <w:webHidden/>
              </w:rPr>
              <w:instrText xml:space="preserve"> PAGEREF _Toc7009163 \h </w:instrText>
            </w:r>
            <w:r>
              <w:rPr>
                <w:webHidden/>
              </w:rPr>
            </w:r>
            <w:r>
              <w:rPr>
                <w:webHidden/>
              </w:rPr>
              <w:fldChar w:fldCharType="separate"/>
            </w:r>
            <w:r>
              <w:rPr>
                <w:webHidden/>
              </w:rPr>
              <w:t>39</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64" w:history="1">
            <w:r w:rsidRPr="00627EF2">
              <w:rPr>
                <w:rStyle w:val="Hyperlink"/>
              </w:rPr>
              <w:t>IT-Infrastruktur: Hardware</w:t>
            </w:r>
            <w:r>
              <w:rPr>
                <w:webHidden/>
              </w:rPr>
              <w:tab/>
            </w:r>
            <w:r>
              <w:rPr>
                <w:webHidden/>
              </w:rPr>
              <w:fldChar w:fldCharType="begin"/>
            </w:r>
            <w:r>
              <w:rPr>
                <w:webHidden/>
              </w:rPr>
              <w:instrText xml:space="preserve"> PAGEREF _Toc7009164 \h </w:instrText>
            </w:r>
            <w:r>
              <w:rPr>
                <w:webHidden/>
              </w:rPr>
            </w:r>
            <w:r>
              <w:rPr>
                <w:webHidden/>
              </w:rPr>
              <w:fldChar w:fldCharType="separate"/>
            </w:r>
            <w:r>
              <w:rPr>
                <w:webHidden/>
              </w:rPr>
              <w:t>42</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65" w:history="1">
            <w:r w:rsidRPr="00627EF2">
              <w:rPr>
                <w:rStyle w:val="Hyperlink"/>
              </w:rPr>
              <w:t>IT-Infrastruktur: Software und Systemüberblick</w:t>
            </w:r>
            <w:r>
              <w:rPr>
                <w:webHidden/>
              </w:rPr>
              <w:tab/>
            </w:r>
            <w:r>
              <w:rPr>
                <w:webHidden/>
              </w:rPr>
              <w:fldChar w:fldCharType="begin"/>
            </w:r>
            <w:r>
              <w:rPr>
                <w:webHidden/>
              </w:rPr>
              <w:instrText xml:space="preserve"> PAGEREF _Toc7009165 \h </w:instrText>
            </w:r>
            <w:r>
              <w:rPr>
                <w:webHidden/>
              </w:rPr>
            </w:r>
            <w:r>
              <w:rPr>
                <w:webHidden/>
              </w:rPr>
              <w:fldChar w:fldCharType="separate"/>
            </w:r>
            <w:r>
              <w:rPr>
                <w:webHidden/>
              </w:rPr>
              <w:t>48</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66" w:history="1">
            <w:r w:rsidRPr="00627EF2">
              <w:rPr>
                <w:rStyle w:val="Hyperlink"/>
              </w:rPr>
              <w:t>IT-Infrastruktur: Haupt-, Vor- und Nebensystem allgemein</w:t>
            </w:r>
            <w:r>
              <w:rPr>
                <w:webHidden/>
              </w:rPr>
              <w:tab/>
            </w:r>
            <w:r>
              <w:rPr>
                <w:webHidden/>
              </w:rPr>
              <w:fldChar w:fldCharType="begin"/>
            </w:r>
            <w:r>
              <w:rPr>
                <w:webHidden/>
              </w:rPr>
              <w:instrText xml:space="preserve"> PAGEREF _Toc7009166 \h </w:instrText>
            </w:r>
            <w:r>
              <w:rPr>
                <w:webHidden/>
              </w:rPr>
            </w:r>
            <w:r>
              <w:rPr>
                <w:webHidden/>
              </w:rPr>
              <w:fldChar w:fldCharType="separate"/>
            </w:r>
            <w:r>
              <w:rPr>
                <w:webHidden/>
              </w:rPr>
              <w:t>56</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67" w:history="1">
            <w:r w:rsidRPr="00627EF2">
              <w:rPr>
                <w:rStyle w:val="Hyperlink"/>
              </w:rPr>
              <w:t>IT-Infrastruktur: Haupt-, Vor- und Nebensystem &gt; des Systemanbieters &gt;</w:t>
            </w:r>
            <w:r>
              <w:rPr>
                <w:webHidden/>
              </w:rPr>
              <w:tab/>
            </w:r>
            <w:r>
              <w:rPr>
                <w:webHidden/>
              </w:rPr>
              <w:fldChar w:fldCharType="begin"/>
            </w:r>
            <w:r>
              <w:rPr>
                <w:webHidden/>
              </w:rPr>
              <w:instrText xml:space="preserve"> PAGEREF _Toc7009167 \h </w:instrText>
            </w:r>
            <w:r>
              <w:rPr>
                <w:webHidden/>
              </w:rPr>
            </w:r>
            <w:r>
              <w:rPr>
                <w:webHidden/>
              </w:rPr>
              <w:fldChar w:fldCharType="separate"/>
            </w:r>
            <w:r>
              <w:rPr>
                <w:webHidden/>
              </w:rPr>
              <w:t>59</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68" w:history="1">
            <w:r w:rsidRPr="00627EF2">
              <w:rPr>
                <w:rStyle w:val="Hyperlink"/>
              </w:rPr>
              <w:t>Umsatzsteuer / Vorsteuer: Übersicht Vorsteuern</w:t>
            </w:r>
            <w:r>
              <w:rPr>
                <w:webHidden/>
              </w:rPr>
              <w:tab/>
            </w:r>
            <w:r>
              <w:rPr>
                <w:webHidden/>
              </w:rPr>
              <w:fldChar w:fldCharType="begin"/>
            </w:r>
            <w:r>
              <w:rPr>
                <w:webHidden/>
              </w:rPr>
              <w:instrText xml:space="preserve"> PAGEREF _Toc7009168 \h </w:instrText>
            </w:r>
            <w:r>
              <w:rPr>
                <w:webHidden/>
              </w:rPr>
            </w:r>
            <w:r>
              <w:rPr>
                <w:webHidden/>
              </w:rPr>
              <w:fldChar w:fldCharType="separate"/>
            </w:r>
            <w:r>
              <w:rPr>
                <w:webHidden/>
              </w:rPr>
              <w:t>67</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69" w:history="1">
            <w:r w:rsidRPr="00627EF2">
              <w:rPr>
                <w:rStyle w:val="Hyperlink"/>
              </w:rPr>
              <w:t>Ausgangsrechnungen: Papierrechnung erstellen</w:t>
            </w:r>
            <w:r>
              <w:rPr>
                <w:webHidden/>
              </w:rPr>
              <w:tab/>
            </w:r>
            <w:r>
              <w:rPr>
                <w:webHidden/>
              </w:rPr>
              <w:fldChar w:fldCharType="begin"/>
            </w:r>
            <w:r>
              <w:rPr>
                <w:webHidden/>
              </w:rPr>
              <w:instrText xml:space="preserve"> PAGEREF _Toc7009169 \h </w:instrText>
            </w:r>
            <w:r>
              <w:rPr>
                <w:webHidden/>
              </w:rPr>
            </w:r>
            <w:r>
              <w:rPr>
                <w:webHidden/>
              </w:rPr>
              <w:fldChar w:fldCharType="separate"/>
            </w:r>
            <w:r>
              <w:rPr>
                <w:webHidden/>
              </w:rPr>
              <w:t>69</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70" w:history="1">
            <w:r w:rsidRPr="00627EF2">
              <w:rPr>
                <w:rStyle w:val="Hyperlink"/>
              </w:rPr>
              <w:t>Ausgangsrechnungen: Elektronische Rechnung erstellen</w:t>
            </w:r>
            <w:r>
              <w:rPr>
                <w:webHidden/>
              </w:rPr>
              <w:tab/>
            </w:r>
            <w:r>
              <w:rPr>
                <w:webHidden/>
              </w:rPr>
              <w:fldChar w:fldCharType="begin"/>
            </w:r>
            <w:r>
              <w:rPr>
                <w:webHidden/>
              </w:rPr>
              <w:instrText xml:space="preserve"> PAGEREF _Toc7009170 \h </w:instrText>
            </w:r>
            <w:r>
              <w:rPr>
                <w:webHidden/>
              </w:rPr>
            </w:r>
            <w:r>
              <w:rPr>
                <w:webHidden/>
              </w:rPr>
              <w:fldChar w:fldCharType="separate"/>
            </w:r>
            <w:r>
              <w:rPr>
                <w:webHidden/>
              </w:rPr>
              <w:t>73</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71" w:history="1">
            <w:r w:rsidRPr="00627EF2">
              <w:rPr>
                <w:rStyle w:val="Hyperlink"/>
              </w:rPr>
              <w:t>Ausgangsrechnungen: Dauerrechtsverhältnisse (Miet- / Leasingverträge …)</w:t>
            </w:r>
            <w:r>
              <w:rPr>
                <w:webHidden/>
              </w:rPr>
              <w:tab/>
            </w:r>
            <w:r>
              <w:rPr>
                <w:webHidden/>
              </w:rPr>
              <w:fldChar w:fldCharType="begin"/>
            </w:r>
            <w:r>
              <w:rPr>
                <w:webHidden/>
              </w:rPr>
              <w:instrText xml:space="preserve"> PAGEREF _Toc7009171 \h </w:instrText>
            </w:r>
            <w:r>
              <w:rPr>
                <w:webHidden/>
              </w:rPr>
            </w:r>
            <w:r>
              <w:rPr>
                <w:webHidden/>
              </w:rPr>
              <w:fldChar w:fldCharType="separate"/>
            </w:r>
            <w:r>
              <w:rPr>
                <w:webHidden/>
              </w:rPr>
              <w:t>76</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72" w:history="1">
            <w:r w:rsidRPr="00627EF2">
              <w:rPr>
                <w:rStyle w:val="Hyperlink"/>
              </w:rPr>
              <w:t>Ausgangsrechnungen: Gutschriftverfahren</w:t>
            </w:r>
            <w:r>
              <w:rPr>
                <w:webHidden/>
              </w:rPr>
              <w:tab/>
            </w:r>
            <w:r>
              <w:rPr>
                <w:webHidden/>
              </w:rPr>
              <w:fldChar w:fldCharType="begin"/>
            </w:r>
            <w:r>
              <w:rPr>
                <w:webHidden/>
              </w:rPr>
              <w:instrText xml:space="preserve"> PAGEREF _Toc7009172 \h </w:instrText>
            </w:r>
            <w:r>
              <w:rPr>
                <w:webHidden/>
              </w:rPr>
            </w:r>
            <w:r>
              <w:rPr>
                <w:webHidden/>
              </w:rPr>
              <w:fldChar w:fldCharType="separate"/>
            </w:r>
            <w:r>
              <w:rPr>
                <w:webHidden/>
              </w:rPr>
              <w:t>78</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73" w:history="1">
            <w:r w:rsidRPr="00627EF2">
              <w:rPr>
                <w:rStyle w:val="Hyperlink"/>
              </w:rPr>
              <w:t>Bank: Elektronisches Buchen</w:t>
            </w:r>
            <w:r>
              <w:rPr>
                <w:webHidden/>
              </w:rPr>
              <w:tab/>
            </w:r>
            <w:r>
              <w:rPr>
                <w:webHidden/>
              </w:rPr>
              <w:fldChar w:fldCharType="begin"/>
            </w:r>
            <w:r>
              <w:rPr>
                <w:webHidden/>
              </w:rPr>
              <w:instrText xml:space="preserve"> PAGEREF _Toc7009173 \h </w:instrText>
            </w:r>
            <w:r>
              <w:rPr>
                <w:webHidden/>
              </w:rPr>
            </w:r>
            <w:r>
              <w:rPr>
                <w:webHidden/>
              </w:rPr>
              <w:fldChar w:fldCharType="separate"/>
            </w:r>
            <w:r>
              <w:rPr>
                <w:webHidden/>
              </w:rPr>
              <w:t>81</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74" w:history="1">
            <w:r w:rsidRPr="00627EF2">
              <w:rPr>
                <w:rStyle w:val="Hyperlink"/>
              </w:rPr>
              <w:t>Eingangsrechnungen: Rechnungsempfang per Post</w:t>
            </w:r>
            <w:r>
              <w:rPr>
                <w:webHidden/>
              </w:rPr>
              <w:tab/>
            </w:r>
            <w:r>
              <w:rPr>
                <w:webHidden/>
              </w:rPr>
              <w:fldChar w:fldCharType="begin"/>
            </w:r>
            <w:r>
              <w:rPr>
                <w:webHidden/>
              </w:rPr>
              <w:instrText xml:space="preserve"> PAGEREF _Toc7009174 \h </w:instrText>
            </w:r>
            <w:r>
              <w:rPr>
                <w:webHidden/>
              </w:rPr>
            </w:r>
            <w:r>
              <w:rPr>
                <w:webHidden/>
              </w:rPr>
              <w:fldChar w:fldCharType="separate"/>
            </w:r>
            <w:r>
              <w:rPr>
                <w:webHidden/>
              </w:rPr>
              <w:t>83</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75" w:history="1">
            <w:r w:rsidRPr="00627EF2">
              <w:rPr>
                <w:rStyle w:val="Hyperlink"/>
              </w:rPr>
              <w:t>Eingangsrechnungen: Rechnungsempfang per E-Mail</w:t>
            </w:r>
            <w:r>
              <w:rPr>
                <w:webHidden/>
              </w:rPr>
              <w:tab/>
            </w:r>
            <w:r>
              <w:rPr>
                <w:webHidden/>
              </w:rPr>
              <w:fldChar w:fldCharType="begin"/>
            </w:r>
            <w:r>
              <w:rPr>
                <w:webHidden/>
              </w:rPr>
              <w:instrText xml:space="preserve"> PAGEREF _Toc7009175 \h </w:instrText>
            </w:r>
            <w:r>
              <w:rPr>
                <w:webHidden/>
              </w:rPr>
            </w:r>
            <w:r>
              <w:rPr>
                <w:webHidden/>
              </w:rPr>
              <w:fldChar w:fldCharType="separate"/>
            </w:r>
            <w:r>
              <w:rPr>
                <w:webHidden/>
              </w:rPr>
              <w:t>88</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76" w:history="1">
            <w:r w:rsidRPr="00627EF2">
              <w:rPr>
                <w:rStyle w:val="Hyperlink"/>
              </w:rPr>
              <w:t>Eingangsrechnungen: Elektronische Rechnung buchen</w:t>
            </w:r>
            <w:r>
              <w:rPr>
                <w:webHidden/>
              </w:rPr>
              <w:tab/>
            </w:r>
            <w:r>
              <w:rPr>
                <w:webHidden/>
              </w:rPr>
              <w:fldChar w:fldCharType="begin"/>
            </w:r>
            <w:r>
              <w:rPr>
                <w:webHidden/>
              </w:rPr>
              <w:instrText xml:space="preserve"> PAGEREF _Toc7009176 \h </w:instrText>
            </w:r>
            <w:r>
              <w:rPr>
                <w:webHidden/>
              </w:rPr>
            </w:r>
            <w:r>
              <w:rPr>
                <w:webHidden/>
              </w:rPr>
              <w:fldChar w:fldCharType="separate"/>
            </w:r>
            <w:r>
              <w:rPr>
                <w:webHidden/>
              </w:rPr>
              <w:t>92</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77" w:history="1">
            <w:r w:rsidRPr="00627EF2">
              <w:rPr>
                <w:rStyle w:val="Hyperlink"/>
              </w:rPr>
              <w:t>Kasse: Durchschreibekassenbuch</w:t>
            </w:r>
            <w:r>
              <w:rPr>
                <w:webHidden/>
              </w:rPr>
              <w:tab/>
            </w:r>
            <w:r>
              <w:rPr>
                <w:webHidden/>
              </w:rPr>
              <w:fldChar w:fldCharType="begin"/>
            </w:r>
            <w:r>
              <w:rPr>
                <w:webHidden/>
              </w:rPr>
              <w:instrText xml:space="preserve"> PAGEREF _Toc7009177 \h </w:instrText>
            </w:r>
            <w:r>
              <w:rPr>
                <w:webHidden/>
              </w:rPr>
            </w:r>
            <w:r>
              <w:rPr>
                <w:webHidden/>
              </w:rPr>
              <w:fldChar w:fldCharType="separate"/>
            </w:r>
            <w:r>
              <w:rPr>
                <w:webHidden/>
              </w:rPr>
              <w:t>98</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78" w:history="1">
            <w:r w:rsidRPr="00627EF2">
              <w:rPr>
                <w:rStyle w:val="Hyperlink"/>
              </w:rPr>
              <w:t>Kasse: Kassensturz, Kassenzählprotokoll, Zählbretter</w:t>
            </w:r>
            <w:r>
              <w:rPr>
                <w:webHidden/>
              </w:rPr>
              <w:tab/>
            </w:r>
            <w:r>
              <w:rPr>
                <w:webHidden/>
              </w:rPr>
              <w:fldChar w:fldCharType="begin"/>
            </w:r>
            <w:r>
              <w:rPr>
                <w:webHidden/>
              </w:rPr>
              <w:instrText xml:space="preserve"> PAGEREF _Toc7009178 \h </w:instrText>
            </w:r>
            <w:r>
              <w:rPr>
                <w:webHidden/>
              </w:rPr>
            </w:r>
            <w:r>
              <w:rPr>
                <w:webHidden/>
              </w:rPr>
              <w:fldChar w:fldCharType="separate"/>
            </w:r>
            <w:r>
              <w:rPr>
                <w:webHidden/>
              </w:rPr>
              <w:t>103</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79" w:history="1">
            <w:r w:rsidRPr="00627EF2">
              <w:rPr>
                <w:rStyle w:val="Hyperlink"/>
              </w:rPr>
              <w:t>Kasse: Unternehmerkasse</w:t>
            </w:r>
            <w:r>
              <w:rPr>
                <w:webHidden/>
              </w:rPr>
              <w:tab/>
            </w:r>
            <w:r>
              <w:rPr>
                <w:webHidden/>
              </w:rPr>
              <w:fldChar w:fldCharType="begin"/>
            </w:r>
            <w:r>
              <w:rPr>
                <w:webHidden/>
              </w:rPr>
              <w:instrText xml:space="preserve"> PAGEREF _Toc7009179 \h </w:instrText>
            </w:r>
            <w:r>
              <w:rPr>
                <w:webHidden/>
              </w:rPr>
            </w:r>
            <w:r>
              <w:rPr>
                <w:webHidden/>
              </w:rPr>
              <w:fldChar w:fldCharType="separate"/>
            </w:r>
            <w:r>
              <w:rPr>
                <w:webHidden/>
              </w:rPr>
              <w:t>107</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80" w:history="1">
            <w:r w:rsidRPr="00627EF2">
              <w:rPr>
                <w:rStyle w:val="Hyperlink"/>
              </w:rPr>
              <w:t>Kasse: Vertrauenskasse</w:t>
            </w:r>
            <w:r>
              <w:rPr>
                <w:webHidden/>
              </w:rPr>
              <w:tab/>
            </w:r>
            <w:r>
              <w:rPr>
                <w:webHidden/>
              </w:rPr>
              <w:fldChar w:fldCharType="begin"/>
            </w:r>
            <w:r>
              <w:rPr>
                <w:webHidden/>
              </w:rPr>
              <w:instrText xml:space="preserve"> PAGEREF _Toc7009180 \h </w:instrText>
            </w:r>
            <w:r>
              <w:rPr>
                <w:webHidden/>
              </w:rPr>
            </w:r>
            <w:r>
              <w:rPr>
                <w:webHidden/>
              </w:rPr>
              <w:fldChar w:fldCharType="separate"/>
            </w:r>
            <w:r>
              <w:rPr>
                <w:webHidden/>
              </w:rPr>
              <w:t>109</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81" w:history="1">
            <w:r w:rsidRPr="00627EF2">
              <w:rPr>
                <w:rStyle w:val="Hyperlink"/>
              </w:rPr>
              <w:t>Schnittstelle Unternehmen-Steuerberater: Auftragsvereinbarung</w:t>
            </w:r>
            <w:r>
              <w:rPr>
                <w:webHidden/>
              </w:rPr>
              <w:tab/>
            </w:r>
            <w:r>
              <w:rPr>
                <w:webHidden/>
              </w:rPr>
              <w:fldChar w:fldCharType="begin"/>
            </w:r>
            <w:r>
              <w:rPr>
                <w:webHidden/>
              </w:rPr>
              <w:instrText xml:space="preserve"> PAGEREF _Toc7009181 \h </w:instrText>
            </w:r>
            <w:r>
              <w:rPr>
                <w:webHidden/>
              </w:rPr>
            </w:r>
            <w:r>
              <w:rPr>
                <w:webHidden/>
              </w:rPr>
              <w:fldChar w:fldCharType="separate"/>
            </w:r>
            <w:r>
              <w:rPr>
                <w:webHidden/>
              </w:rPr>
              <w:t>111</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82" w:history="1">
            <w:r w:rsidRPr="00627EF2">
              <w:rPr>
                <w:rStyle w:val="Hyperlink"/>
              </w:rPr>
              <w:t>Verrechnung Privat- / Unternehmensbereich: Unentgeltliche Wertabgabe Unternehmer</w:t>
            </w:r>
            <w:r>
              <w:rPr>
                <w:webHidden/>
              </w:rPr>
              <w:tab/>
            </w:r>
            <w:r>
              <w:rPr>
                <w:webHidden/>
              </w:rPr>
              <w:fldChar w:fldCharType="begin"/>
            </w:r>
            <w:r>
              <w:rPr>
                <w:webHidden/>
              </w:rPr>
              <w:instrText xml:space="preserve"> PAGEREF _Toc7009182 \h </w:instrText>
            </w:r>
            <w:r>
              <w:rPr>
                <w:webHidden/>
              </w:rPr>
            </w:r>
            <w:r>
              <w:rPr>
                <w:webHidden/>
              </w:rPr>
              <w:fldChar w:fldCharType="separate"/>
            </w:r>
            <w:r>
              <w:rPr>
                <w:webHidden/>
              </w:rPr>
              <w:t>115</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83" w:history="1">
            <w:r w:rsidRPr="00627EF2">
              <w:rPr>
                <w:rStyle w:val="Hyperlink"/>
              </w:rPr>
              <w:t>Steuer-IKS: Überblick</w:t>
            </w:r>
            <w:r>
              <w:rPr>
                <w:webHidden/>
              </w:rPr>
              <w:tab/>
            </w:r>
            <w:r>
              <w:rPr>
                <w:webHidden/>
              </w:rPr>
              <w:fldChar w:fldCharType="begin"/>
            </w:r>
            <w:r>
              <w:rPr>
                <w:webHidden/>
              </w:rPr>
              <w:instrText xml:space="preserve"> PAGEREF _Toc7009183 \h </w:instrText>
            </w:r>
            <w:r>
              <w:rPr>
                <w:webHidden/>
              </w:rPr>
            </w:r>
            <w:r>
              <w:rPr>
                <w:webHidden/>
              </w:rPr>
              <w:fldChar w:fldCharType="separate"/>
            </w:r>
            <w:r>
              <w:rPr>
                <w:webHidden/>
              </w:rPr>
              <w:t>118</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84" w:history="1">
            <w:r w:rsidRPr="00627EF2">
              <w:rPr>
                <w:rStyle w:val="Hyperlink"/>
              </w:rPr>
              <w:t>Steuer-IKS: Organisation</w:t>
            </w:r>
            <w:r>
              <w:rPr>
                <w:webHidden/>
              </w:rPr>
              <w:tab/>
            </w:r>
            <w:r>
              <w:rPr>
                <w:webHidden/>
              </w:rPr>
              <w:fldChar w:fldCharType="begin"/>
            </w:r>
            <w:r>
              <w:rPr>
                <w:webHidden/>
              </w:rPr>
              <w:instrText xml:space="preserve"> PAGEREF _Toc7009184 \h </w:instrText>
            </w:r>
            <w:r>
              <w:rPr>
                <w:webHidden/>
              </w:rPr>
            </w:r>
            <w:r>
              <w:rPr>
                <w:webHidden/>
              </w:rPr>
              <w:fldChar w:fldCharType="separate"/>
            </w:r>
            <w:r>
              <w:rPr>
                <w:webHidden/>
              </w:rPr>
              <w:t>121</w:t>
            </w:r>
            <w:r>
              <w:rPr>
                <w:webHidden/>
              </w:rPr>
              <w:fldChar w:fldCharType="end"/>
            </w:r>
          </w:hyperlink>
        </w:p>
        <w:p w:rsidR="00BA76A2" w:rsidRDefault="00BA76A2">
          <w:pPr>
            <w:pStyle w:val="Verzeichnis1"/>
            <w:rPr>
              <w:rFonts w:asciiTheme="minorHAnsi" w:eastAsiaTheme="minorEastAsia" w:hAnsiTheme="minorHAnsi" w:cstheme="minorBidi"/>
              <w:b w:val="0"/>
              <w:bCs w:val="0"/>
            </w:rPr>
          </w:pPr>
          <w:hyperlink w:anchor="_Toc7009185" w:history="1">
            <w:r w:rsidRPr="00627EF2">
              <w:rPr>
                <w:rStyle w:val="Hyperlink"/>
              </w:rPr>
              <w:t>Steuer-IKS: Risiken</w:t>
            </w:r>
            <w:r>
              <w:rPr>
                <w:webHidden/>
              </w:rPr>
              <w:tab/>
            </w:r>
            <w:r>
              <w:rPr>
                <w:webHidden/>
              </w:rPr>
              <w:fldChar w:fldCharType="begin"/>
            </w:r>
            <w:r>
              <w:rPr>
                <w:webHidden/>
              </w:rPr>
              <w:instrText xml:space="preserve"> PAGEREF _Toc7009185 \h </w:instrText>
            </w:r>
            <w:r>
              <w:rPr>
                <w:webHidden/>
              </w:rPr>
            </w:r>
            <w:r>
              <w:rPr>
                <w:webHidden/>
              </w:rPr>
              <w:fldChar w:fldCharType="separate"/>
            </w:r>
            <w:r>
              <w:rPr>
                <w:webHidden/>
              </w:rPr>
              <w:t>123</w:t>
            </w:r>
            <w:r>
              <w:rPr>
                <w:webHidden/>
              </w:rPr>
              <w:fldChar w:fldCharType="end"/>
            </w:r>
          </w:hyperlink>
        </w:p>
        <w:p w:rsidR="006B3765" w:rsidRDefault="006B3765" w:rsidP="006B3765">
          <w:r>
            <w:rPr>
              <w:rFonts w:eastAsiaTheme="majorEastAsia" w:cstheme="majorBidi"/>
              <w:b/>
              <w:bCs/>
              <w:noProof/>
              <w:sz w:val="22"/>
              <w:szCs w:val="22"/>
            </w:rPr>
            <w:fldChar w:fldCharType="end"/>
          </w:r>
        </w:p>
      </w:sdtContent>
    </w:sdt>
    <w:p w:rsidR="002D3C2A" w:rsidRDefault="002D3C2A" w:rsidP="006B3765">
      <w:pPr>
        <w:tabs>
          <w:tab w:val="left" w:pos="312"/>
          <w:tab w:val="left" w:pos="369"/>
          <w:tab w:val="left" w:pos="425"/>
        </w:tabs>
        <w:spacing w:line="288" w:lineRule="auto"/>
      </w:pPr>
    </w:p>
    <w:p w:rsidR="00DD717F" w:rsidRPr="00A11C1C" w:rsidRDefault="00DD717F" w:rsidP="00A11C1C">
      <w:pPr>
        <w:pStyle w:val="berschrift1"/>
      </w:pPr>
      <w:bookmarkStart w:id="2" w:name="_Toc7009155"/>
      <w:r w:rsidRPr="00A11C1C">
        <w:lastRenderedPageBreak/>
        <w:t>Unternehmensangaben: Allgemeine Unternehmensdaten</w:t>
      </w:r>
      <w:bookmarkEnd w:id="0"/>
      <w:bookmarkEnd w:id="2"/>
    </w:p>
    <w:p w:rsidR="00DD717F" w:rsidRPr="006202A8" w:rsidRDefault="00DD717F" w:rsidP="00671B1B">
      <w:pPr>
        <w:pStyle w:val="Hinweis-Typ"/>
      </w:pPr>
      <w:r w:rsidRPr="006202A8">
        <w:t>Informationen</w:t>
      </w:r>
    </w:p>
    <w:p w:rsidR="00DD717F" w:rsidRPr="006202A8" w:rsidRDefault="00FD7B61" w:rsidP="00671B1B">
      <w:pPr>
        <w:pStyle w:val="Hinweis-Text-Aufzhlung"/>
      </w:pPr>
      <w:hyperlink r:id="rId16" w:history="1">
        <w:r w:rsidR="00DD717F" w:rsidRPr="00082A15">
          <w:rPr>
            <w:rStyle w:val="Verlinkung"/>
          </w:rPr>
          <w:t>Über dieses Verfahrensdoku-Blatt</w:t>
        </w:r>
      </w:hyperlink>
      <w:r w:rsidR="00DD717F">
        <w:t xml:space="preserve"> (Link)</w:t>
      </w:r>
    </w:p>
    <w:p w:rsidR="00DD717F" w:rsidRPr="000E53BF" w:rsidRDefault="00FD7B61" w:rsidP="00671B1B">
      <w:pPr>
        <w:pStyle w:val="Hinweis-Text-Aufzhlung"/>
        <w:rPr>
          <w:rStyle w:val="TextkrperZchn"/>
        </w:rPr>
      </w:pPr>
      <w:hyperlink r:id="rId17" w:history="1">
        <w:r w:rsidR="00DD717F" w:rsidRPr="00B40659">
          <w:rPr>
            <w:rStyle w:val="Hyperlink"/>
          </w:rPr>
          <w:t>Fachliche Erläuterungen zu diesem Verfahrensdoku-Blatt</w:t>
        </w:r>
      </w:hyperlink>
      <w:r w:rsidR="00DD717F" w:rsidRPr="000E53BF">
        <w:rPr>
          <w:rStyle w:val="Hyperlink"/>
        </w:rPr>
        <w:t xml:space="preserve"> </w:t>
      </w:r>
      <w:r w:rsidR="00DD717F" w:rsidRPr="000E53BF">
        <w:rPr>
          <w:rStyle w:val="TextkrperZchn"/>
        </w:rPr>
        <w:t>(Link)</w:t>
      </w:r>
    </w:p>
    <w:p w:rsidR="00DD717F" w:rsidRDefault="00FD7B61" w:rsidP="00671B1B">
      <w:pPr>
        <w:pStyle w:val="Hinweis-Text-Aufzhlung"/>
      </w:pPr>
      <w:hyperlink r:id="rId18" w:tgtFrame="_blank" w:history="1">
        <w:r w:rsidR="00DD717F" w:rsidRPr="000E53BF">
          <w:rPr>
            <w:rStyle w:val="Hyperlink"/>
          </w:rPr>
          <w:t>Ausschluss der Haftung für die Inhalte des Verfahrensdoku-Blattes</w:t>
        </w:r>
      </w:hyperlink>
      <w:r w:rsidR="00DD717F">
        <w:rPr>
          <w:noProof/>
        </w:rPr>
        <w:t xml:space="preserve"> (Link)</w:t>
      </w:r>
    </w:p>
    <w:p w:rsidR="00DD717F" w:rsidRPr="00A65044" w:rsidRDefault="00DD717F" w:rsidP="00A65044">
      <w:pPr>
        <w:pStyle w:val="Hinweis-Text-Aufzhlung"/>
        <w:rPr>
          <w:rStyle w:val="Hyperlink"/>
          <w:color w:val="auto"/>
        </w:rPr>
      </w:pPr>
      <w:r w:rsidRPr="00A65044">
        <w:t>Autor des Verfahrensdoku-Blattes: Günter Hässel</w:t>
      </w:r>
    </w:p>
    <w:p w:rsidR="00DD717F" w:rsidRDefault="00DD717F" w:rsidP="00671B1B">
      <w:pPr>
        <w:pStyle w:val="Hinweis-Typ"/>
      </w:pPr>
      <w:r>
        <w:t>So arbeiten Sie mit diesem Blatt</w:t>
      </w:r>
    </w:p>
    <w:p w:rsidR="00DD717F" w:rsidRDefault="00DD717F" w:rsidP="00671B1B">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DD717F" w:rsidRDefault="00DD717F" w:rsidP="00671B1B">
      <w:pPr>
        <w:pStyle w:val="Hinweis-Text-Aufzhlung"/>
      </w:pPr>
      <w:r>
        <w:t>&gt; Daten ergänzen</w:t>
      </w:r>
    </w:p>
    <w:p w:rsidR="00DD717F" w:rsidRDefault="00DD717F" w:rsidP="00671B1B">
      <w:pPr>
        <w:pStyle w:val="Hinweis-Text-Aufzhlung"/>
      </w:pPr>
      <w:r>
        <w:t>Inhalte unternehmensspezifisch anpassen: ändern, ergänzen, löschen nach Belieben</w:t>
      </w:r>
    </w:p>
    <w:p w:rsidR="00DD717F" w:rsidRPr="007E1BA5" w:rsidRDefault="00FD7B61" w:rsidP="00671B1B">
      <w:pPr>
        <w:pStyle w:val="Hinweis-Text-Aufzhlung"/>
      </w:pPr>
      <w:hyperlink r:id="rId19" w:tgtFrame="_blank" w:history="1">
        <w:r w:rsidR="00DD717F" w:rsidRPr="000E53BF">
          <w:rPr>
            <w:rStyle w:val="Hyperlink"/>
          </w:rPr>
          <w:t>Ausblenden der seitlich rot gekennzeichneten Teile</w:t>
        </w:r>
      </w:hyperlink>
      <w:r w:rsidR="00DD717F">
        <w:t xml:space="preserve"> (Link)</w:t>
      </w:r>
    </w:p>
    <w:p w:rsidR="00DD717F" w:rsidRDefault="00DD717F" w:rsidP="00A710D1">
      <w:pPr>
        <w:pStyle w:val="berschrift2"/>
      </w:pPr>
      <w:r>
        <w:t>Verweise</w:t>
      </w:r>
    </w:p>
    <w:p w:rsidR="00DD717F" w:rsidRDefault="00DD717F" w:rsidP="00A710D1">
      <w:pPr>
        <w:pStyle w:val="Hinweis-Typ"/>
      </w:pPr>
      <w:r>
        <w:t>Hinweis</w:t>
      </w:r>
    </w:p>
    <w:p w:rsidR="00DD717F" w:rsidRDefault="00DD717F" w:rsidP="00A710D1">
      <w:pPr>
        <w:pStyle w:val="Hinweis-Text"/>
      </w:pPr>
      <w:r>
        <w:t>Nachfolgend kann auf die Beschreibung in anderen Blättern der Verfahrensdokumentation und externe Dokumente, die die Beschreibung in diesem Blatt ergänzen, verwiesen werden.</w:t>
      </w:r>
    </w:p>
    <w:p w:rsidR="00DD717F" w:rsidRPr="007B0CEC" w:rsidRDefault="00DD717F" w:rsidP="00A710D1">
      <w:pPr>
        <w:pStyle w:val="Hinweis-Text"/>
      </w:pPr>
      <w:r w:rsidRPr="007B0CEC">
        <w:t xml:space="preserve">Die Verweise auf externe Dokumente können hier oder </w:t>
      </w:r>
      <w:r w:rsidR="0041602D">
        <w:t>zentral im Verfahrensdoku-Blatt „Unternehmensangaben: Externe Dokumente“ beschrieben</w:t>
      </w:r>
      <w:r w:rsidRPr="007B0CEC">
        <w:t xml:space="preserve"> werden.</w:t>
      </w:r>
    </w:p>
    <w:p w:rsidR="00DD717F" w:rsidRDefault="00DD717F" w:rsidP="00A710D1">
      <w:pPr>
        <w:pStyle w:val="berschrift3"/>
      </w:pPr>
      <w:r>
        <w:t>Andere Blätter</w:t>
      </w:r>
    </w:p>
    <w:p w:rsidR="00DD717F" w:rsidRDefault="00DD717F" w:rsidP="001902D2">
      <w:pPr>
        <w:pStyle w:val="Textkrper"/>
      </w:pPr>
      <w:r>
        <w:t>&gt;</w:t>
      </w:r>
    </w:p>
    <w:p w:rsidR="00DD717F" w:rsidRDefault="00DD717F" w:rsidP="00A710D1">
      <w:pPr>
        <w:pStyle w:val="berschrift3"/>
      </w:pPr>
      <w:r>
        <w:t>Externe Dokumente</w:t>
      </w:r>
    </w:p>
    <w:p w:rsidR="00DD717F" w:rsidRPr="00203F3E" w:rsidRDefault="00DD717F" w:rsidP="001902D2">
      <w:pPr>
        <w:pStyle w:val="Textkrper"/>
      </w:pPr>
      <w:r>
        <w:t>&gt;</w:t>
      </w:r>
    </w:p>
    <w:p w:rsidR="00DD717F" w:rsidRPr="006202A8" w:rsidRDefault="00DD717F" w:rsidP="00671B1B">
      <w:pPr>
        <w:pStyle w:val="berschrift2"/>
      </w:pPr>
      <w:r w:rsidRPr="006202A8">
        <w:t>Zuständigkeiten</w:t>
      </w:r>
    </w:p>
    <w:p w:rsidR="00DD717F" w:rsidRPr="006202A8" w:rsidRDefault="00DD717F" w:rsidP="00671B1B">
      <w:pPr>
        <w:pStyle w:val="Hinweis-Typ"/>
        <w:rPr>
          <w:lang w:eastAsia="en-US"/>
        </w:rPr>
      </w:pPr>
      <w:r w:rsidRPr="006202A8">
        <w:t>Hinweis</w:t>
      </w:r>
    </w:p>
    <w:p w:rsidR="00DD717F" w:rsidRPr="006202A8" w:rsidRDefault="00DD717F" w:rsidP="00671B1B">
      <w:pPr>
        <w:pStyle w:val="Hinweis-Text"/>
      </w:pPr>
      <w:r w:rsidRPr="006202A8">
        <w:t xml:space="preserve">Die Zuständigkeiten können </w:t>
      </w:r>
      <w:r>
        <w:t xml:space="preserve">hier oder </w:t>
      </w:r>
      <w:r w:rsidR="00240D23">
        <w:t xml:space="preserve">zentral </w:t>
      </w:r>
      <w:r w:rsidR="000957C9">
        <w:t xml:space="preserve">bei den </w:t>
      </w:r>
      <w:r w:rsidR="00240D23">
        <w:t>Unternehmensangaben</w:t>
      </w:r>
      <w:r w:rsidR="000957C9">
        <w:t xml:space="preserve"> </w:t>
      </w:r>
      <w:r w:rsidR="00240D23">
        <w:t>beschrieben</w:t>
      </w:r>
      <w:r w:rsidRPr="006202A8">
        <w:t xml:space="preserve"> werden.</w:t>
      </w:r>
    </w:p>
    <w:p w:rsidR="00DD717F" w:rsidRDefault="00DD717F" w:rsidP="001902D2">
      <w:pPr>
        <w:pStyle w:val="Textkrper"/>
      </w:pPr>
      <w:r w:rsidRPr="00203F3E">
        <w:t>&gt;</w:t>
      </w:r>
    </w:p>
    <w:p w:rsidR="00DD717F" w:rsidRPr="00EF4845" w:rsidRDefault="00DD717F" w:rsidP="00165273">
      <w:pPr>
        <w:pStyle w:val="berschrift2"/>
      </w:pPr>
      <w:r>
        <w:t>Unternehmensdaten</w:t>
      </w:r>
    </w:p>
    <w:p w:rsidR="00DD717F" w:rsidRDefault="00DD717F" w:rsidP="001902D2">
      <w:pPr>
        <w:pStyle w:val="Textkrper"/>
      </w:pPr>
      <w:r w:rsidRPr="00EF4845">
        <w:t>Name/Firma</w:t>
      </w:r>
      <w:r>
        <w:t>: &gt;</w:t>
      </w:r>
    </w:p>
    <w:p w:rsidR="00DD717F" w:rsidRDefault="00DD717F" w:rsidP="001902D2">
      <w:pPr>
        <w:pStyle w:val="Textkrper"/>
      </w:pPr>
      <w:r w:rsidRPr="00EF4845">
        <w:t>Straße/Hausnummer</w:t>
      </w:r>
      <w:r>
        <w:t>: &gt;</w:t>
      </w:r>
    </w:p>
    <w:p w:rsidR="00DD717F" w:rsidRDefault="00DD717F" w:rsidP="001902D2">
      <w:pPr>
        <w:pStyle w:val="Textkrper"/>
      </w:pPr>
      <w:r w:rsidRPr="00EF4845">
        <w:lastRenderedPageBreak/>
        <w:t>PLZ/ Ort</w:t>
      </w:r>
      <w:r>
        <w:t>: &gt;</w:t>
      </w:r>
    </w:p>
    <w:p w:rsidR="00DD717F" w:rsidRDefault="00DD717F" w:rsidP="001902D2">
      <w:pPr>
        <w:pStyle w:val="Textkrper"/>
      </w:pPr>
      <w:r w:rsidRPr="00EF4845">
        <w:t>Telefon</w:t>
      </w:r>
      <w:r>
        <w:t>: &gt;</w:t>
      </w:r>
    </w:p>
    <w:p w:rsidR="00DD717F" w:rsidRDefault="00DD717F" w:rsidP="001902D2">
      <w:pPr>
        <w:pStyle w:val="Textkrper"/>
      </w:pPr>
      <w:r w:rsidRPr="00EF4845">
        <w:t>Telefax</w:t>
      </w:r>
      <w:r>
        <w:t>: &gt;</w:t>
      </w:r>
    </w:p>
    <w:p w:rsidR="00DD717F" w:rsidRDefault="00DD717F" w:rsidP="001902D2">
      <w:pPr>
        <w:pStyle w:val="Textkrper"/>
      </w:pPr>
      <w:r w:rsidRPr="00EF4845">
        <w:t>E-Mail</w:t>
      </w:r>
      <w:r>
        <w:t>: &gt;</w:t>
      </w:r>
    </w:p>
    <w:p w:rsidR="00DD717F" w:rsidRDefault="00DD717F" w:rsidP="001902D2">
      <w:pPr>
        <w:pStyle w:val="Textkrper"/>
      </w:pPr>
      <w:r w:rsidRPr="00EF4845">
        <w:t>Web</w:t>
      </w:r>
      <w:r>
        <w:t>: &gt;</w:t>
      </w:r>
    </w:p>
    <w:p w:rsidR="00DD717F" w:rsidRDefault="00DD717F" w:rsidP="001902D2">
      <w:pPr>
        <w:pStyle w:val="Textkrper"/>
      </w:pPr>
      <w:r w:rsidRPr="00EF4845">
        <w:t>Handelsregister</w:t>
      </w:r>
      <w:r>
        <w:t>: &gt;</w:t>
      </w:r>
    </w:p>
    <w:p w:rsidR="00DD717F" w:rsidRDefault="00DD717F" w:rsidP="001902D2">
      <w:pPr>
        <w:pStyle w:val="Textkrper"/>
      </w:pPr>
      <w:r w:rsidRPr="00EF4845">
        <w:t>USt-ID-Nummer</w:t>
      </w:r>
      <w:r>
        <w:t>: &gt;</w:t>
      </w:r>
    </w:p>
    <w:p w:rsidR="00DD717F" w:rsidRDefault="00DD717F" w:rsidP="001902D2">
      <w:pPr>
        <w:pStyle w:val="Textkrper"/>
      </w:pPr>
      <w:r w:rsidRPr="00EF4845">
        <w:t>Finanzamt/Steuer-Nummer</w:t>
      </w:r>
      <w:r>
        <w:t>: &gt;</w:t>
      </w:r>
    </w:p>
    <w:p w:rsidR="00DD717F" w:rsidRDefault="00DD717F" w:rsidP="001902D2">
      <w:pPr>
        <w:pStyle w:val="Textkrper"/>
      </w:pPr>
      <w:r w:rsidRPr="00EF4845">
        <w:t>Betriebs-Nummer</w:t>
      </w:r>
      <w:r>
        <w:t>: &gt;</w:t>
      </w:r>
    </w:p>
    <w:p w:rsidR="00DD717F" w:rsidRDefault="00DD717F" w:rsidP="001902D2">
      <w:pPr>
        <w:pStyle w:val="Textkrper"/>
      </w:pPr>
      <w:r w:rsidRPr="00EF4845">
        <w:t>Steuerberater</w:t>
      </w:r>
      <w:r>
        <w:t>: &gt;</w:t>
      </w:r>
    </w:p>
    <w:p w:rsidR="00DD717F" w:rsidRDefault="00DD717F" w:rsidP="001902D2">
      <w:pPr>
        <w:pStyle w:val="Textkrper"/>
      </w:pPr>
      <w:r>
        <w:t>Rechtsanwalt: &gt;</w:t>
      </w:r>
    </w:p>
    <w:p w:rsidR="00DD717F" w:rsidRDefault="00DD717F" w:rsidP="001902D2">
      <w:pPr>
        <w:pStyle w:val="Textkrper"/>
      </w:pPr>
      <w:r>
        <w:t>Notar: &gt;</w:t>
      </w:r>
    </w:p>
    <w:p w:rsidR="00DD717F" w:rsidRDefault="00DD717F" w:rsidP="001902D2">
      <w:pPr>
        <w:pStyle w:val="Textkrper"/>
      </w:pPr>
      <w:r w:rsidRPr="00EF4845">
        <w:t>Datenschutzbeauftragter</w:t>
      </w:r>
      <w:r>
        <w:t>: &gt;</w:t>
      </w:r>
    </w:p>
    <w:p w:rsidR="00DD717F" w:rsidRDefault="00DD717F" w:rsidP="001902D2">
      <w:pPr>
        <w:pStyle w:val="Textkrper"/>
      </w:pPr>
      <w:r w:rsidRPr="00EF4845">
        <w:t>Sicherheitsbeauftragter</w:t>
      </w:r>
      <w:r>
        <w:t>: &gt;</w:t>
      </w:r>
    </w:p>
    <w:p w:rsidR="00DD717F" w:rsidRPr="00EF4845" w:rsidRDefault="00DD717F" w:rsidP="00165273">
      <w:pPr>
        <w:pStyle w:val="berschrift2"/>
      </w:pPr>
      <w:r w:rsidRPr="00EF4845">
        <w:t xml:space="preserve">Weitere Unternehmensdaten </w:t>
      </w:r>
      <w:r>
        <w:t>(</w:t>
      </w:r>
      <w:r w:rsidRPr="00EF4845">
        <w:t>außerhalb der steuerlichen Verfahrensdokumentation</w:t>
      </w:r>
      <w:r>
        <w:t>)</w:t>
      </w:r>
    </w:p>
    <w:p w:rsidR="00DD717F" w:rsidRPr="00EF4845" w:rsidRDefault="00DD717F" w:rsidP="001902D2">
      <w:pPr>
        <w:pStyle w:val="Textkrper"/>
      </w:pPr>
      <w:r>
        <w:t>Letze Betriebsprüfung:</w:t>
      </w:r>
      <w:r w:rsidRPr="00EF4845">
        <w:t xml:space="preserve"> &gt; Datum &gt; Name des Prüfers &gt; Prüfungs-Zeitraum &gt;</w:t>
      </w:r>
    </w:p>
    <w:p w:rsidR="00DD717F" w:rsidRPr="00EF4845" w:rsidRDefault="00DD717F" w:rsidP="001902D2">
      <w:pPr>
        <w:pStyle w:val="Textkrper"/>
      </w:pPr>
      <w:r w:rsidRPr="00EF4845">
        <w:t xml:space="preserve">Vorletzte </w:t>
      </w:r>
      <w:r>
        <w:t>Betriebsprüfung:</w:t>
      </w:r>
      <w:r w:rsidRPr="00EF4845">
        <w:t xml:space="preserve"> &gt; Datum &gt; Name des Prüfers &gt; Prüfung-Zeitraum &gt;</w:t>
      </w:r>
    </w:p>
    <w:p w:rsidR="00DD717F" w:rsidRPr="00EF4845" w:rsidRDefault="00DD717F" w:rsidP="001902D2">
      <w:pPr>
        <w:pStyle w:val="Textkrper"/>
      </w:pPr>
      <w:r w:rsidRPr="00EF4845">
        <w:t xml:space="preserve">Letzte </w:t>
      </w:r>
      <w:r w:rsidRPr="00117D83">
        <w:t>Lohnsteuer-Außenprüfung</w:t>
      </w:r>
      <w:r>
        <w:t>:</w:t>
      </w:r>
      <w:r w:rsidRPr="00EF4845">
        <w:t xml:space="preserve"> &gt; Datum &gt; Name des Prüfers &gt; Prüfungs-Zeitraum &gt;</w:t>
      </w:r>
    </w:p>
    <w:p w:rsidR="00DD717F" w:rsidRPr="00EF4845" w:rsidRDefault="00DD717F" w:rsidP="001902D2">
      <w:pPr>
        <w:pStyle w:val="Textkrper"/>
      </w:pPr>
      <w:r w:rsidRPr="00EF4845">
        <w:t xml:space="preserve">Letzte </w:t>
      </w:r>
      <w:r w:rsidRPr="00117D83">
        <w:t>Sozialversicherungsprüfung</w:t>
      </w:r>
      <w:r>
        <w:t>:</w:t>
      </w:r>
      <w:r w:rsidRPr="00EF4845">
        <w:t xml:space="preserve"> &gt; Datum &gt; Name des Prüfers &gt; Prüfungs-Zeitraum</w:t>
      </w:r>
    </w:p>
    <w:p w:rsidR="00DD717F" w:rsidRPr="00EF4845" w:rsidRDefault="00DD717F" w:rsidP="001902D2">
      <w:pPr>
        <w:pStyle w:val="Textkrper"/>
      </w:pPr>
      <w:r w:rsidRPr="00EF4845">
        <w:t>Letzte Zoll-Prüfung</w:t>
      </w:r>
      <w:r>
        <w:t>:</w:t>
      </w:r>
      <w:r w:rsidRPr="00EF4845">
        <w:t xml:space="preserve"> &gt; Datum &gt; Name des Prüfers &gt; Prüfungs-Zeitraum</w:t>
      </w:r>
    </w:p>
    <w:p w:rsidR="00DD717F" w:rsidRDefault="00DD717F" w:rsidP="001902D2">
      <w:pPr>
        <w:pStyle w:val="Textkrper"/>
      </w:pPr>
      <w:r w:rsidRPr="00EF4845">
        <w:t>Bank</w:t>
      </w:r>
      <w:r>
        <w:t>: &gt;</w:t>
      </w:r>
    </w:p>
    <w:p w:rsidR="00DD717F" w:rsidRPr="00EF4845" w:rsidRDefault="00DD717F" w:rsidP="001902D2">
      <w:pPr>
        <w:pStyle w:val="Textkrper"/>
      </w:pPr>
      <w:r w:rsidRPr="00EF4845">
        <w:t>Bank Sachbearbeiter</w:t>
      </w:r>
      <w:r>
        <w:t>:</w:t>
      </w:r>
      <w:r w:rsidRPr="00EF4845">
        <w:t xml:space="preserve"> Name &gt; Tel.-Nr. &gt;</w:t>
      </w:r>
    </w:p>
    <w:p w:rsidR="00DD717F" w:rsidRPr="00EF4845" w:rsidRDefault="00DD717F" w:rsidP="001902D2">
      <w:pPr>
        <w:pStyle w:val="Textkrper"/>
      </w:pPr>
      <w:r w:rsidRPr="00EF4845">
        <w:t>EDV-Betreuer Hardware</w:t>
      </w:r>
      <w:r>
        <w:t>:</w:t>
      </w:r>
      <w:r w:rsidRPr="00EF4845">
        <w:t xml:space="preserve"> Name &gt; Tel.-Nr. &gt;</w:t>
      </w:r>
    </w:p>
    <w:p w:rsidR="00DD717F" w:rsidRPr="00EF4845" w:rsidRDefault="00DD717F" w:rsidP="001902D2">
      <w:pPr>
        <w:pStyle w:val="Textkrper"/>
      </w:pPr>
      <w:r w:rsidRPr="00EF4845">
        <w:t>EDV-Betreuer Software Name &gt; Tel.-Nr. &gt;</w:t>
      </w:r>
    </w:p>
    <w:p w:rsidR="00DD717F" w:rsidRPr="00EF4845" w:rsidRDefault="00DD717F" w:rsidP="001902D2">
      <w:pPr>
        <w:pStyle w:val="Textkrper"/>
      </w:pPr>
      <w:r w:rsidRPr="00EF4845">
        <w:t>Hausmeister</w:t>
      </w:r>
      <w:r>
        <w:t>:</w:t>
      </w:r>
      <w:r w:rsidRPr="00EF4845">
        <w:t xml:space="preserve"> Name &gt; Tel.-Nr. &gt;</w:t>
      </w:r>
    </w:p>
    <w:p w:rsidR="00DD717F" w:rsidRPr="00EF4845" w:rsidRDefault="00DD717F" w:rsidP="001902D2">
      <w:pPr>
        <w:pStyle w:val="Textkrper"/>
      </w:pPr>
      <w:r w:rsidRPr="00EF4845">
        <w:t>Versicherungen</w:t>
      </w:r>
      <w:r>
        <w:t>:</w:t>
      </w:r>
      <w:r w:rsidRPr="00EF4845">
        <w:t xml:space="preserve"> Name &gt; Tel.-Nr. &gt;</w:t>
      </w:r>
    </w:p>
    <w:p w:rsidR="00DD717F" w:rsidRDefault="00DD717F" w:rsidP="00165273">
      <w:pPr>
        <w:pStyle w:val="Hinweis-Typ"/>
      </w:pPr>
      <w:r w:rsidRPr="00EF4845">
        <w:t>Hinweis</w:t>
      </w:r>
    </w:p>
    <w:p w:rsidR="00DD717F" w:rsidRPr="00EF4845" w:rsidRDefault="00DD717F" w:rsidP="00165273">
      <w:pPr>
        <w:pStyle w:val="Hinweis-Text"/>
      </w:pPr>
      <w:r w:rsidRPr="00EF4845">
        <w:t xml:space="preserve">Unabhängig von den Anforderungen des Finanzamtes – das sehen will, für welches Unternehmen die Verfahrensdokumentation erstellt wurde – empfiehlt es sich, die Zusammenstellung der Unternehmensdaten zu einer Fundstelle für das Unternehmen zu gestalten, </w:t>
      </w:r>
      <w:r w:rsidR="0007204F">
        <w:t>(</w:t>
      </w:r>
      <w:r w:rsidRPr="00EF4845">
        <w:t>gegebenenfalls als Anhang zu „steuerlichen Verfahrensdokumentation).</w:t>
      </w:r>
    </w:p>
    <w:p w:rsidR="006E1D4C" w:rsidRPr="006E1D4C" w:rsidRDefault="006E1D4C" w:rsidP="006E1D4C">
      <w:pPr>
        <w:keepNext/>
        <w:keepLines/>
        <w:pageBreakBefore/>
        <w:spacing w:before="600" w:after="480"/>
        <w:outlineLvl w:val="0"/>
        <w:rPr>
          <w:rFonts w:eastAsiaTheme="majorEastAsia" w:cstheme="majorBidi"/>
          <w:b/>
          <w:bCs/>
          <w:color w:val="D60541"/>
          <w:sz w:val="32"/>
          <w:szCs w:val="28"/>
        </w:rPr>
      </w:pPr>
      <w:bookmarkStart w:id="3" w:name="A1100"/>
      <w:bookmarkStart w:id="4" w:name="_Toc532303887"/>
      <w:bookmarkStart w:id="5" w:name="_Toc1972985"/>
      <w:bookmarkStart w:id="6" w:name="_Toc3215805"/>
      <w:bookmarkStart w:id="7" w:name="_Toc525810428"/>
      <w:bookmarkStart w:id="8" w:name="_Toc525810413"/>
      <w:bookmarkStart w:id="9" w:name="_Toc7009156"/>
      <w:bookmarkEnd w:id="3"/>
      <w:r w:rsidRPr="006E1D4C">
        <w:rPr>
          <w:rFonts w:eastAsiaTheme="majorEastAsia" w:cstheme="majorBidi"/>
          <w:b/>
          <w:bCs/>
          <w:color w:val="D60541"/>
          <w:sz w:val="32"/>
          <w:szCs w:val="28"/>
        </w:rPr>
        <w:lastRenderedPageBreak/>
        <w:t xml:space="preserve">Unternehmensangaben: Zuständigkeiten </w:t>
      </w:r>
      <w:bookmarkEnd w:id="4"/>
      <w:r w:rsidRPr="006E1D4C">
        <w:rPr>
          <w:rFonts w:eastAsiaTheme="majorEastAsia" w:cstheme="majorBidi"/>
          <w:b/>
          <w:bCs/>
          <w:color w:val="D60541"/>
          <w:sz w:val="32"/>
          <w:szCs w:val="28"/>
        </w:rPr>
        <w:t>nach Personen</w:t>
      </w:r>
      <w:bookmarkEnd w:id="5"/>
      <w:bookmarkEnd w:id="6"/>
      <w:bookmarkEnd w:id="9"/>
    </w:p>
    <w:p w:rsidR="006E1D4C" w:rsidRPr="006E1D4C" w:rsidRDefault="006E1D4C" w:rsidP="006E1D4C">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6E1D4C">
        <w:rPr>
          <w:rFonts w:eastAsia="Times New Roman" w:cstheme="majorBidi"/>
          <w:b/>
          <w:vanish/>
          <w:spacing w:val="5"/>
          <w:kern w:val="28"/>
          <w:szCs w:val="52"/>
        </w:rPr>
        <w:t>Informationen</w:t>
      </w:r>
    </w:p>
    <w:p w:rsidR="006E1D4C" w:rsidRPr="006E1D4C" w:rsidRDefault="006E1D4C" w:rsidP="006E1D4C">
      <w:pPr>
        <w:numPr>
          <w:ilvl w:val="0"/>
          <w:numId w:val="27"/>
        </w:numPr>
        <w:pBdr>
          <w:left w:val="single" w:sz="8" w:space="4" w:color="D60541"/>
        </w:pBdr>
        <w:spacing w:line="288" w:lineRule="auto"/>
        <w:ind w:left="851" w:right="567" w:hanging="284"/>
        <w:rPr>
          <w:rFonts w:eastAsia="Times New Roman" w:cstheme="majorBidi"/>
          <w:vanish/>
          <w:spacing w:val="5"/>
          <w:kern w:val="28"/>
          <w:szCs w:val="52"/>
        </w:rPr>
      </w:pPr>
      <w:r w:rsidRPr="006E1D4C">
        <w:rPr>
          <w:rFonts w:eastAsia="Times New Roman" w:cstheme="majorBidi"/>
          <w:vanish/>
          <w:spacing w:val="5"/>
          <w:kern w:val="28"/>
          <w:szCs w:val="52"/>
        </w:rPr>
        <w:fldChar w:fldCharType="begin"/>
      </w:r>
      <w:r w:rsidRPr="006E1D4C">
        <w:rPr>
          <w:rFonts w:eastAsia="Times New Roman" w:cstheme="majorBidi"/>
          <w:vanish/>
          <w:spacing w:val="5"/>
          <w:kern w:val="28"/>
          <w:szCs w:val="52"/>
        </w:rPr>
        <w:instrText xml:space="preserve"> HYPERLINK "http://compario.de/verfahrensdoku/eingangsrechnungen-in-papierform-bearbeiten-deckblatt.pdf" </w:instrText>
      </w:r>
      <w:r w:rsidRPr="006E1D4C">
        <w:rPr>
          <w:rFonts w:eastAsia="Times New Roman" w:cstheme="majorBidi"/>
          <w:vanish/>
          <w:spacing w:val="5"/>
          <w:kern w:val="28"/>
          <w:szCs w:val="52"/>
        </w:rPr>
        <w:fldChar w:fldCharType="separate"/>
      </w:r>
      <w:hyperlink r:id="rId20" w:history="1">
        <w:r w:rsidRPr="006E1D4C">
          <w:rPr>
            <w:rFonts w:eastAsia="Times New Roman" w:cstheme="majorBidi"/>
            <w:vanish/>
            <w:color w:val="548DD4"/>
            <w:spacing w:val="5"/>
            <w:kern w:val="28"/>
            <w:szCs w:val="52"/>
          </w:rPr>
          <w:t>Über dieses Verfahrensdoku-Blatt</w:t>
        </w:r>
      </w:hyperlink>
      <w:r w:rsidRPr="006E1D4C">
        <w:rPr>
          <w:rFonts w:eastAsia="Times New Roman" w:cstheme="majorBidi"/>
          <w:vanish/>
          <w:spacing w:val="5"/>
          <w:kern w:val="28"/>
          <w:szCs w:val="52"/>
        </w:rPr>
        <w:t xml:space="preserve"> (Link)</w:t>
      </w:r>
    </w:p>
    <w:p w:rsidR="006E1D4C" w:rsidRPr="006E1D4C" w:rsidRDefault="006E1D4C" w:rsidP="006E1D4C">
      <w:pPr>
        <w:numPr>
          <w:ilvl w:val="0"/>
          <w:numId w:val="27"/>
        </w:numPr>
        <w:pBdr>
          <w:left w:val="single" w:sz="8" w:space="4" w:color="D60541"/>
        </w:pBdr>
        <w:spacing w:line="288" w:lineRule="auto"/>
        <w:ind w:left="851" w:right="567" w:hanging="284"/>
        <w:rPr>
          <w:rFonts w:eastAsia="Times New Roman" w:cstheme="majorBidi"/>
          <w:vanish/>
          <w:spacing w:val="5"/>
          <w:kern w:val="28"/>
          <w:szCs w:val="52"/>
        </w:rPr>
      </w:pPr>
      <w:r w:rsidRPr="006E1D4C">
        <w:rPr>
          <w:rFonts w:eastAsia="Times New Roman" w:cstheme="majorBidi"/>
          <w:vanish/>
          <w:spacing w:val="5"/>
          <w:kern w:val="28"/>
          <w:szCs w:val="52"/>
        </w:rPr>
        <w:fldChar w:fldCharType="end"/>
      </w:r>
      <w:hyperlink r:id="rId21" w:history="1">
        <w:r w:rsidRPr="006E1D4C">
          <w:rPr>
            <w:rFonts w:eastAsia="Times New Roman" w:cstheme="majorBidi"/>
            <w:vanish/>
            <w:color w:val="548DD4"/>
            <w:spacing w:val="5"/>
            <w:kern w:val="28"/>
            <w:szCs w:val="52"/>
          </w:rPr>
          <w:t>Fachliche Erläuterungen zu diesem Verfahrensdoku-Blatt</w:t>
        </w:r>
      </w:hyperlink>
      <w:r w:rsidRPr="006E1D4C">
        <w:rPr>
          <w:rFonts w:eastAsia="Times New Roman" w:cstheme="majorBidi"/>
          <w:vanish/>
          <w:color w:val="548DD4"/>
          <w:spacing w:val="5"/>
          <w:kern w:val="28"/>
          <w:szCs w:val="52"/>
        </w:rPr>
        <w:t xml:space="preserve"> </w:t>
      </w:r>
      <w:r w:rsidRPr="006E1D4C">
        <w:rPr>
          <w:rFonts w:eastAsia="Times New Roman" w:cstheme="majorBidi"/>
          <w:vanish/>
          <w:spacing w:val="5"/>
          <w:kern w:val="28"/>
          <w:szCs w:val="52"/>
        </w:rPr>
        <w:t>(Link)</w:t>
      </w:r>
    </w:p>
    <w:p w:rsidR="006E1D4C" w:rsidRPr="006E1D4C" w:rsidRDefault="00FD7B61" w:rsidP="006E1D4C">
      <w:pPr>
        <w:numPr>
          <w:ilvl w:val="0"/>
          <w:numId w:val="27"/>
        </w:numPr>
        <w:pBdr>
          <w:left w:val="single" w:sz="8" w:space="4" w:color="D60541"/>
        </w:pBdr>
        <w:spacing w:line="288" w:lineRule="auto"/>
        <w:ind w:left="851" w:right="567" w:hanging="284"/>
        <w:rPr>
          <w:rFonts w:eastAsia="Times New Roman" w:cstheme="majorBidi"/>
          <w:vanish/>
          <w:spacing w:val="5"/>
          <w:kern w:val="28"/>
          <w:szCs w:val="52"/>
        </w:rPr>
      </w:pPr>
      <w:hyperlink r:id="rId22" w:tgtFrame="_blank" w:history="1">
        <w:r w:rsidR="006E1D4C" w:rsidRPr="006E1D4C">
          <w:rPr>
            <w:rFonts w:eastAsia="Times New Roman" w:cstheme="majorBidi"/>
            <w:vanish/>
            <w:color w:val="548DD4"/>
            <w:spacing w:val="5"/>
            <w:kern w:val="28"/>
            <w:szCs w:val="52"/>
          </w:rPr>
          <w:t>Ausschluss der Haftung für die Inhalte des Verfahrensdoku-Blattes</w:t>
        </w:r>
      </w:hyperlink>
      <w:r w:rsidR="006E1D4C" w:rsidRPr="006E1D4C">
        <w:rPr>
          <w:rFonts w:eastAsia="Times New Roman" w:cstheme="majorBidi"/>
          <w:noProof/>
          <w:vanish/>
          <w:spacing w:val="5"/>
          <w:kern w:val="28"/>
          <w:szCs w:val="52"/>
        </w:rPr>
        <w:t xml:space="preserve"> (Link)</w:t>
      </w:r>
    </w:p>
    <w:p w:rsidR="006E1D4C" w:rsidRPr="006E1D4C" w:rsidRDefault="006E1D4C" w:rsidP="006E1D4C">
      <w:pPr>
        <w:numPr>
          <w:ilvl w:val="0"/>
          <w:numId w:val="27"/>
        </w:numPr>
        <w:pBdr>
          <w:left w:val="single" w:sz="8" w:space="4" w:color="D60541"/>
        </w:pBdr>
        <w:spacing w:line="288" w:lineRule="auto"/>
        <w:ind w:left="851" w:right="567" w:hanging="284"/>
        <w:contextualSpacing/>
        <w:rPr>
          <w:rFonts w:eastAsia="Times New Roman" w:cstheme="majorBidi"/>
          <w:vanish/>
          <w:spacing w:val="5"/>
          <w:kern w:val="28"/>
          <w:szCs w:val="52"/>
        </w:rPr>
      </w:pPr>
      <w:r w:rsidRPr="006E1D4C">
        <w:rPr>
          <w:rFonts w:eastAsia="Times New Roman" w:cstheme="majorBidi"/>
          <w:vanish/>
          <w:spacing w:val="5"/>
          <w:kern w:val="28"/>
          <w:szCs w:val="52"/>
        </w:rPr>
        <w:t>Autor des Verfahrensdoku-Blattes: Günter Hässel</w:t>
      </w:r>
    </w:p>
    <w:p w:rsidR="006E1D4C" w:rsidRPr="006E1D4C" w:rsidRDefault="006E1D4C" w:rsidP="006E1D4C">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6E1D4C">
        <w:rPr>
          <w:rFonts w:eastAsia="Times New Roman" w:cstheme="majorBidi"/>
          <w:b/>
          <w:vanish/>
          <w:spacing w:val="5"/>
          <w:kern w:val="28"/>
          <w:szCs w:val="52"/>
        </w:rPr>
        <w:t>So arbeiten Sie mit diesem Blatt</w:t>
      </w:r>
    </w:p>
    <w:p w:rsidR="006E1D4C" w:rsidRPr="006E1D4C" w:rsidRDefault="006E1D4C" w:rsidP="006E1D4C">
      <w:pPr>
        <w:numPr>
          <w:ilvl w:val="0"/>
          <w:numId w:val="27"/>
        </w:numPr>
        <w:pBdr>
          <w:left w:val="single" w:sz="8" w:space="4" w:color="D60541"/>
        </w:pBdr>
        <w:spacing w:line="288" w:lineRule="auto"/>
        <w:ind w:left="851" w:right="567" w:hanging="284"/>
        <w:rPr>
          <w:rFonts w:eastAsia="Times New Roman" w:cstheme="majorBidi"/>
          <w:vanish/>
          <w:spacing w:val="5"/>
          <w:kern w:val="28"/>
          <w:szCs w:val="52"/>
        </w:rPr>
      </w:pPr>
      <w:r w:rsidRPr="006E1D4C">
        <w:rPr>
          <w:rFonts w:ascii="MS Gothic" w:eastAsia="MS Gothic" w:hAnsi="MS Gothic" w:cs="MS Gothic" w:hint="eastAsia"/>
          <w:vanish/>
          <w:spacing w:val="5"/>
          <w:kern w:val="28"/>
          <w:szCs w:val="52"/>
        </w:rPr>
        <w:t>☐</w:t>
      </w:r>
      <w:r w:rsidRPr="006E1D4C">
        <w:rPr>
          <w:rFonts w:ascii="MS Gothic" w:eastAsia="MS Gothic" w:hAnsi="MS Gothic" w:cs="MS Gothic"/>
          <w:vanish/>
          <w:spacing w:val="5"/>
          <w:kern w:val="28"/>
          <w:szCs w:val="52"/>
        </w:rPr>
        <w:t xml:space="preserve"> </w:t>
      </w:r>
      <w:r w:rsidRPr="006E1D4C">
        <w:rPr>
          <w:rFonts w:eastAsia="Times New Roman" w:cstheme="majorBidi"/>
          <w:vanish/>
          <w:spacing w:val="5"/>
          <w:kern w:val="28"/>
          <w:szCs w:val="52"/>
        </w:rPr>
        <w:t>Ankreuzen falls zutreffend</w:t>
      </w:r>
    </w:p>
    <w:p w:rsidR="006E1D4C" w:rsidRPr="006E1D4C" w:rsidRDefault="006E1D4C" w:rsidP="006E1D4C">
      <w:pPr>
        <w:numPr>
          <w:ilvl w:val="0"/>
          <w:numId w:val="27"/>
        </w:numPr>
        <w:pBdr>
          <w:left w:val="single" w:sz="8" w:space="4" w:color="D60541"/>
        </w:pBdr>
        <w:spacing w:line="288" w:lineRule="auto"/>
        <w:ind w:left="851" w:right="567" w:hanging="284"/>
        <w:rPr>
          <w:rFonts w:eastAsia="Times New Roman" w:cstheme="majorBidi"/>
          <w:vanish/>
          <w:spacing w:val="5"/>
          <w:kern w:val="28"/>
          <w:szCs w:val="52"/>
        </w:rPr>
      </w:pPr>
      <w:r w:rsidRPr="006E1D4C">
        <w:rPr>
          <w:rFonts w:eastAsia="Times New Roman" w:cstheme="majorBidi"/>
          <w:vanish/>
          <w:spacing w:val="5"/>
          <w:kern w:val="28"/>
          <w:szCs w:val="52"/>
        </w:rPr>
        <w:t>&gt; Daten ergänzen</w:t>
      </w:r>
    </w:p>
    <w:p w:rsidR="006E1D4C" w:rsidRPr="006E1D4C" w:rsidRDefault="006E1D4C" w:rsidP="006E1D4C">
      <w:pPr>
        <w:numPr>
          <w:ilvl w:val="0"/>
          <w:numId w:val="27"/>
        </w:numPr>
        <w:pBdr>
          <w:left w:val="single" w:sz="8" w:space="4" w:color="D60541"/>
        </w:pBdr>
        <w:spacing w:line="288" w:lineRule="auto"/>
        <w:ind w:left="851" w:right="567" w:hanging="284"/>
        <w:rPr>
          <w:rFonts w:eastAsia="Times New Roman" w:cstheme="majorBidi"/>
          <w:vanish/>
          <w:spacing w:val="5"/>
          <w:kern w:val="28"/>
          <w:szCs w:val="52"/>
        </w:rPr>
      </w:pPr>
      <w:r w:rsidRPr="006E1D4C">
        <w:rPr>
          <w:rFonts w:eastAsia="Times New Roman" w:cstheme="majorBidi"/>
          <w:vanish/>
          <w:spacing w:val="5"/>
          <w:kern w:val="28"/>
          <w:szCs w:val="52"/>
        </w:rPr>
        <w:t>Inhalte unternehmensspezifisch anpassen: ändern, ergänzen, löschen nach Belieben</w:t>
      </w:r>
    </w:p>
    <w:p w:rsidR="006E1D4C" w:rsidRPr="006E1D4C" w:rsidRDefault="00FD7B61" w:rsidP="006E1D4C">
      <w:pPr>
        <w:numPr>
          <w:ilvl w:val="0"/>
          <w:numId w:val="27"/>
        </w:numPr>
        <w:pBdr>
          <w:left w:val="single" w:sz="8" w:space="4" w:color="D60541"/>
        </w:pBdr>
        <w:spacing w:line="288" w:lineRule="auto"/>
        <w:ind w:left="851" w:right="567" w:hanging="284"/>
        <w:rPr>
          <w:rFonts w:eastAsia="Times New Roman" w:cstheme="majorBidi"/>
          <w:vanish/>
          <w:spacing w:val="5"/>
          <w:kern w:val="28"/>
          <w:szCs w:val="52"/>
        </w:rPr>
      </w:pPr>
      <w:hyperlink r:id="rId23" w:tgtFrame="_blank" w:history="1">
        <w:r w:rsidR="006E1D4C" w:rsidRPr="006E1D4C">
          <w:rPr>
            <w:rFonts w:eastAsia="Times New Roman" w:cstheme="majorBidi"/>
            <w:vanish/>
            <w:color w:val="548DD4"/>
            <w:spacing w:val="5"/>
            <w:kern w:val="28"/>
            <w:szCs w:val="52"/>
          </w:rPr>
          <w:t>Ausblenden der seitlich rot gekennzeichneten Teile</w:t>
        </w:r>
      </w:hyperlink>
      <w:r w:rsidR="006E1D4C" w:rsidRPr="006E1D4C">
        <w:rPr>
          <w:rFonts w:eastAsia="Times New Roman" w:cstheme="majorBidi"/>
          <w:vanish/>
          <w:spacing w:val="5"/>
          <w:kern w:val="28"/>
          <w:szCs w:val="52"/>
        </w:rPr>
        <w:t xml:space="preserve"> (Link) oder bei Datei | Optionen | Anzeige Haken bei „Ausgeblendeten Text“ entfernen oder setzen)</w:t>
      </w:r>
    </w:p>
    <w:p w:rsidR="006E1D4C" w:rsidRPr="006E1D4C" w:rsidRDefault="006E1D4C" w:rsidP="006E1D4C">
      <w:pPr>
        <w:tabs>
          <w:tab w:val="left" w:pos="312"/>
          <w:tab w:val="left" w:pos="369"/>
          <w:tab w:val="left" w:pos="425"/>
        </w:tabs>
        <w:spacing w:line="288" w:lineRule="auto"/>
      </w:pPr>
    </w:p>
    <w:p w:rsidR="006E1D4C" w:rsidRPr="006E1D4C" w:rsidRDefault="006E1D4C" w:rsidP="006E1D4C">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6E1D4C">
        <w:rPr>
          <w:rFonts w:eastAsia="Times New Roman" w:cstheme="majorBidi"/>
          <w:b/>
          <w:vanish/>
          <w:spacing w:val="5"/>
          <w:kern w:val="28"/>
          <w:szCs w:val="52"/>
        </w:rPr>
        <w:t>Vorbemerkung</w:t>
      </w:r>
    </w:p>
    <w:p w:rsidR="006E1D4C" w:rsidRPr="006E1D4C" w:rsidRDefault="006E1D4C" w:rsidP="006E1D4C">
      <w:pPr>
        <w:pBdr>
          <w:left w:val="single" w:sz="8" w:space="4" w:color="D60541"/>
        </w:pBdr>
        <w:spacing w:line="288" w:lineRule="auto"/>
        <w:ind w:left="567" w:right="567"/>
        <w:contextualSpacing/>
        <w:rPr>
          <w:rFonts w:eastAsia="Times New Roman" w:cstheme="majorBidi"/>
          <w:vanish/>
          <w:spacing w:val="5"/>
          <w:kern w:val="28"/>
          <w:szCs w:val="52"/>
        </w:rPr>
      </w:pPr>
      <w:r w:rsidRPr="006E1D4C">
        <w:rPr>
          <w:rFonts w:eastAsia="Times New Roman" w:cstheme="majorBidi"/>
          <w:vanish/>
          <w:spacing w:val="5"/>
          <w:kern w:val="28"/>
          <w:szCs w:val="52"/>
        </w:rPr>
        <w:t>Zuständigkeiten von Angehörigen der Geschäftsleitung und von Mitarbeitern können je nach Größe des Unternehmens unterschiedlich strukturiert sein.</w:t>
      </w:r>
    </w:p>
    <w:p w:rsidR="006E1D4C" w:rsidRPr="006E1D4C" w:rsidRDefault="006E1D4C" w:rsidP="006E1D4C">
      <w:pPr>
        <w:pBdr>
          <w:left w:val="single" w:sz="8" w:space="4" w:color="D60541"/>
        </w:pBdr>
        <w:spacing w:line="288" w:lineRule="auto"/>
        <w:ind w:left="567" w:right="567"/>
        <w:contextualSpacing/>
        <w:rPr>
          <w:rFonts w:eastAsia="Times New Roman" w:cstheme="majorBidi"/>
          <w:vanish/>
          <w:spacing w:val="5"/>
          <w:kern w:val="28"/>
          <w:szCs w:val="52"/>
        </w:rPr>
      </w:pPr>
      <w:r w:rsidRPr="006E1D4C">
        <w:rPr>
          <w:rFonts w:eastAsia="Times New Roman" w:cstheme="majorBidi"/>
          <w:vanish/>
          <w:spacing w:val="5"/>
          <w:kern w:val="28"/>
          <w:szCs w:val="52"/>
        </w:rPr>
        <w:t>Es werden Mustervorschläge für zwei Grundstrukturen angeboten.</w:t>
      </w:r>
    </w:p>
    <w:p w:rsidR="006E1D4C" w:rsidRPr="006E1D4C" w:rsidRDefault="006E1D4C" w:rsidP="006E1D4C">
      <w:pPr>
        <w:pBdr>
          <w:left w:val="single" w:sz="8" w:space="4" w:color="D60541"/>
        </w:pBdr>
        <w:spacing w:line="288" w:lineRule="auto"/>
        <w:ind w:left="567" w:right="567"/>
        <w:contextualSpacing/>
        <w:rPr>
          <w:rFonts w:eastAsia="Times New Roman" w:cstheme="majorBidi"/>
          <w:vanish/>
          <w:spacing w:val="5"/>
          <w:kern w:val="28"/>
          <w:szCs w:val="52"/>
        </w:rPr>
      </w:pPr>
      <w:r w:rsidRPr="006E1D4C">
        <w:rPr>
          <w:rFonts w:eastAsia="Times New Roman" w:cstheme="majorBidi"/>
          <w:b/>
          <w:bCs/>
          <w:vanish/>
          <w:spacing w:val="5"/>
          <w:kern w:val="28"/>
          <w:szCs w:val="52"/>
        </w:rPr>
        <w:t>Struktur nach Rollen:</w:t>
      </w:r>
      <w:r w:rsidRPr="006E1D4C">
        <w:rPr>
          <w:rFonts w:eastAsia="Times New Roman" w:cstheme="majorBidi"/>
          <w:vanish/>
          <w:spacing w:val="5"/>
          <w:kern w:val="28"/>
          <w:szCs w:val="52"/>
        </w:rPr>
        <w:t xml:space="preserve"> Die Aufgaben werden in Rollen eingeteilt. Den Rollen werden Mitarbeiter und die Zeiten zugeteilt, in denen sie für die Erledigung der Aufgaben zuständig sind. Diese Struktur eignet sich bei gleichzeitiger Zuständigkeit mehrerer Mitarbeiter für Erledigung der Aufgaben oder bei häufigem Wechsel der Mitarbeiter.</w:t>
      </w:r>
    </w:p>
    <w:p w:rsidR="006E1D4C" w:rsidRPr="006E1D4C" w:rsidRDefault="006E1D4C" w:rsidP="006E1D4C">
      <w:pPr>
        <w:pBdr>
          <w:left w:val="single" w:sz="8" w:space="4" w:color="D60541"/>
        </w:pBdr>
        <w:spacing w:line="288" w:lineRule="auto"/>
        <w:ind w:left="567" w:right="567"/>
        <w:contextualSpacing/>
        <w:rPr>
          <w:rFonts w:eastAsia="Times New Roman" w:cstheme="majorBidi"/>
          <w:vanish/>
          <w:spacing w:val="5"/>
          <w:kern w:val="28"/>
          <w:szCs w:val="52"/>
        </w:rPr>
      </w:pPr>
      <w:r w:rsidRPr="006E1D4C">
        <w:rPr>
          <w:rFonts w:eastAsia="Times New Roman" w:cstheme="majorBidi"/>
          <w:b/>
          <w:bCs/>
          <w:vanish/>
          <w:spacing w:val="5"/>
          <w:kern w:val="28"/>
          <w:szCs w:val="52"/>
        </w:rPr>
        <w:t>Struktur nach Tätigkeiten:</w:t>
      </w:r>
      <w:r w:rsidRPr="006E1D4C">
        <w:rPr>
          <w:rFonts w:eastAsia="Times New Roman" w:cstheme="majorBidi"/>
          <w:vanish/>
          <w:spacing w:val="5"/>
          <w:kern w:val="28"/>
          <w:szCs w:val="52"/>
        </w:rPr>
        <w:t xml:space="preserve"> Es wird beschrieben, welche Mitarbeiter für die Erledigung der Tätigkeiten zuständig sind. Diese Struktur eignet sich, wenn sehr wenige oder nur ein Mitarbeiter hierfür zuständig sind. </w:t>
      </w:r>
    </w:p>
    <w:p w:rsidR="006E1D4C" w:rsidRPr="006E1D4C" w:rsidRDefault="006E1D4C" w:rsidP="006E1D4C">
      <w:pPr>
        <w:pBdr>
          <w:left w:val="single" w:sz="8" w:space="4" w:color="D60541"/>
        </w:pBdr>
        <w:spacing w:line="288" w:lineRule="auto"/>
        <w:ind w:left="567" w:right="567"/>
        <w:contextualSpacing/>
        <w:rPr>
          <w:rFonts w:eastAsia="Times New Roman" w:cstheme="majorBidi"/>
          <w:vanish/>
          <w:spacing w:val="5"/>
          <w:kern w:val="28"/>
          <w:szCs w:val="52"/>
        </w:rPr>
      </w:pPr>
      <w:r w:rsidRPr="006E1D4C">
        <w:rPr>
          <w:rFonts w:eastAsia="Times New Roman" w:cstheme="majorBidi"/>
          <w:vanish/>
          <w:spacing w:val="5"/>
          <w:kern w:val="28"/>
          <w:szCs w:val="52"/>
        </w:rPr>
        <w:t>Beide Strukturen können in einem Unternehmen zugleich vorkommen und sich bei der Erledigung der Aufgaben ergänzen.</w:t>
      </w:r>
    </w:p>
    <w:p w:rsidR="006E1D4C" w:rsidRPr="006E1D4C" w:rsidRDefault="006E1D4C" w:rsidP="006E1D4C">
      <w:pPr>
        <w:keepNext/>
        <w:keepLines/>
        <w:spacing w:before="480" w:after="240"/>
        <w:outlineLvl w:val="1"/>
        <w:rPr>
          <w:rFonts w:eastAsia="Calibri" w:cstheme="majorBidi"/>
          <w:b/>
          <w:bCs/>
          <w:sz w:val="22"/>
          <w:szCs w:val="22"/>
          <w:lang w:eastAsia="en-US"/>
        </w:rPr>
      </w:pPr>
      <w:r w:rsidRPr="006E1D4C">
        <w:rPr>
          <w:rFonts w:eastAsiaTheme="majorEastAsia" w:cstheme="majorBidi"/>
          <w:b/>
          <w:bCs/>
          <w:sz w:val="22"/>
          <w:szCs w:val="22"/>
        </w:rPr>
        <w:t>Überblick</w:t>
      </w:r>
    </w:p>
    <w:p w:rsidR="006E1D4C" w:rsidRPr="006E1D4C" w:rsidRDefault="006E1D4C" w:rsidP="006E1D4C">
      <w:pPr>
        <w:tabs>
          <w:tab w:val="left" w:pos="312"/>
          <w:tab w:val="left" w:pos="369"/>
          <w:tab w:val="left" w:pos="425"/>
        </w:tabs>
        <w:spacing w:line="288" w:lineRule="auto"/>
        <w:rPr>
          <w:lang w:eastAsia="en-US"/>
        </w:rPr>
      </w:pPr>
      <w:r w:rsidRPr="006E1D4C">
        <w:rPr>
          <w:lang w:eastAsia="en-US"/>
        </w:rPr>
        <w:t>Kleinere Unternehmen mit bis zu zehn Mitarbeitern haben meist eine nach Personen und Tätigkeiten orientierte Organisation. Diese wird nachfolgend beschrieben.</w:t>
      </w:r>
    </w:p>
    <w:p w:rsidR="006E1D4C" w:rsidRPr="006E1D4C" w:rsidRDefault="006E1D4C" w:rsidP="006E1D4C">
      <w:pPr>
        <w:keepNext/>
        <w:pBdr>
          <w:left w:val="single" w:sz="8" w:space="4" w:color="D60541"/>
        </w:pBdr>
        <w:spacing w:after="0" w:line="288" w:lineRule="auto"/>
        <w:ind w:left="567" w:right="567"/>
        <w:contextualSpacing/>
        <w:rPr>
          <w:rFonts w:eastAsia="Calibri" w:cstheme="majorBidi"/>
          <w:b/>
          <w:vanish/>
          <w:spacing w:val="5"/>
          <w:kern w:val="28"/>
          <w:szCs w:val="52"/>
          <w:lang w:eastAsia="en-US"/>
        </w:rPr>
      </w:pPr>
      <w:r w:rsidRPr="006E1D4C">
        <w:rPr>
          <w:rFonts w:eastAsia="Calibri" w:cstheme="majorBidi"/>
          <w:b/>
          <w:vanish/>
          <w:spacing w:val="5"/>
          <w:kern w:val="28"/>
          <w:szCs w:val="52"/>
          <w:lang w:eastAsia="en-US"/>
        </w:rPr>
        <w:t>Hinweis</w:t>
      </w:r>
    </w:p>
    <w:p w:rsidR="006E1D4C" w:rsidRPr="006E1D4C" w:rsidRDefault="006E1D4C" w:rsidP="006E1D4C">
      <w:pPr>
        <w:pBdr>
          <w:left w:val="single" w:sz="8" w:space="4" w:color="D60541"/>
        </w:pBdr>
        <w:spacing w:line="288" w:lineRule="auto"/>
        <w:ind w:left="567" w:right="567"/>
        <w:contextualSpacing/>
        <w:rPr>
          <w:rFonts w:eastAsia="Calibri" w:cstheme="majorBidi"/>
          <w:vanish/>
          <w:spacing w:val="5"/>
          <w:kern w:val="28"/>
          <w:szCs w:val="52"/>
          <w:lang w:eastAsia="en-US"/>
        </w:rPr>
      </w:pPr>
      <w:r w:rsidRPr="006E1D4C">
        <w:rPr>
          <w:rFonts w:eastAsia="Calibri" w:cstheme="majorBidi"/>
          <w:vanish/>
          <w:spacing w:val="5"/>
          <w:kern w:val="28"/>
          <w:szCs w:val="52"/>
          <w:lang w:eastAsia="en-US"/>
        </w:rPr>
        <w:t>Ein Mitarbeiter kann beliebig viele Tätigkeiten ausführen.</w:t>
      </w:r>
    </w:p>
    <w:p w:rsidR="006E1D4C" w:rsidRPr="006E1D4C" w:rsidRDefault="006E1D4C" w:rsidP="006E1D4C">
      <w:pPr>
        <w:pBdr>
          <w:left w:val="single" w:sz="8" w:space="4" w:color="D60541"/>
        </w:pBdr>
        <w:spacing w:line="288" w:lineRule="auto"/>
        <w:ind w:left="567" w:right="567"/>
        <w:contextualSpacing/>
        <w:rPr>
          <w:rFonts w:eastAsia="Calibri" w:cstheme="majorBidi"/>
          <w:vanish/>
          <w:spacing w:val="5"/>
          <w:kern w:val="28"/>
          <w:szCs w:val="52"/>
          <w:lang w:eastAsia="en-US"/>
        </w:rPr>
      </w:pPr>
      <w:r w:rsidRPr="006E1D4C">
        <w:rPr>
          <w:rFonts w:eastAsia="Calibri" w:cstheme="majorBidi"/>
          <w:vanish/>
          <w:spacing w:val="5"/>
          <w:kern w:val="28"/>
          <w:szCs w:val="52"/>
          <w:lang w:eastAsia="en-US"/>
        </w:rPr>
        <w:t>Bei einem Wechsel kann bei der Tätigkeit in der Spalte des abgebenden Mitarbeiters ein Enddatum und bei dem neu zuständigen das Datum des Beginns seiner Zuständigkeit eingetragen werden.</w:t>
      </w:r>
    </w:p>
    <w:p w:rsidR="006E1D4C" w:rsidRPr="006E1D4C" w:rsidRDefault="006E1D4C" w:rsidP="006E1D4C">
      <w:pPr>
        <w:pBdr>
          <w:left w:val="single" w:sz="8" w:space="4" w:color="D60541"/>
        </w:pBdr>
        <w:spacing w:line="288" w:lineRule="auto"/>
        <w:ind w:left="567" w:right="567"/>
        <w:contextualSpacing/>
        <w:rPr>
          <w:rFonts w:eastAsia="Calibri" w:cstheme="majorBidi"/>
          <w:vanish/>
          <w:spacing w:val="5"/>
          <w:kern w:val="28"/>
          <w:szCs w:val="52"/>
          <w:lang w:eastAsia="en-US"/>
        </w:rPr>
      </w:pPr>
      <w:r w:rsidRPr="006E1D4C">
        <w:rPr>
          <w:rFonts w:eastAsia="Calibri" w:cstheme="majorBidi"/>
          <w:vanish/>
          <w:spacing w:val="5"/>
          <w:kern w:val="28"/>
          <w:szCs w:val="52"/>
          <w:lang w:eastAsia="en-US"/>
        </w:rPr>
        <w:t>Sofern mehrere Mitarbeiter gemeinsam für die Erledigung einer Tätigkeit zuständig sind, muss gegebenenfalls eine abgrenzende Erläuterung beigefügt werden.</w:t>
      </w:r>
    </w:p>
    <w:p w:rsidR="006E1D4C" w:rsidRPr="006E1D4C" w:rsidRDefault="006E1D4C" w:rsidP="006E1D4C">
      <w:pPr>
        <w:keepNext/>
        <w:pBdr>
          <w:left w:val="single" w:sz="8" w:space="4" w:color="D60541"/>
        </w:pBdr>
        <w:spacing w:after="0" w:line="288" w:lineRule="auto"/>
        <w:ind w:left="567" w:right="567"/>
        <w:contextualSpacing/>
        <w:rPr>
          <w:rFonts w:eastAsia="Calibri" w:cstheme="majorBidi"/>
          <w:b/>
          <w:vanish/>
          <w:spacing w:val="5"/>
          <w:kern w:val="28"/>
          <w:szCs w:val="52"/>
          <w:lang w:eastAsia="en-US"/>
        </w:rPr>
      </w:pPr>
      <w:r w:rsidRPr="006E1D4C">
        <w:rPr>
          <w:rFonts w:eastAsia="Calibri" w:cstheme="majorBidi"/>
          <w:b/>
          <w:vanish/>
          <w:spacing w:val="5"/>
          <w:kern w:val="28"/>
          <w:szCs w:val="52"/>
          <w:lang w:eastAsia="en-US"/>
        </w:rPr>
        <w:t>Hinweis</w:t>
      </w:r>
    </w:p>
    <w:p w:rsidR="006E1D4C" w:rsidRPr="006E1D4C" w:rsidRDefault="006E1D4C" w:rsidP="006E1D4C">
      <w:pPr>
        <w:pBdr>
          <w:left w:val="single" w:sz="8" w:space="4" w:color="D60541"/>
        </w:pBdr>
        <w:spacing w:line="288" w:lineRule="auto"/>
        <w:ind w:left="567" w:right="567"/>
        <w:contextualSpacing/>
        <w:rPr>
          <w:rFonts w:eastAsia="Calibri" w:cstheme="majorBidi"/>
          <w:vanish/>
          <w:spacing w:val="5"/>
          <w:kern w:val="28"/>
          <w:szCs w:val="52"/>
          <w:lang w:eastAsia="en-US"/>
        </w:rPr>
      </w:pPr>
      <w:r w:rsidRPr="006E1D4C">
        <w:rPr>
          <w:rFonts w:eastAsia="Calibri" w:cstheme="majorBidi"/>
          <w:vanish/>
          <w:spacing w:val="5"/>
          <w:kern w:val="28"/>
          <w:szCs w:val="52"/>
          <w:lang w:eastAsia="en-US"/>
        </w:rPr>
        <w:t>Es muss darauf geachtet werden, dass die steuerlichen Pflichten korrekt erfüllt werden.</w:t>
      </w:r>
    </w:p>
    <w:p w:rsidR="006E1D4C" w:rsidRPr="006E1D4C" w:rsidRDefault="006E1D4C" w:rsidP="006E1D4C">
      <w:pPr>
        <w:keepNext/>
        <w:pBdr>
          <w:left w:val="single" w:sz="8" w:space="4" w:color="D60541"/>
        </w:pBdr>
        <w:spacing w:after="0" w:line="288" w:lineRule="auto"/>
        <w:ind w:left="567" w:right="567"/>
        <w:contextualSpacing/>
        <w:rPr>
          <w:rFonts w:eastAsia="Calibri" w:cstheme="majorBidi"/>
          <w:b/>
          <w:vanish/>
          <w:spacing w:val="5"/>
          <w:kern w:val="28"/>
          <w:szCs w:val="52"/>
          <w:lang w:eastAsia="en-US"/>
        </w:rPr>
      </w:pPr>
      <w:r w:rsidRPr="006E1D4C">
        <w:rPr>
          <w:rFonts w:eastAsia="Calibri" w:cstheme="majorBidi"/>
          <w:b/>
          <w:vanish/>
          <w:spacing w:val="5"/>
          <w:kern w:val="28"/>
          <w:szCs w:val="52"/>
          <w:lang w:eastAsia="en-US"/>
        </w:rPr>
        <w:lastRenderedPageBreak/>
        <w:t>Beispiel:</w:t>
      </w:r>
    </w:p>
    <w:p w:rsidR="006E1D4C" w:rsidRPr="006E1D4C" w:rsidRDefault="006E1D4C" w:rsidP="006E1D4C">
      <w:pPr>
        <w:pBdr>
          <w:left w:val="single" w:sz="8" w:space="4" w:color="D60541"/>
        </w:pBdr>
        <w:spacing w:line="288" w:lineRule="auto"/>
        <w:ind w:left="567" w:right="567"/>
        <w:contextualSpacing/>
        <w:rPr>
          <w:rFonts w:eastAsia="Calibri" w:cstheme="majorBidi"/>
          <w:vanish/>
          <w:spacing w:val="5"/>
          <w:kern w:val="28"/>
          <w:szCs w:val="52"/>
          <w:lang w:eastAsia="en-US"/>
        </w:rPr>
      </w:pPr>
      <w:r w:rsidRPr="006E1D4C">
        <w:rPr>
          <w:rFonts w:eastAsia="Calibri" w:cstheme="majorBidi"/>
          <w:vanish/>
          <w:spacing w:val="5"/>
          <w:kern w:val="28"/>
          <w:szCs w:val="52"/>
          <w:lang w:eastAsia="en-US"/>
        </w:rPr>
        <w:t>Die Geltendmachung des Vorsteuerabzugs setzt voraus, dass eine gewissenhafte Überprüfung der gesetzlichen Voraussetzungen sichergestellt ist. Eine bei einem unzulässigen Vorsteuerabzug drohende Bestrafung kann dadurch vermieden werden, dass nachgewiesen wird, dass ein internes Kontrollsystem eingerichtet ist. Der Fehler darf also nicht aufgrund fehlender oder ungenügender Organisation eingetreten ist. Das bedeutet, dass die Überprüfung der Voraussetzungen für den Vorsteuerabzug eindeutig geregelt sein muss.</w:t>
      </w:r>
    </w:p>
    <w:p w:rsidR="006E1D4C" w:rsidRPr="006E1D4C" w:rsidRDefault="006E1D4C" w:rsidP="006E1D4C">
      <w:pPr>
        <w:pBdr>
          <w:left w:val="single" w:sz="8" w:space="4" w:color="D60541"/>
        </w:pBdr>
        <w:spacing w:line="288" w:lineRule="auto"/>
        <w:ind w:left="567" w:right="567"/>
        <w:contextualSpacing/>
        <w:rPr>
          <w:rFonts w:eastAsia="Calibri" w:cstheme="majorBidi"/>
          <w:vanish/>
          <w:spacing w:val="5"/>
          <w:kern w:val="28"/>
          <w:szCs w:val="52"/>
          <w:lang w:eastAsia="en-US"/>
        </w:rPr>
      </w:pPr>
      <w:r w:rsidRPr="006E1D4C">
        <w:rPr>
          <w:rFonts w:eastAsia="Calibri" w:cstheme="majorBidi"/>
          <w:vanish/>
          <w:spacing w:val="5"/>
          <w:kern w:val="28"/>
          <w:szCs w:val="52"/>
          <w:lang w:eastAsia="en-US"/>
        </w:rPr>
        <w:t>Wenn hierfür zwei Personen zuständig sind, was bei ganz kleinen Betrieben durchaus vorkommen kann, muss vermieden werden, dass jeder sich auf den anderen verlässt und deshalb die Überprüfung unterbleibt.</w:t>
      </w:r>
    </w:p>
    <w:p w:rsidR="006E1D4C" w:rsidRPr="006E1D4C" w:rsidRDefault="006E1D4C" w:rsidP="006E1D4C">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6E1D4C">
        <w:rPr>
          <w:rFonts w:eastAsia="Times New Roman" w:cstheme="majorBidi"/>
          <w:b/>
          <w:vanish/>
          <w:spacing w:val="5"/>
          <w:kern w:val="28"/>
          <w:szCs w:val="52"/>
        </w:rPr>
        <w:t>Hinweis</w:t>
      </w:r>
    </w:p>
    <w:p w:rsidR="006E1D4C" w:rsidRPr="006E1D4C" w:rsidRDefault="006E1D4C" w:rsidP="006E1D4C">
      <w:pPr>
        <w:numPr>
          <w:ilvl w:val="0"/>
          <w:numId w:val="27"/>
        </w:numPr>
        <w:pBdr>
          <w:left w:val="single" w:sz="8" w:space="4" w:color="D60541"/>
        </w:pBdr>
        <w:spacing w:line="288" w:lineRule="auto"/>
        <w:ind w:left="851" w:right="567" w:hanging="284"/>
        <w:contextualSpacing/>
        <w:rPr>
          <w:rFonts w:eastAsia="Times New Roman" w:cstheme="majorBidi"/>
          <w:vanish/>
          <w:spacing w:val="5"/>
          <w:kern w:val="28"/>
          <w:szCs w:val="52"/>
        </w:rPr>
      </w:pPr>
      <w:r w:rsidRPr="006E1D4C">
        <w:rPr>
          <w:rFonts w:eastAsia="Times New Roman" w:cstheme="majorBidi"/>
          <w:vanish/>
          <w:spacing w:val="5"/>
          <w:kern w:val="28"/>
          <w:szCs w:val="52"/>
        </w:rPr>
        <w:t>Die Liste umfasst Beispiele, die gegebenenfalls ergänzt oder vermindert werden müssen.</w:t>
      </w:r>
    </w:p>
    <w:p w:rsidR="006E1D4C" w:rsidRPr="006E1D4C" w:rsidRDefault="006E1D4C" w:rsidP="006E1D4C">
      <w:pPr>
        <w:numPr>
          <w:ilvl w:val="0"/>
          <w:numId w:val="27"/>
        </w:numPr>
        <w:pBdr>
          <w:left w:val="single" w:sz="8" w:space="4" w:color="D60541"/>
        </w:pBdr>
        <w:spacing w:line="288" w:lineRule="auto"/>
        <w:ind w:left="851" w:right="567" w:hanging="284"/>
        <w:contextualSpacing/>
        <w:rPr>
          <w:rFonts w:eastAsia="Times New Roman" w:cstheme="majorBidi"/>
          <w:vanish/>
          <w:spacing w:val="5"/>
          <w:kern w:val="28"/>
          <w:szCs w:val="52"/>
        </w:rPr>
      </w:pPr>
      <w:r w:rsidRPr="006E1D4C">
        <w:rPr>
          <w:rFonts w:eastAsia="Times New Roman" w:cstheme="majorBidi"/>
          <w:vanish/>
          <w:spacing w:val="5"/>
          <w:kern w:val="28"/>
          <w:szCs w:val="52"/>
        </w:rPr>
        <w:t>Besonders in Handwerksbetrieben werden viele Tätigkeiten von Ehegatten erledigt.</w:t>
      </w:r>
    </w:p>
    <w:p w:rsidR="006E1D4C" w:rsidRPr="006E1D4C" w:rsidRDefault="006E1D4C" w:rsidP="006E1D4C">
      <w:pPr>
        <w:numPr>
          <w:ilvl w:val="0"/>
          <w:numId w:val="27"/>
        </w:numPr>
        <w:pBdr>
          <w:left w:val="single" w:sz="8" w:space="4" w:color="D60541"/>
        </w:pBdr>
        <w:spacing w:line="288" w:lineRule="auto"/>
        <w:ind w:left="851" w:right="567" w:hanging="284"/>
        <w:contextualSpacing/>
        <w:rPr>
          <w:rFonts w:eastAsia="Times New Roman" w:cstheme="majorBidi"/>
          <w:vanish/>
          <w:spacing w:val="5"/>
          <w:kern w:val="28"/>
          <w:szCs w:val="52"/>
        </w:rPr>
      </w:pPr>
      <w:r w:rsidRPr="006E1D4C">
        <w:rPr>
          <w:rFonts w:eastAsia="Times New Roman" w:cstheme="majorBidi"/>
          <w:vanish/>
          <w:spacing w:val="5"/>
          <w:kern w:val="28"/>
          <w:szCs w:val="52"/>
        </w:rPr>
        <w:t>Die Abgrenzung der Tätigkeiten muss der Tätigkeitsbeschreibung im Ehegatten-Anstellungsvertrag entsprechen, die Grundlage bei der Prüfung der Angemessenheit des Ehegattengehalts ist.</w:t>
      </w:r>
    </w:p>
    <w:p w:rsidR="006E1D4C" w:rsidRPr="006E1D4C" w:rsidRDefault="006E1D4C" w:rsidP="006E1D4C">
      <w:pPr>
        <w:numPr>
          <w:ilvl w:val="0"/>
          <w:numId w:val="27"/>
        </w:numPr>
        <w:pBdr>
          <w:left w:val="single" w:sz="8" w:space="4" w:color="D60541"/>
        </w:pBdr>
        <w:spacing w:line="288" w:lineRule="auto"/>
        <w:ind w:left="851" w:right="567" w:hanging="284"/>
        <w:contextualSpacing/>
        <w:rPr>
          <w:rFonts w:eastAsia="Times New Roman" w:cstheme="majorBidi"/>
          <w:vanish/>
          <w:spacing w:val="5"/>
          <w:kern w:val="28"/>
          <w:szCs w:val="52"/>
        </w:rPr>
      </w:pPr>
      <w:r w:rsidRPr="006E1D4C">
        <w:rPr>
          <w:rFonts w:eastAsia="Times New Roman" w:cstheme="majorBidi"/>
          <w:vanish/>
          <w:spacing w:val="5"/>
          <w:kern w:val="28"/>
          <w:szCs w:val="52"/>
        </w:rPr>
        <w:t>Die Vorschläge müssen an die Gegebenheiten des Anwenders angepasst werden.</w:t>
      </w:r>
    </w:p>
    <w:p w:rsidR="006E1D4C" w:rsidRPr="006E1D4C" w:rsidRDefault="006E1D4C" w:rsidP="006E1D4C">
      <w:pPr>
        <w:keepNext/>
        <w:keepLines/>
        <w:spacing w:before="480" w:after="240"/>
        <w:outlineLvl w:val="1"/>
        <w:rPr>
          <w:rFonts w:eastAsia="Calibri" w:cstheme="majorBidi"/>
          <w:b/>
          <w:bCs/>
          <w:sz w:val="22"/>
          <w:szCs w:val="22"/>
          <w:lang w:eastAsia="en-US"/>
        </w:rPr>
      </w:pPr>
      <w:r w:rsidRPr="006E1D4C">
        <w:rPr>
          <w:rFonts w:eastAsiaTheme="majorEastAsia" w:cstheme="majorBidi"/>
          <w:b/>
          <w:bCs/>
          <w:sz w:val="22"/>
          <w:szCs w:val="22"/>
        </w:rPr>
        <w:t>Mitarbeiter</w:t>
      </w:r>
    </w:p>
    <w:p w:rsidR="006E1D4C" w:rsidRPr="006E1D4C" w:rsidRDefault="006E1D4C" w:rsidP="006E1D4C">
      <w:pPr>
        <w:keepNext/>
        <w:keepLines/>
        <w:spacing w:before="360"/>
        <w:outlineLvl w:val="2"/>
        <w:rPr>
          <w:rFonts w:eastAsia="Calibri" w:cstheme="majorBidi"/>
          <w:b/>
          <w:bCs/>
          <w:color w:val="D60541"/>
          <w:lang w:eastAsia="en-US"/>
        </w:rPr>
      </w:pPr>
      <w:r w:rsidRPr="006E1D4C">
        <w:rPr>
          <w:rFonts w:eastAsia="Calibri" w:cstheme="majorBidi"/>
          <w:b/>
          <w:bCs/>
          <w:color w:val="D60541"/>
          <w:lang w:eastAsia="en-US"/>
        </w:rPr>
        <w:t xml:space="preserve">Unternehmer | </w:t>
      </w:r>
      <w:sdt>
        <w:sdtPr>
          <w:rPr>
            <w:rFonts w:eastAsia="Calibri" w:cstheme="majorBidi"/>
            <w:b/>
            <w:bCs/>
            <w:color w:val="D60541"/>
            <w:lang w:eastAsia="en-US"/>
          </w:rPr>
          <w:id w:val="577560108"/>
          <w14:checkbox>
            <w14:checked w14:val="0"/>
            <w14:checkedState w14:val="2612" w14:font="MS Gothic"/>
            <w14:uncheckedState w14:val="2610" w14:font="MS Gothic"/>
          </w14:checkbox>
        </w:sdtPr>
        <w:sdtEndPr/>
        <w:sdtContent>
          <w:r w:rsidRPr="006E1D4C">
            <w:rPr>
              <w:rFonts w:ascii="MS Gothic" w:eastAsia="MS Gothic" w:hAnsi="MS Gothic" w:cs="MS Gothic" w:hint="eastAsia"/>
              <w:b/>
              <w:bCs/>
              <w:color w:val="D60541"/>
              <w:lang w:eastAsia="en-US"/>
            </w:rPr>
            <w:t>☐</w:t>
          </w:r>
        </w:sdtContent>
      </w:sdt>
      <w:r w:rsidRPr="006E1D4C">
        <w:rPr>
          <w:rFonts w:eastAsia="Calibri" w:cstheme="majorBidi"/>
          <w:b/>
          <w:bCs/>
          <w:color w:val="D60541"/>
          <w:lang w:eastAsia="en-US"/>
        </w:rPr>
        <w:t xml:space="preserve"> Meister | </w:t>
      </w:r>
      <w:sdt>
        <w:sdtPr>
          <w:rPr>
            <w:rFonts w:eastAsia="Calibri" w:cstheme="majorBidi"/>
            <w:b/>
            <w:bCs/>
            <w:color w:val="D60541"/>
            <w:lang w:eastAsia="en-US"/>
          </w:rPr>
          <w:id w:val="-1216347266"/>
          <w14:checkbox>
            <w14:checked w14:val="0"/>
            <w14:checkedState w14:val="2612" w14:font="MS Gothic"/>
            <w14:uncheckedState w14:val="2610" w14:font="MS Gothic"/>
          </w14:checkbox>
        </w:sdtPr>
        <w:sdtEndPr/>
        <w:sdtContent>
          <w:r w:rsidRPr="006E1D4C">
            <w:rPr>
              <w:rFonts w:ascii="MS Gothic" w:eastAsia="MS Gothic" w:hAnsi="MS Gothic" w:cs="MS Gothic" w:hint="eastAsia"/>
              <w:b/>
              <w:bCs/>
              <w:color w:val="D60541"/>
              <w:lang w:eastAsia="en-US"/>
            </w:rPr>
            <w:t>☐</w:t>
          </w:r>
        </w:sdtContent>
      </w:sdt>
      <w:r w:rsidRPr="006E1D4C">
        <w:rPr>
          <w:rFonts w:eastAsia="Calibri" w:cstheme="majorBidi"/>
          <w:b/>
          <w:bCs/>
          <w:color w:val="D60541"/>
          <w:lang w:eastAsia="en-US"/>
        </w:rPr>
        <w:t xml:space="preserve"> Geschäftsführende Gesellschafter | </w:t>
      </w:r>
      <w:sdt>
        <w:sdtPr>
          <w:rPr>
            <w:rFonts w:eastAsia="Calibri" w:cstheme="majorBidi"/>
            <w:b/>
            <w:bCs/>
            <w:color w:val="D60541"/>
            <w:lang w:eastAsia="en-US"/>
          </w:rPr>
          <w:id w:val="1033779037"/>
          <w14:checkbox>
            <w14:checked w14:val="0"/>
            <w14:checkedState w14:val="2612" w14:font="MS Gothic"/>
            <w14:uncheckedState w14:val="2610" w14:font="MS Gothic"/>
          </w14:checkbox>
        </w:sdtPr>
        <w:sdtEndPr/>
        <w:sdtContent>
          <w:r w:rsidRPr="006E1D4C">
            <w:rPr>
              <w:rFonts w:ascii="MS Gothic" w:eastAsia="MS Gothic" w:hAnsi="MS Gothic" w:cs="MS Gothic" w:hint="eastAsia"/>
              <w:b/>
              <w:bCs/>
              <w:color w:val="D60541"/>
              <w:lang w:eastAsia="en-US"/>
            </w:rPr>
            <w:t>☐</w:t>
          </w:r>
        </w:sdtContent>
      </w:sdt>
      <w:r w:rsidRPr="006E1D4C">
        <w:rPr>
          <w:rFonts w:eastAsia="Calibri" w:cstheme="majorBidi"/>
          <w:b/>
          <w:bCs/>
          <w:color w:val="D60541"/>
          <w:lang w:eastAsia="en-US"/>
        </w:rPr>
        <w:t xml:space="preserve"> Fremd-Geschäftsführer </w:t>
      </w:r>
    </w:p>
    <w:p w:rsidR="006E1D4C" w:rsidRPr="006E1D4C" w:rsidRDefault="006E1D4C" w:rsidP="006E1D4C">
      <w:pPr>
        <w:tabs>
          <w:tab w:val="left" w:pos="312"/>
          <w:tab w:val="left" w:pos="369"/>
          <w:tab w:val="left" w:pos="425"/>
        </w:tabs>
        <w:spacing w:line="288" w:lineRule="auto"/>
        <w:rPr>
          <w:lang w:eastAsia="en-US"/>
        </w:rPr>
      </w:pPr>
      <w:r w:rsidRPr="006E1D4C">
        <w:rPr>
          <w:lang w:eastAsia="en-US"/>
        </w:rPr>
        <w:t>Vor- und Zuname: &gt;</w:t>
      </w:r>
    </w:p>
    <w:p w:rsidR="006E1D4C" w:rsidRPr="006E1D4C" w:rsidRDefault="006E1D4C" w:rsidP="006E1D4C">
      <w:pPr>
        <w:keepNext/>
        <w:keepLines/>
        <w:spacing w:before="360"/>
        <w:outlineLvl w:val="2"/>
        <w:rPr>
          <w:rFonts w:eastAsia="Calibri" w:cstheme="majorBidi"/>
          <w:b/>
          <w:bCs/>
          <w:color w:val="D60541"/>
          <w:lang w:eastAsia="en-US"/>
        </w:rPr>
      </w:pPr>
      <w:r w:rsidRPr="006E1D4C">
        <w:rPr>
          <w:rFonts w:ascii="MS Gothic" w:eastAsia="MS Gothic" w:hAnsi="MS Gothic" w:cstheme="majorBidi"/>
          <w:b/>
          <w:bCs/>
          <w:color w:val="D60541"/>
          <w:lang w:eastAsia="en-US"/>
        </w:rPr>
        <w:t>B</w:t>
      </w:r>
      <w:r w:rsidRPr="006E1D4C">
        <w:rPr>
          <w:rFonts w:eastAsia="Calibri" w:cstheme="majorBidi"/>
          <w:b/>
          <w:bCs/>
          <w:color w:val="D60541"/>
          <w:lang w:eastAsia="en-US"/>
        </w:rPr>
        <w:t>üroleiter</w:t>
      </w:r>
    </w:p>
    <w:p w:rsidR="006E1D4C" w:rsidRPr="006E1D4C" w:rsidRDefault="006E1D4C" w:rsidP="006E1D4C">
      <w:pPr>
        <w:tabs>
          <w:tab w:val="left" w:pos="312"/>
          <w:tab w:val="left" w:pos="369"/>
          <w:tab w:val="left" w:pos="425"/>
        </w:tabs>
        <w:spacing w:line="288" w:lineRule="auto"/>
        <w:rPr>
          <w:lang w:eastAsia="en-US"/>
        </w:rPr>
      </w:pPr>
      <w:r w:rsidRPr="006E1D4C">
        <w:rPr>
          <w:lang w:eastAsia="en-US"/>
        </w:rPr>
        <w:t>Vor- und Zuname: &gt;</w:t>
      </w:r>
    </w:p>
    <w:p w:rsidR="006E1D4C" w:rsidRPr="006E1D4C" w:rsidRDefault="006E1D4C" w:rsidP="006E1D4C">
      <w:pPr>
        <w:tabs>
          <w:tab w:val="left" w:pos="312"/>
          <w:tab w:val="left" w:pos="369"/>
          <w:tab w:val="left" w:pos="425"/>
        </w:tabs>
        <w:spacing w:line="288" w:lineRule="auto"/>
        <w:rPr>
          <w:lang w:eastAsia="en-US"/>
        </w:rPr>
      </w:pPr>
      <w:r w:rsidRPr="006E1D4C">
        <w:rPr>
          <w:lang w:eastAsia="en-US"/>
        </w:rPr>
        <w:t>Eintrittsdatum &gt; Austrittsdatum &gt;</w:t>
      </w:r>
    </w:p>
    <w:p w:rsidR="006E1D4C" w:rsidRPr="006E1D4C" w:rsidRDefault="006E1D4C" w:rsidP="006E1D4C">
      <w:pPr>
        <w:keepNext/>
        <w:keepLines/>
        <w:spacing w:before="360"/>
        <w:outlineLvl w:val="2"/>
        <w:rPr>
          <w:rFonts w:eastAsia="Calibri" w:cstheme="majorBidi"/>
          <w:b/>
          <w:bCs/>
          <w:color w:val="D60541"/>
          <w:lang w:eastAsia="en-US"/>
        </w:rPr>
      </w:pPr>
      <w:r w:rsidRPr="006E1D4C">
        <w:rPr>
          <w:rFonts w:eastAsia="Calibri" w:cstheme="majorBidi"/>
          <w:b/>
          <w:bCs/>
          <w:color w:val="D60541"/>
          <w:lang w:eastAsia="en-US"/>
        </w:rPr>
        <w:t>Werkstattleiter</w:t>
      </w:r>
    </w:p>
    <w:p w:rsidR="006E1D4C" w:rsidRPr="006E1D4C" w:rsidRDefault="006E1D4C" w:rsidP="006E1D4C">
      <w:pPr>
        <w:tabs>
          <w:tab w:val="left" w:pos="312"/>
          <w:tab w:val="left" w:pos="369"/>
          <w:tab w:val="left" w:pos="425"/>
        </w:tabs>
        <w:spacing w:line="288" w:lineRule="auto"/>
        <w:rPr>
          <w:lang w:eastAsia="en-US"/>
        </w:rPr>
      </w:pPr>
      <w:r w:rsidRPr="006E1D4C">
        <w:rPr>
          <w:lang w:eastAsia="en-US"/>
        </w:rPr>
        <w:t>Vor- und Zuname: &gt;</w:t>
      </w:r>
    </w:p>
    <w:p w:rsidR="006E1D4C" w:rsidRPr="006E1D4C" w:rsidRDefault="006E1D4C" w:rsidP="006E1D4C">
      <w:pPr>
        <w:tabs>
          <w:tab w:val="left" w:pos="312"/>
          <w:tab w:val="left" w:pos="369"/>
          <w:tab w:val="left" w:pos="425"/>
        </w:tabs>
        <w:spacing w:line="288" w:lineRule="auto"/>
        <w:rPr>
          <w:lang w:eastAsia="en-US"/>
        </w:rPr>
      </w:pPr>
      <w:r w:rsidRPr="006E1D4C">
        <w:rPr>
          <w:lang w:eastAsia="en-US"/>
        </w:rPr>
        <w:t>Eintrittsdatum &gt; Austrittsdatum &gt;</w:t>
      </w:r>
    </w:p>
    <w:p w:rsidR="006E1D4C" w:rsidRPr="006E1D4C" w:rsidRDefault="006E1D4C" w:rsidP="006E1D4C">
      <w:pPr>
        <w:keepNext/>
        <w:keepLines/>
        <w:spacing w:before="360"/>
        <w:outlineLvl w:val="2"/>
        <w:rPr>
          <w:rFonts w:eastAsia="Calibri" w:cstheme="majorBidi"/>
          <w:b/>
          <w:bCs/>
          <w:color w:val="D60541"/>
          <w:lang w:eastAsia="en-US"/>
        </w:rPr>
      </w:pPr>
      <w:r w:rsidRPr="006E1D4C">
        <w:rPr>
          <w:rFonts w:eastAsia="Calibri" w:cstheme="majorBidi"/>
          <w:b/>
          <w:bCs/>
          <w:color w:val="D60541"/>
          <w:lang w:eastAsia="en-US"/>
        </w:rPr>
        <w:t>Angestellter Meister</w:t>
      </w:r>
    </w:p>
    <w:p w:rsidR="006E1D4C" w:rsidRPr="006E1D4C" w:rsidRDefault="006E1D4C" w:rsidP="006E1D4C">
      <w:pPr>
        <w:tabs>
          <w:tab w:val="left" w:pos="312"/>
          <w:tab w:val="left" w:pos="369"/>
          <w:tab w:val="left" w:pos="425"/>
        </w:tabs>
        <w:spacing w:line="288" w:lineRule="auto"/>
        <w:rPr>
          <w:lang w:eastAsia="en-US"/>
        </w:rPr>
      </w:pPr>
      <w:r w:rsidRPr="006E1D4C">
        <w:rPr>
          <w:lang w:eastAsia="en-US"/>
        </w:rPr>
        <w:t>Vor- und Zuname: &gt;</w:t>
      </w:r>
    </w:p>
    <w:p w:rsidR="006E1D4C" w:rsidRPr="006E1D4C" w:rsidRDefault="006E1D4C" w:rsidP="006E1D4C">
      <w:pPr>
        <w:tabs>
          <w:tab w:val="left" w:pos="312"/>
          <w:tab w:val="left" w:pos="369"/>
          <w:tab w:val="left" w:pos="425"/>
        </w:tabs>
        <w:spacing w:line="288" w:lineRule="auto"/>
        <w:rPr>
          <w:lang w:eastAsia="en-US"/>
        </w:rPr>
      </w:pPr>
      <w:r w:rsidRPr="006E1D4C">
        <w:rPr>
          <w:lang w:eastAsia="en-US"/>
        </w:rPr>
        <w:t>Eintrittsdatum &gt; Austrittsdatum &gt;</w:t>
      </w:r>
    </w:p>
    <w:p w:rsidR="006E1D4C" w:rsidRPr="006E1D4C" w:rsidRDefault="006E1D4C" w:rsidP="006E1D4C">
      <w:pPr>
        <w:keepNext/>
        <w:keepLines/>
        <w:spacing w:before="360"/>
        <w:outlineLvl w:val="2"/>
        <w:rPr>
          <w:rFonts w:eastAsia="Calibri" w:cstheme="majorBidi"/>
          <w:b/>
          <w:bCs/>
          <w:color w:val="D60541"/>
          <w:lang w:eastAsia="en-US"/>
        </w:rPr>
      </w:pPr>
      <w:r w:rsidRPr="006E1D4C">
        <w:rPr>
          <w:rFonts w:eastAsia="Calibri" w:cstheme="majorBidi"/>
          <w:b/>
          <w:bCs/>
          <w:color w:val="D60541"/>
          <w:lang w:eastAsia="en-US"/>
        </w:rPr>
        <w:t>Geselle 1</w:t>
      </w:r>
    </w:p>
    <w:p w:rsidR="006E1D4C" w:rsidRPr="006E1D4C" w:rsidRDefault="006E1D4C" w:rsidP="006E1D4C">
      <w:pPr>
        <w:tabs>
          <w:tab w:val="left" w:pos="312"/>
          <w:tab w:val="left" w:pos="369"/>
          <w:tab w:val="left" w:pos="425"/>
        </w:tabs>
        <w:spacing w:line="288" w:lineRule="auto"/>
        <w:rPr>
          <w:lang w:eastAsia="en-US"/>
        </w:rPr>
      </w:pPr>
      <w:r w:rsidRPr="006E1D4C">
        <w:rPr>
          <w:lang w:eastAsia="en-US"/>
        </w:rPr>
        <w:t>Vor- und Zuname: &gt;</w:t>
      </w:r>
    </w:p>
    <w:p w:rsidR="006E1D4C" w:rsidRPr="006E1D4C" w:rsidRDefault="006E1D4C" w:rsidP="006E1D4C">
      <w:pPr>
        <w:tabs>
          <w:tab w:val="left" w:pos="312"/>
          <w:tab w:val="left" w:pos="369"/>
          <w:tab w:val="left" w:pos="425"/>
        </w:tabs>
        <w:spacing w:line="288" w:lineRule="auto"/>
        <w:rPr>
          <w:lang w:eastAsia="en-US"/>
        </w:rPr>
      </w:pPr>
      <w:r w:rsidRPr="006E1D4C">
        <w:rPr>
          <w:lang w:eastAsia="en-US"/>
        </w:rPr>
        <w:t>Eintrittsdatum &gt; Austrittsdatum &gt;</w:t>
      </w:r>
    </w:p>
    <w:p w:rsidR="006E1D4C" w:rsidRPr="006E1D4C" w:rsidRDefault="006E1D4C" w:rsidP="006E1D4C">
      <w:pPr>
        <w:keepNext/>
        <w:keepLines/>
        <w:spacing w:before="360"/>
        <w:outlineLvl w:val="2"/>
        <w:rPr>
          <w:rFonts w:eastAsia="Calibri" w:cstheme="majorBidi"/>
          <w:b/>
          <w:bCs/>
          <w:color w:val="D60541"/>
          <w:lang w:eastAsia="en-US"/>
        </w:rPr>
      </w:pPr>
      <w:r w:rsidRPr="006E1D4C">
        <w:rPr>
          <w:rFonts w:eastAsia="Calibri" w:cstheme="majorBidi"/>
          <w:b/>
          <w:bCs/>
          <w:color w:val="D60541"/>
          <w:lang w:eastAsia="en-US"/>
        </w:rPr>
        <w:t>Geselle  2</w:t>
      </w:r>
    </w:p>
    <w:p w:rsidR="006E1D4C" w:rsidRPr="006E1D4C" w:rsidRDefault="006E1D4C" w:rsidP="006E1D4C">
      <w:pPr>
        <w:tabs>
          <w:tab w:val="left" w:pos="312"/>
          <w:tab w:val="left" w:pos="369"/>
          <w:tab w:val="left" w:pos="425"/>
        </w:tabs>
        <w:spacing w:line="288" w:lineRule="auto"/>
        <w:rPr>
          <w:lang w:eastAsia="en-US"/>
        </w:rPr>
      </w:pPr>
      <w:r w:rsidRPr="006E1D4C">
        <w:rPr>
          <w:lang w:eastAsia="en-US"/>
        </w:rPr>
        <w:t>Vor- und Zuname: &gt;</w:t>
      </w:r>
    </w:p>
    <w:p w:rsidR="006E1D4C" w:rsidRPr="006E1D4C" w:rsidRDefault="006E1D4C" w:rsidP="006E1D4C">
      <w:pPr>
        <w:tabs>
          <w:tab w:val="left" w:pos="312"/>
          <w:tab w:val="left" w:pos="369"/>
          <w:tab w:val="left" w:pos="425"/>
        </w:tabs>
        <w:spacing w:line="288" w:lineRule="auto"/>
        <w:rPr>
          <w:lang w:eastAsia="en-US"/>
        </w:rPr>
      </w:pPr>
      <w:r w:rsidRPr="006E1D4C">
        <w:rPr>
          <w:lang w:eastAsia="en-US"/>
        </w:rPr>
        <w:lastRenderedPageBreak/>
        <w:t>Eintrittsdatum &gt; Austrittsdatum &gt;</w:t>
      </w:r>
    </w:p>
    <w:p w:rsidR="006E1D4C" w:rsidRPr="006E1D4C" w:rsidRDefault="006E1D4C" w:rsidP="006E1D4C">
      <w:pPr>
        <w:keepNext/>
        <w:keepLines/>
        <w:spacing w:before="360"/>
        <w:outlineLvl w:val="2"/>
        <w:rPr>
          <w:rFonts w:eastAsia="Calibri" w:cstheme="majorBidi"/>
          <w:b/>
          <w:bCs/>
          <w:color w:val="D60541"/>
          <w:lang w:eastAsia="en-US"/>
        </w:rPr>
      </w:pPr>
      <w:r w:rsidRPr="006E1D4C">
        <w:rPr>
          <w:rFonts w:eastAsia="Calibri" w:cstheme="majorBidi"/>
          <w:b/>
          <w:bCs/>
          <w:color w:val="D60541"/>
          <w:lang w:eastAsia="en-US"/>
        </w:rPr>
        <w:t>Externe Mitarbeiter (EDV-Betreuer)</w:t>
      </w:r>
    </w:p>
    <w:p w:rsidR="006E1D4C" w:rsidRPr="006E1D4C" w:rsidRDefault="006E1D4C" w:rsidP="006E1D4C">
      <w:pPr>
        <w:tabs>
          <w:tab w:val="left" w:pos="312"/>
          <w:tab w:val="left" w:pos="369"/>
          <w:tab w:val="left" w:pos="425"/>
        </w:tabs>
        <w:spacing w:line="288" w:lineRule="auto"/>
        <w:rPr>
          <w:lang w:eastAsia="en-US"/>
        </w:rPr>
      </w:pPr>
      <w:r w:rsidRPr="006E1D4C">
        <w:rPr>
          <w:lang w:eastAsia="en-US"/>
        </w:rPr>
        <w:t>Vor- und Zuname: &gt;</w:t>
      </w:r>
    </w:p>
    <w:p w:rsidR="006E1D4C" w:rsidRPr="006E1D4C" w:rsidRDefault="006E1D4C" w:rsidP="006E1D4C">
      <w:pPr>
        <w:tabs>
          <w:tab w:val="left" w:pos="312"/>
          <w:tab w:val="left" w:pos="369"/>
          <w:tab w:val="left" w:pos="425"/>
        </w:tabs>
        <w:spacing w:line="288" w:lineRule="auto"/>
        <w:rPr>
          <w:lang w:eastAsia="en-US"/>
        </w:rPr>
      </w:pPr>
      <w:r w:rsidRPr="006E1D4C">
        <w:rPr>
          <w:lang w:eastAsia="en-US"/>
        </w:rPr>
        <w:t>Eintrittsdatum &gt; Austrittsdatum &gt;</w:t>
      </w:r>
    </w:p>
    <w:p w:rsidR="006E1D4C" w:rsidRPr="006E1D4C" w:rsidRDefault="006E1D4C" w:rsidP="006E1D4C">
      <w:pPr>
        <w:keepNext/>
        <w:keepLines/>
        <w:spacing w:before="360"/>
        <w:outlineLvl w:val="2"/>
        <w:rPr>
          <w:rFonts w:eastAsiaTheme="majorEastAsia" w:cstheme="majorBidi"/>
          <w:b/>
          <w:bCs/>
          <w:color w:val="D60541"/>
          <w:lang w:eastAsia="en-US"/>
        </w:rPr>
      </w:pPr>
      <w:r w:rsidRPr="006E1D4C">
        <w:rPr>
          <w:rFonts w:eastAsiaTheme="majorEastAsia" w:cstheme="majorBidi"/>
          <w:b/>
          <w:bCs/>
          <w:color w:val="D60541"/>
          <w:lang w:eastAsia="en-US"/>
        </w:rPr>
        <w:t>Darstellung in Tabellenform</w:t>
      </w:r>
    </w:p>
    <w:p w:rsidR="006E1D4C" w:rsidRPr="006E1D4C" w:rsidRDefault="006E1D4C" w:rsidP="006E1D4C">
      <w:pPr>
        <w:keepNext/>
        <w:pBdr>
          <w:left w:val="single" w:sz="8" w:space="4" w:color="D60541"/>
        </w:pBdr>
        <w:spacing w:after="0" w:line="288" w:lineRule="auto"/>
        <w:ind w:left="567" w:right="567"/>
        <w:contextualSpacing/>
        <w:rPr>
          <w:rFonts w:eastAsia="Calibri" w:cstheme="majorBidi"/>
          <w:b/>
          <w:vanish/>
          <w:spacing w:val="5"/>
          <w:kern w:val="28"/>
          <w:szCs w:val="52"/>
          <w:lang w:eastAsia="en-US"/>
        </w:rPr>
      </w:pPr>
      <w:r w:rsidRPr="006E1D4C">
        <w:rPr>
          <w:rFonts w:eastAsia="Calibri" w:cstheme="majorBidi"/>
          <w:b/>
          <w:vanish/>
          <w:spacing w:val="5"/>
          <w:kern w:val="28"/>
          <w:szCs w:val="52"/>
          <w:lang w:eastAsia="en-US"/>
        </w:rPr>
        <w:t>Hinweis</w:t>
      </w:r>
    </w:p>
    <w:p w:rsidR="006E1D4C" w:rsidRPr="006E1D4C" w:rsidRDefault="006E1D4C" w:rsidP="006E1D4C">
      <w:pPr>
        <w:pBdr>
          <w:left w:val="single" w:sz="8" w:space="4" w:color="D60541"/>
        </w:pBdr>
        <w:spacing w:line="288" w:lineRule="auto"/>
        <w:ind w:left="567" w:right="567"/>
        <w:contextualSpacing/>
        <w:rPr>
          <w:rFonts w:eastAsia="Calibri" w:cstheme="majorBidi"/>
          <w:vanish/>
          <w:spacing w:val="5"/>
          <w:kern w:val="28"/>
          <w:szCs w:val="52"/>
          <w:lang w:eastAsia="en-US"/>
        </w:rPr>
      </w:pPr>
      <w:r w:rsidRPr="006E1D4C">
        <w:rPr>
          <w:rFonts w:eastAsia="Calibri" w:cstheme="majorBidi"/>
          <w:vanish/>
          <w:spacing w:val="5"/>
          <w:kern w:val="28"/>
          <w:szCs w:val="52"/>
          <w:lang w:eastAsia="en-US"/>
        </w:rPr>
        <w:t>Durch rechten Mausklick in ein Tabellenfeld können nicht zutreffende Zeilen gelöscht bzw. zusätzlich benötigte Zeilen eingefügt werden.</w:t>
      </w:r>
    </w:p>
    <w:p w:rsidR="006E1D4C" w:rsidRPr="006E1D4C" w:rsidRDefault="006E1D4C" w:rsidP="006E1D4C">
      <w:pPr>
        <w:keepNext/>
        <w:pBdr>
          <w:left w:val="single" w:sz="8" w:space="4" w:color="D60541"/>
        </w:pBdr>
        <w:spacing w:after="0" w:line="288" w:lineRule="auto"/>
        <w:ind w:left="567" w:right="567"/>
        <w:contextualSpacing/>
        <w:rPr>
          <w:rFonts w:eastAsia="Times New Roman" w:cstheme="majorBidi"/>
          <w:b/>
          <w:vanish/>
          <w:spacing w:val="5"/>
          <w:kern w:val="28"/>
          <w:szCs w:val="52"/>
          <w:lang w:eastAsia="en-US"/>
        </w:rPr>
      </w:pPr>
      <w:r w:rsidRPr="006E1D4C">
        <w:rPr>
          <w:rFonts w:eastAsia="Times New Roman" w:cstheme="majorBidi"/>
          <w:b/>
          <w:vanish/>
          <w:spacing w:val="5"/>
          <w:kern w:val="28"/>
          <w:szCs w:val="52"/>
          <w:lang w:eastAsia="en-US"/>
        </w:rPr>
        <w:t>Hinweis</w:t>
      </w:r>
    </w:p>
    <w:p w:rsidR="006E1D4C" w:rsidRPr="006E1D4C" w:rsidRDefault="006E1D4C" w:rsidP="006E1D4C">
      <w:pPr>
        <w:pBdr>
          <w:left w:val="single" w:sz="8" w:space="4" w:color="D60541"/>
        </w:pBdr>
        <w:spacing w:line="288" w:lineRule="auto"/>
        <w:ind w:left="567" w:right="567"/>
        <w:contextualSpacing/>
        <w:rPr>
          <w:rFonts w:eastAsia="Times New Roman" w:cstheme="majorBidi"/>
          <w:vanish/>
          <w:spacing w:val="5"/>
          <w:kern w:val="28"/>
          <w:szCs w:val="52"/>
          <w:lang w:eastAsia="en-US"/>
        </w:rPr>
      </w:pPr>
      <w:r w:rsidRPr="006E1D4C">
        <w:rPr>
          <w:rFonts w:eastAsia="Times New Roman" w:cstheme="majorBidi"/>
          <w:vanish/>
          <w:spacing w:val="5"/>
          <w:kern w:val="28"/>
          <w:szCs w:val="52"/>
          <w:lang w:eastAsia="en-US"/>
        </w:rPr>
        <w:t>Bei den beschriebenen Tätigkeiten handelt es sich um keine abschließende Darstellung, sondern um Beispiele, die bei Bedarf erweitert oder verringert werden müssen</w:t>
      </w:r>
    </w:p>
    <w:p w:rsidR="006E1D4C" w:rsidRPr="006E1D4C" w:rsidRDefault="006E1D4C" w:rsidP="006E1D4C">
      <w:pPr>
        <w:keepNext/>
        <w:pBdr>
          <w:left w:val="single" w:sz="8" w:space="4" w:color="D60541"/>
        </w:pBdr>
        <w:spacing w:after="0" w:line="288" w:lineRule="auto"/>
        <w:ind w:left="567" w:right="567"/>
        <w:contextualSpacing/>
        <w:rPr>
          <w:rFonts w:eastAsia="Calibri" w:cstheme="majorBidi"/>
          <w:b/>
          <w:vanish/>
          <w:spacing w:val="5"/>
          <w:kern w:val="28"/>
          <w:szCs w:val="52"/>
          <w:lang w:eastAsia="en-US"/>
        </w:rPr>
      </w:pPr>
      <w:r w:rsidRPr="006E1D4C">
        <w:rPr>
          <w:rFonts w:eastAsia="Calibri" w:cstheme="majorBidi"/>
          <w:b/>
          <w:vanish/>
          <w:spacing w:val="5"/>
          <w:kern w:val="28"/>
          <w:szCs w:val="52"/>
          <w:lang w:eastAsia="en-US"/>
        </w:rPr>
        <w:t>Hinweis</w:t>
      </w:r>
    </w:p>
    <w:p w:rsidR="006E1D4C" w:rsidRPr="006E1D4C" w:rsidRDefault="006E1D4C" w:rsidP="006E1D4C">
      <w:pPr>
        <w:pBdr>
          <w:left w:val="single" w:sz="8" w:space="4" w:color="D60541"/>
        </w:pBdr>
        <w:spacing w:line="288" w:lineRule="auto"/>
        <w:ind w:left="567" w:right="567"/>
        <w:contextualSpacing/>
        <w:rPr>
          <w:rFonts w:eastAsia="Calibri" w:cstheme="majorBidi"/>
          <w:spacing w:val="5"/>
          <w:kern w:val="28"/>
          <w:szCs w:val="52"/>
          <w:lang w:eastAsia="en-US"/>
        </w:rPr>
      </w:pPr>
      <w:r w:rsidRPr="006E1D4C">
        <w:rPr>
          <w:rFonts w:eastAsia="Calibri" w:cstheme="majorBidi"/>
          <w:vanish/>
          <w:spacing w:val="5"/>
          <w:kern w:val="28"/>
          <w:szCs w:val="52"/>
          <w:lang w:eastAsia="en-US"/>
        </w:rPr>
        <w:t xml:space="preserve">Diese Liste kann auch in ein Excel-Format übertragen werden. Sie muss dann aber nach der Erstellung in einem unveränderbaren Format aufbewahrt werden (GoBD </w:t>
      </w:r>
      <w:hyperlink r:id="rId24" w:anchor="rz154" w:history="1">
        <w:r w:rsidRPr="006E1D4C">
          <w:rPr>
            <w:rFonts w:eastAsia="Calibri" w:cstheme="majorBidi"/>
            <w:vanish/>
            <w:color w:val="548DD4"/>
            <w:spacing w:val="5"/>
            <w:kern w:val="28"/>
            <w:szCs w:val="52"/>
            <w:lang w:eastAsia="en-US"/>
          </w:rPr>
          <w:t>Rz. 154</w:t>
        </w:r>
      </w:hyperlink>
      <w:r w:rsidRPr="006E1D4C">
        <w:rPr>
          <w:rFonts w:eastAsia="Calibri" w:cstheme="majorBidi"/>
          <w:spacing w:val="5"/>
          <w:kern w:val="28"/>
          <w:szCs w:val="52"/>
          <w:lang w:eastAsia="en-US"/>
        </w:rPr>
        <w:t>).</w:t>
      </w:r>
    </w:p>
    <w:p w:rsidR="006E1D4C" w:rsidRPr="006E1D4C" w:rsidRDefault="006E1D4C" w:rsidP="006E1D4C">
      <w:pPr>
        <w:keepNext/>
        <w:pBdr>
          <w:left w:val="single" w:sz="8" w:space="4" w:color="D60541"/>
        </w:pBdr>
        <w:spacing w:after="0" w:line="288" w:lineRule="auto"/>
        <w:ind w:left="567" w:right="567"/>
        <w:contextualSpacing/>
        <w:rPr>
          <w:rFonts w:eastAsia="Calibri" w:cstheme="majorBidi"/>
          <w:b/>
          <w:vanish/>
          <w:spacing w:val="5"/>
          <w:kern w:val="28"/>
          <w:szCs w:val="52"/>
          <w:lang w:eastAsia="en-US"/>
        </w:rPr>
      </w:pPr>
      <w:r w:rsidRPr="006E1D4C">
        <w:rPr>
          <w:rFonts w:eastAsia="Calibri" w:cstheme="majorBidi"/>
          <w:b/>
          <w:vanish/>
          <w:spacing w:val="5"/>
          <w:kern w:val="28"/>
          <w:szCs w:val="52"/>
          <w:lang w:eastAsia="en-US"/>
        </w:rPr>
        <w:t>Hinweis</w:t>
      </w:r>
    </w:p>
    <w:p w:rsidR="006E1D4C" w:rsidRPr="006E1D4C" w:rsidRDefault="006E1D4C" w:rsidP="006E1D4C">
      <w:pPr>
        <w:pBdr>
          <w:left w:val="single" w:sz="8" w:space="4" w:color="D60541"/>
        </w:pBdr>
        <w:spacing w:line="288" w:lineRule="auto"/>
        <w:ind w:left="567" w:right="567"/>
        <w:contextualSpacing/>
        <w:rPr>
          <w:rFonts w:eastAsia="Calibri" w:cstheme="majorBidi"/>
          <w:spacing w:val="5"/>
          <w:kern w:val="28"/>
          <w:szCs w:val="52"/>
          <w:lang w:eastAsia="en-US"/>
        </w:rPr>
      </w:pPr>
      <w:r w:rsidRPr="006E1D4C">
        <w:rPr>
          <w:rFonts w:eastAsia="Calibri" w:cstheme="majorBidi"/>
          <w:vanish/>
          <w:spacing w:val="5"/>
          <w:kern w:val="28"/>
          <w:szCs w:val="52"/>
          <w:lang w:eastAsia="en-US"/>
        </w:rPr>
        <w:t xml:space="preserve">Wenn die Liste aufgrund der Eintragung von Änderungen unübersichtlich wird, muss eine neue Version erstellt werden (GoBD </w:t>
      </w:r>
      <w:hyperlink r:id="rId25" w:anchor="rz154" w:history="1">
        <w:r w:rsidRPr="006E1D4C">
          <w:rPr>
            <w:rFonts w:eastAsia="Calibri" w:cstheme="majorBidi"/>
            <w:vanish/>
            <w:color w:val="548DD4"/>
            <w:spacing w:val="5"/>
            <w:kern w:val="28"/>
            <w:szCs w:val="52"/>
            <w:lang w:eastAsia="en-US"/>
          </w:rPr>
          <w:t>Rz. 154</w:t>
        </w:r>
      </w:hyperlink>
      <w:r w:rsidRPr="006E1D4C">
        <w:rPr>
          <w:rFonts w:eastAsia="Calibri" w:cstheme="majorBidi"/>
          <w:spacing w:val="5"/>
          <w:kern w:val="28"/>
          <w:szCs w:val="52"/>
          <w:lang w:eastAsia="en-US"/>
        </w:rPr>
        <w:t>)</w:t>
      </w:r>
    </w:p>
    <w:p w:rsidR="006E1D4C" w:rsidRPr="006E1D4C" w:rsidRDefault="006E1D4C" w:rsidP="006E1D4C">
      <w:pPr>
        <w:tabs>
          <w:tab w:val="left" w:pos="312"/>
          <w:tab w:val="left" w:pos="369"/>
          <w:tab w:val="left" w:pos="425"/>
        </w:tabs>
        <w:spacing w:line="288" w:lineRule="auto"/>
        <w:rPr>
          <w:lang w:eastAsia="en-US"/>
        </w:rPr>
      </w:pPr>
    </w:p>
    <w:p w:rsidR="006E1D4C" w:rsidRPr="006E1D4C" w:rsidRDefault="006E1D4C" w:rsidP="006E1D4C">
      <w:pPr>
        <w:tabs>
          <w:tab w:val="left" w:pos="312"/>
          <w:tab w:val="left" w:pos="369"/>
          <w:tab w:val="left" w:pos="425"/>
        </w:tabs>
        <w:spacing w:line="288" w:lineRule="auto"/>
        <w:rPr>
          <w:b/>
          <w:lang w:eastAsia="en-US"/>
        </w:rPr>
      </w:pPr>
      <w:r w:rsidRPr="006E1D4C">
        <w:rPr>
          <w:lang w:eastAsia="en-US"/>
        </w:rPr>
        <w:t>Die nachfolgenden Tabellen sind gültig von: &gt; bis: &gt;</w:t>
      </w:r>
      <w:r w:rsidRPr="006E1D4C">
        <w:rPr>
          <w:b/>
          <w:lang w:eastAsia="en-US"/>
        </w:rPr>
        <w:t xml:space="preserve"> </w:t>
      </w:r>
    </w:p>
    <w:p w:rsidR="006E1D4C" w:rsidRPr="006E1D4C" w:rsidRDefault="006E1D4C" w:rsidP="006E1D4C">
      <w:pPr>
        <w:keepNext/>
        <w:keepLines/>
        <w:spacing w:before="360"/>
        <w:outlineLvl w:val="2"/>
        <w:rPr>
          <w:rFonts w:eastAsiaTheme="majorEastAsia" w:cstheme="majorBidi"/>
          <w:b/>
          <w:bCs/>
          <w:color w:val="D60541"/>
          <w:lang w:eastAsia="en-US"/>
        </w:rPr>
      </w:pPr>
      <w:r w:rsidRPr="006E1D4C">
        <w:rPr>
          <w:rFonts w:eastAsiaTheme="majorEastAsia" w:cstheme="majorBidi"/>
          <w:b/>
          <w:bCs/>
          <w:color w:val="D60541"/>
          <w:lang w:eastAsia="en-US"/>
        </w:rPr>
        <w:t>IT-Infrastruktur</w:t>
      </w:r>
    </w:p>
    <w:tbl>
      <w:tblPr>
        <w:tblStyle w:val="Tabellenraster6"/>
        <w:tblW w:w="0" w:type="auto"/>
        <w:tblLayout w:type="fixed"/>
        <w:tblLook w:val="04A0" w:firstRow="1" w:lastRow="0" w:firstColumn="1" w:lastColumn="0" w:noHBand="0" w:noVBand="1"/>
      </w:tblPr>
      <w:tblGrid>
        <w:gridCol w:w="2235"/>
        <w:gridCol w:w="1559"/>
        <w:gridCol w:w="784"/>
        <w:gridCol w:w="785"/>
        <w:gridCol w:w="785"/>
        <w:gridCol w:w="785"/>
        <w:gridCol w:w="785"/>
        <w:gridCol w:w="785"/>
        <w:gridCol w:w="785"/>
      </w:tblGrid>
      <w:tr w:rsidR="006E1D4C" w:rsidRPr="006E1D4C" w:rsidTr="008708CF">
        <w:trPr>
          <w:cantSplit/>
          <w:trHeight w:val="1511"/>
        </w:trPr>
        <w:tc>
          <w:tcPr>
            <w:tcW w:w="2235" w:type="dxa"/>
            <w:tcMar>
              <w:top w:w="113" w:type="dxa"/>
              <w:bottom w:w="113" w:type="dxa"/>
            </w:tcMar>
          </w:tcPr>
          <w:p w:rsidR="006E1D4C" w:rsidRPr="006E1D4C" w:rsidRDefault="006E1D4C" w:rsidP="006E1D4C">
            <w:pPr>
              <w:tabs>
                <w:tab w:val="left" w:pos="312"/>
                <w:tab w:val="left" w:pos="369"/>
                <w:tab w:val="left" w:pos="425"/>
              </w:tabs>
              <w:spacing w:after="0" w:line="288" w:lineRule="auto"/>
              <w:rPr>
                <w:b/>
                <w:lang w:eastAsia="en-US"/>
              </w:rPr>
            </w:pPr>
            <w:r w:rsidRPr="006E1D4C">
              <w:rPr>
                <w:b/>
                <w:lang w:eastAsia="en-US"/>
              </w:rPr>
              <w:t>Tätigkeit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line="288" w:lineRule="auto"/>
              <w:rPr>
                <w:sz w:val="18"/>
                <w:szCs w:val="18"/>
                <w:lang w:eastAsia="en-US"/>
              </w:rPr>
            </w:pPr>
          </w:p>
        </w:tc>
        <w:tc>
          <w:tcPr>
            <w:tcW w:w="784"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Unternehmer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Büroleiter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Werkstatt-leiter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Angestellter Meister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Geselle 1</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Geselle 2</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Externe Mitarbeiter</w:t>
            </w:r>
          </w:p>
        </w:tc>
      </w:tr>
      <w:tr w:rsidR="006E1D4C" w:rsidRPr="006E1D4C" w:rsidTr="008708CF">
        <w:trPr>
          <w:cantSplit/>
          <w:trHeight w:val="487"/>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Freigabe von Hardware</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7396983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7978386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4459395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7607120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2487759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4780369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383162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rPr>
                <w:szCs w:val="20"/>
              </w:rPr>
              <w:t>Freigabe von Software</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813832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6884064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6391468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1792751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7264951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0043979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4647174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Erstellung und Aufbewahrung von Freigabe-Dokumentationen für Hardware</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1212625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0783071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7319453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3999232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2823426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8574185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2068041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Erstellung und Aufbewahrung von Freigabe-Dokumentationen für Software</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3239551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9503838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5099101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8788761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899125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099076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7419806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lastRenderedPageBreak/>
              <w:t>Vergabe, Überwachung, Beschreibung und laufende von Löschkennzeichen, wobei keine physikalische Löschung erfolgt, sondern der jeweilige Datensatz durch ein Löschkennzeichen ergänzt wird</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3200007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1415964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7462864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4498212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10572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8248333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9420500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Ändern von Daten, wobei die Ursprungsdaten erhalten bleiben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5176598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6081787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3944838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1846627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4304722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1884389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5875254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Erstellung und Änderung von Schnittstellen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8109138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0258559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3398537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8222254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6136906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4130007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1641133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Regelmäßige Überprüfung von Schnittstellen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6778343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3732307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3949143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10949270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8374903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642652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386825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Protokolle über Erstellung, Änderung und Überprüfung von Schnittstellen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021848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11571482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9771074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3532463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4068269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2945613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7218256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rHeight w:val="451"/>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Freigabe von Schnittstellen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7308474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5877506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4659377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641455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1134080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2557901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2074098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rHeight w:val="802"/>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 xml:space="preserve">Fortschreibung (Versionierung) der </w:t>
            </w:r>
            <w:proofErr w:type="spellStart"/>
            <w:r w:rsidRPr="006E1D4C">
              <w:t>Verfahrens</w:t>
            </w:r>
            <w:r w:rsidRPr="006E1D4C">
              <w:softHyphen/>
              <w:t>dokumentation</w:t>
            </w:r>
            <w:proofErr w:type="spellEnd"/>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6899293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8999566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1678026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3716960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5879362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2835597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7218323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Erstellung und regelmäßige Überarbeitung sowie Aufbewahrung des Notfallplans</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8079396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9586386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9857462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6393400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4707721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0393764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2537713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rPr>
                <w:sz w:val="18"/>
                <w:szCs w:val="18"/>
              </w:rPr>
            </w:pPr>
            <w:r w:rsidRPr="006E1D4C">
              <w:rPr>
                <w:sz w:val="18"/>
                <w:szCs w:val="18"/>
              </w:rPr>
              <w:t>&gt;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043057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1262898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13269986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3125506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29381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0717805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8751896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bl>
    <w:p w:rsidR="006E1D4C" w:rsidRPr="006E1D4C" w:rsidRDefault="006E1D4C" w:rsidP="006E1D4C">
      <w:pPr>
        <w:keepNext/>
        <w:keepLines/>
        <w:spacing w:before="360"/>
        <w:outlineLvl w:val="2"/>
        <w:rPr>
          <w:rFonts w:eastAsiaTheme="majorEastAsia" w:cstheme="majorBidi"/>
          <w:b/>
          <w:bCs/>
          <w:color w:val="D60541"/>
        </w:rPr>
      </w:pPr>
      <w:r w:rsidRPr="006E1D4C">
        <w:rPr>
          <w:rFonts w:eastAsiaTheme="majorEastAsia" w:cstheme="majorBidi"/>
          <w:b/>
          <w:bCs/>
          <w:color w:val="D60541"/>
          <w:lang w:eastAsia="en-US"/>
        </w:rPr>
        <w:t>Eingangsrechnungen</w:t>
      </w:r>
    </w:p>
    <w:tbl>
      <w:tblPr>
        <w:tblStyle w:val="Tabellenraster6"/>
        <w:tblW w:w="0" w:type="auto"/>
        <w:tblLayout w:type="fixed"/>
        <w:tblLook w:val="04A0" w:firstRow="1" w:lastRow="0" w:firstColumn="1" w:lastColumn="0" w:noHBand="0" w:noVBand="1"/>
      </w:tblPr>
      <w:tblGrid>
        <w:gridCol w:w="2235"/>
        <w:gridCol w:w="1559"/>
        <w:gridCol w:w="784"/>
        <w:gridCol w:w="785"/>
        <w:gridCol w:w="785"/>
        <w:gridCol w:w="785"/>
        <w:gridCol w:w="785"/>
        <w:gridCol w:w="785"/>
        <w:gridCol w:w="785"/>
      </w:tblGrid>
      <w:tr w:rsidR="006E1D4C" w:rsidRPr="006E1D4C" w:rsidTr="008708CF">
        <w:trPr>
          <w:cantSplit/>
          <w:trHeight w:val="1511"/>
        </w:trPr>
        <w:tc>
          <w:tcPr>
            <w:tcW w:w="2235" w:type="dxa"/>
            <w:tcMar>
              <w:top w:w="113" w:type="dxa"/>
              <w:bottom w:w="113" w:type="dxa"/>
            </w:tcMar>
          </w:tcPr>
          <w:p w:rsidR="006E1D4C" w:rsidRPr="006E1D4C" w:rsidRDefault="006E1D4C" w:rsidP="006E1D4C">
            <w:pPr>
              <w:tabs>
                <w:tab w:val="left" w:pos="312"/>
                <w:tab w:val="left" w:pos="369"/>
                <w:tab w:val="left" w:pos="425"/>
              </w:tabs>
              <w:spacing w:after="0" w:line="288" w:lineRule="auto"/>
              <w:rPr>
                <w:b/>
                <w:lang w:eastAsia="en-US"/>
              </w:rPr>
            </w:pPr>
            <w:r w:rsidRPr="006E1D4C">
              <w:rPr>
                <w:b/>
                <w:lang w:eastAsia="en-US"/>
              </w:rPr>
              <w:t>Tätigkeit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line="288" w:lineRule="auto"/>
              <w:rPr>
                <w:sz w:val="18"/>
                <w:szCs w:val="18"/>
                <w:lang w:eastAsia="en-US"/>
              </w:rPr>
            </w:pPr>
          </w:p>
        </w:tc>
        <w:tc>
          <w:tcPr>
            <w:tcW w:w="784"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Unternehmer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Büroleiter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Werkstatt-leiter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Angestellter Meister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Geselle 1</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Geselle 2</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Externe Mitarbeiter</w:t>
            </w:r>
          </w:p>
        </w:tc>
      </w:tr>
      <w:tr w:rsidR="006E1D4C" w:rsidRPr="006E1D4C" w:rsidTr="008708CF">
        <w:trPr>
          <w:cantSplit/>
          <w:trHeight w:val="487"/>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rPr>
                <w:rFonts w:eastAsia="Calibri" w:cs="Arial"/>
                <w:sz w:val="18"/>
                <w:szCs w:val="18"/>
              </w:rPr>
            </w:pPr>
            <w:r w:rsidRPr="006E1D4C">
              <w:lastRenderedPageBreak/>
              <w:t>Einkauf/Bestell-wesen/ Warenwirtschaft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2574310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0929159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5580641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13192817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7769581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027294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7211135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rPr>
                <w:rFonts w:eastAsia="Calibri" w:cs="Arial"/>
                <w:sz w:val="18"/>
                <w:szCs w:val="18"/>
              </w:rPr>
            </w:pPr>
            <w:r w:rsidRPr="006E1D4C">
              <w:t xml:space="preserve">Prüfung von </w:t>
            </w:r>
            <w:proofErr w:type="spellStart"/>
            <w:r w:rsidRPr="006E1D4C">
              <w:t>Eingangs</w:t>
            </w:r>
            <w:r w:rsidRPr="006E1D4C">
              <w:softHyphen/>
              <w:t>rechnungen</w:t>
            </w:r>
            <w:proofErr w:type="spellEnd"/>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3184998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9208313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9235856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712145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1981384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10746120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5931271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rPr>
                <w:rFonts w:eastAsia="Calibri" w:cs="Arial"/>
                <w:sz w:val="18"/>
                <w:szCs w:val="18"/>
              </w:rPr>
            </w:pPr>
            <w:r w:rsidRPr="006E1D4C">
              <w:t xml:space="preserve">Behandlung/Rück-gabe unrichtiger </w:t>
            </w:r>
            <w:proofErr w:type="spellStart"/>
            <w:r w:rsidRPr="006E1D4C">
              <w:t>Eingangs</w:t>
            </w:r>
            <w:r w:rsidRPr="006E1D4C">
              <w:softHyphen/>
              <w:t>rechnungen</w:t>
            </w:r>
            <w:proofErr w:type="spellEnd"/>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231319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3917462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8227016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2032028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1139127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1333253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237131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 xml:space="preserve">Bezahlung von </w:t>
            </w:r>
            <w:proofErr w:type="spellStart"/>
            <w:r w:rsidRPr="006E1D4C">
              <w:t>Eingangs</w:t>
            </w:r>
            <w:r w:rsidRPr="006E1D4C">
              <w:softHyphen/>
              <w:t>rechnungen</w:t>
            </w:r>
            <w:proofErr w:type="spellEnd"/>
            <w:r w:rsidRPr="006E1D4C">
              <w:t xml:space="preserve"> durch Banküberweisung</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9608614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875007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5728687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4488786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3549715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6475918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8674952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 xml:space="preserve">Bezahlung von </w:t>
            </w:r>
            <w:proofErr w:type="spellStart"/>
            <w:r w:rsidRPr="006E1D4C">
              <w:t>Eingangs</w:t>
            </w:r>
            <w:r w:rsidRPr="006E1D4C">
              <w:softHyphen/>
            </w:r>
            <w:r w:rsidRPr="006E1D4C">
              <w:softHyphen/>
              <w:t>rechnungen</w:t>
            </w:r>
            <w:proofErr w:type="spellEnd"/>
            <w:r w:rsidRPr="006E1D4C">
              <w:t xml:space="preserve"> durch SEPA-Lastschrift gestatten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8529600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8861565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1498209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6508110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077452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0857121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179779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Buchung der Eingangsrechnungen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6868202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628205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1146942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4221315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056090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2374861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959520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Scannen und Buchen von Eingangsrechnungen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6360807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3219437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3436109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7506000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1124950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2540639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8535527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rPr>
                <w:sz w:val="18"/>
                <w:szCs w:val="18"/>
              </w:rPr>
            </w:pPr>
            <w:r w:rsidRPr="006E1D4C">
              <w:rPr>
                <w:sz w:val="18"/>
                <w:szCs w:val="18"/>
              </w:rPr>
              <w:t>&gt;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6118775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2576721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9329315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2558033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0898678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173999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039776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bl>
    <w:p w:rsidR="006E1D4C" w:rsidRPr="006E1D4C" w:rsidRDefault="006E1D4C" w:rsidP="006E1D4C">
      <w:pPr>
        <w:keepNext/>
        <w:keepLines/>
        <w:spacing w:before="360"/>
        <w:outlineLvl w:val="2"/>
        <w:rPr>
          <w:rFonts w:eastAsiaTheme="majorEastAsia" w:cstheme="majorBidi"/>
          <w:b/>
          <w:bCs/>
          <w:color w:val="D60541"/>
          <w:lang w:eastAsia="en-US"/>
        </w:rPr>
      </w:pPr>
      <w:r w:rsidRPr="006E1D4C">
        <w:rPr>
          <w:rFonts w:eastAsiaTheme="majorEastAsia" w:cstheme="majorBidi"/>
          <w:b/>
          <w:bCs/>
          <w:color w:val="D60541"/>
          <w:lang w:eastAsia="en-US"/>
        </w:rPr>
        <w:t>Ausgangsrechnungen</w:t>
      </w:r>
    </w:p>
    <w:tbl>
      <w:tblPr>
        <w:tblStyle w:val="Tabellenraster6"/>
        <w:tblW w:w="0" w:type="auto"/>
        <w:tblLayout w:type="fixed"/>
        <w:tblLook w:val="04A0" w:firstRow="1" w:lastRow="0" w:firstColumn="1" w:lastColumn="0" w:noHBand="0" w:noVBand="1"/>
      </w:tblPr>
      <w:tblGrid>
        <w:gridCol w:w="2235"/>
        <w:gridCol w:w="1559"/>
        <w:gridCol w:w="784"/>
        <w:gridCol w:w="785"/>
        <w:gridCol w:w="785"/>
        <w:gridCol w:w="785"/>
        <w:gridCol w:w="785"/>
        <w:gridCol w:w="785"/>
        <w:gridCol w:w="785"/>
      </w:tblGrid>
      <w:tr w:rsidR="006E1D4C" w:rsidRPr="006E1D4C" w:rsidTr="008708CF">
        <w:trPr>
          <w:cantSplit/>
          <w:trHeight w:val="1511"/>
        </w:trPr>
        <w:tc>
          <w:tcPr>
            <w:tcW w:w="2235" w:type="dxa"/>
            <w:tcMar>
              <w:top w:w="113" w:type="dxa"/>
              <w:bottom w:w="113" w:type="dxa"/>
            </w:tcMar>
          </w:tcPr>
          <w:p w:rsidR="006E1D4C" w:rsidRPr="006E1D4C" w:rsidRDefault="006E1D4C" w:rsidP="006E1D4C">
            <w:pPr>
              <w:tabs>
                <w:tab w:val="left" w:pos="312"/>
                <w:tab w:val="left" w:pos="369"/>
                <w:tab w:val="left" w:pos="425"/>
              </w:tabs>
              <w:spacing w:after="0" w:line="288" w:lineRule="auto"/>
              <w:rPr>
                <w:b/>
                <w:lang w:eastAsia="en-US"/>
              </w:rPr>
            </w:pPr>
            <w:r w:rsidRPr="006E1D4C">
              <w:rPr>
                <w:b/>
                <w:lang w:eastAsia="en-US"/>
              </w:rPr>
              <w:t>Tätigkeit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line="288" w:lineRule="auto"/>
              <w:rPr>
                <w:sz w:val="18"/>
                <w:szCs w:val="18"/>
                <w:lang w:eastAsia="en-US"/>
              </w:rPr>
            </w:pPr>
          </w:p>
        </w:tc>
        <w:tc>
          <w:tcPr>
            <w:tcW w:w="784"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Unternehmer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Büroleiter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Werkstatt-leiter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Angestellter Meister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Geselle 1</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Geselle 2</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Externe Mitarbeiter</w:t>
            </w:r>
          </w:p>
        </w:tc>
      </w:tr>
      <w:tr w:rsidR="006E1D4C" w:rsidRPr="006E1D4C" w:rsidTr="008708CF">
        <w:trPr>
          <w:cantSplit/>
          <w:trHeight w:val="487"/>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Anlegen von Aufträgen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13192377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8722878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4201019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2777682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4303708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188693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8512118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Anlegen von Regieberichten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2043325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9654388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3155352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6567051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4955573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10784562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5011922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Erstellung von Angeboten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7245320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6559751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9838065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9751712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2514021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3246135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1845198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Erstellung von Ausgangsrechnungen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0680742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7219585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6213597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2221096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216153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8345346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11848171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 xml:space="preserve">Übernahme Buchungssätze Ausgangsrechnungen </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6957176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0442774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9754132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0505695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0879628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245869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9717641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lastRenderedPageBreak/>
              <w:t>Buchung der Ausgangsrechnungen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3315978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9041449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2394001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6076393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5851931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0602722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8650544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Erstellung von SEPA-Lastschrift-mandaten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9077079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9043229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1130676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842318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0566436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8004913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2196126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rPr>
                <w:sz w:val="18"/>
                <w:szCs w:val="18"/>
              </w:rPr>
            </w:pPr>
            <w:r w:rsidRPr="006E1D4C">
              <w:rPr>
                <w:sz w:val="18"/>
                <w:szCs w:val="18"/>
              </w:rPr>
              <w:t>&gt;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4185612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030787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9387574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3821304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5367112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2275371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1442537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bl>
    <w:p w:rsidR="006E1D4C" w:rsidRPr="006E1D4C" w:rsidRDefault="006E1D4C" w:rsidP="006E1D4C">
      <w:pPr>
        <w:keepNext/>
        <w:keepLines/>
        <w:spacing w:before="360"/>
        <w:outlineLvl w:val="2"/>
        <w:rPr>
          <w:rFonts w:eastAsiaTheme="majorEastAsia" w:cstheme="majorBidi"/>
          <w:b/>
          <w:bCs/>
          <w:color w:val="D60541"/>
          <w:lang w:eastAsia="en-US"/>
        </w:rPr>
      </w:pPr>
      <w:r w:rsidRPr="006E1D4C">
        <w:rPr>
          <w:rFonts w:eastAsiaTheme="majorEastAsia" w:cstheme="majorBidi"/>
          <w:b/>
          <w:bCs/>
          <w:color w:val="D60541"/>
          <w:lang w:eastAsia="en-US"/>
        </w:rPr>
        <w:t>Bank</w:t>
      </w:r>
    </w:p>
    <w:tbl>
      <w:tblPr>
        <w:tblStyle w:val="Tabellenraster6"/>
        <w:tblW w:w="0" w:type="auto"/>
        <w:tblLayout w:type="fixed"/>
        <w:tblLook w:val="04A0" w:firstRow="1" w:lastRow="0" w:firstColumn="1" w:lastColumn="0" w:noHBand="0" w:noVBand="1"/>
      </w:tblPr>
      <w:tblGrid>
        <w:gridCol w:w="2235"/>
        <w:gridCol w:w="1559"/>
        <w:gridCol w:w="784"/>
        <w:gridCol w:w="785"/>
        <w:gridCol w:w="785"/>
        <w:gridCol w:w="785"/>
        <w:gridCol w:w="785"/>
        <w:gridCol w:w="785"/>
        <w:gridCol w:w="785"/>
      </w:tblGrid>
      <w:tr w:rsidR="006E1D4C" w:rsidRPr="006E1D4C" w:rsidTr="008708CF">
        <w:trPr>
          <w:cantSplit/>
          <w:trHeight w:val="1511"/>
        </w:trPr>
        <w:tc>
          <w:tcPr>
            <w:tcW w:w="2235" w:type="dxa"/>
            <w:tcMar>
              <w:top w:w="113" w:type="dxa"/>
              <w:bottom w:w="113" w:type="dxa"/>
            </w:tcMar>
          </w:tcPr>
          <w:p w:rsidR="006E1D4C" w:rsidRPr="006E1D4C" w:rsidRDefault="006E1D4C" w:rsidP="006E1D4C">
            <w:pPr>
              <w:tabs>
                <w:tab w:val="left" w:pos="312"/>
                <w:tab w:val="left" w:pos="369"/>
                <w:tab w:val="left" w:pos="425"/>
              </w:tabs>
              <w:spacing w:after="0" w:line="288" w:lineRule="auto"/>
              <w:rPr>
                <w:b/>
                <w:lang w:eastAsia="en-US"/>
              </w:rPr>
            </w:pPr>
            <w:r w:rsidRPr="006E1D4C">
              <w:rPr>
                <w:b/>
                <w:lang w:eastAsia="en-US"/>
              </w:rPr>
              <w:t>Tätigkeit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line="288" w:lineRule="auto"/>
              <w:rPr>
                <w:sz w:val="18"/>
                <w:szCs w:val="18"/>
                <w:lang w:eastAsia="en-US"/>
              </w:rPr>
            </w:pPr>
          </w:p>
        </w:tc>
        <w:tc>
          <w:tcPr>
            <w:tcW w:w="784"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Unternehmer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Büroleiter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Werkstatt-leiter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Angestellter Meister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Geselle 1</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Geselle 2</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Externe Mitarbeiter</w:t>
            </w:r>
          </w:p>
        </w:tc>
      </w:tr>
      <w:tr w:rsidR="006E1D4C" w:rsidRPr="006E1D4C" w:rsidTr="008708CF">
        <w:trPr>
          <w:cantSplit/>
          <w:trHeight w:val="487"/>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Bankauszüge besorgen oder empfangen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4841539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9525356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3975839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3880849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6389371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2297822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5027582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Bankauszüge abrufen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8725376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365661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6756970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1761723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2851661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0839783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9853136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Bankauszüge verbuchen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8548340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9377167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4915387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9212316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9218199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6127425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7336133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Bank überwachen, Belege archivieren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2295568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8953969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545777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2311034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719892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2370167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6499081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Erstellung der Bankbuchungen mit Kontoauszugs-manager</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5612735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8068088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6736880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1403441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9710009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4417787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7225865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Bearbeiten Finanzplan Bankkontakte</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5487526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2108540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4139282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342436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8333764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6786031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4470827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rPr>
                <w:sz w:val="18"/>
                <w:szCs w:val="18"/>
              </w:rPr>
            </w:pPr>
            <w:r w:rsidRPr="006E1D4C">
              <w:rPr>
                <w:sz w:val="18"/>
                <w:szCs w:val="18"/>
              </w:rPr>
              <w:t>&gt;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6363682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0983131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0549747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3108835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3916486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6354219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3569032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bl>
    <w:p w:rsidR="006E1D4C" w:rsidRPr="006E1D4C" w:rsidRDefault="006E1D4C" w:rsidP="006E1D4C">
      <w:pPr>
        <w:keepNext/>
        <w:keepLines/>
        <w:spacing w:before="360"/>
        <w:outlineLvl w:val="2"/>
        <w:rPr>
          <w:rFonts w:eastAsiaTheme="majorEastAsia" w:cstheme="majorBidi"/>
          <w:b/>
          <w:bCs/>
          <w:color w:val="D60541"/>
          <w:lang w:eastAsia="en-US"/>
        </w:rPr>
      </w:pPr>
      <w:r w:rsidRPr="006E1D4C">
        <w:rPr>
          <w:rFonts w:eastAsiaTheme="majorEastAsia" w:cstheme="majorBidi"/>
          <w:b/>
          <w:bCs/>
          <w:color w:val="D60541"/>
          <w:lang w:eastAsia="en-US"/>
        </w:rPr>
        <w:t>Kasse</w:t>
      </w:r>
    </w:p>
    <w:tbl>
      <w:tblPr>
        <w:tblStyle w:val="Tabellenraster6"/>
        <w:tblW w:w="0" w:type="auto"/>
        <w:tblLayout w:type="fixed"/>
        <w:tblLook w:val="04A0" w:firstRow="1" w:lastRow="0" w:firstColumn="1" w:lastColumn="0" w:noHBand="0" w:noVBand="1"/>
      </w:tblPr>
      <w:tblGrid>
        <w:gridCol w:w="2235"/>
        <w:gridCol w:w="1559"/>
        <w:gridCol w:w="784"/>
        <w:gridCol w:w="785"/>
        <w:gridCol w:w="785"/>
        <w:gridCol w:w="785"/>
        <w:gridCol w:w="785"/>
        <w:gridCol w:w="785"/>
        <w:gridCol w:w="785"/>
      </w:tblGrid>
      <w:tr w:rsidR="006E1D4C" w:rsidRPr="006E1D4C" w:rsidTr="008708CF">
        <w:trPr>
          <w:cantSplit/>
          <w:trHeight w:val="1511"/>
        </w:trPr>
        <w:tc>
          <w:tcPr>
            <w:tcW w:w="2235" w:type="dxa"/>
            <w:tcMar>
              <w:top w:w="113" w:type="dxa"/>
              <w:bottom w:w="113" w:type="dxa"/>
            </w:tcMar>
          </w:tcPr>
          <w:p w:rsidR="006E1D4C" w:rsidRPr="006E1D4C" w:rsidRDefault="006E1D4C" w:rsidP="006E1D4C">
            <w:pPr>
              <w:tabs>
                <w:tab w:val="left" w:pos="312"/>
                <w:tab w:val="left" w:pos="369"/>
                <w:tab w:val="left" w:pos="425"/>
              </w:tabs>
              <w:spacing w:after="0" w:line="288" w:lineRule="auto"/>
              <w:rPr>
                <w:b/>
                <w:lang w:eastAsia="en-US"/>
              </w:rPr>
            </w:pPr>
            <w:r w:rsidRPr="006E1D4C">
              <w:rPr>
                <w:b/>
                <w:lang w:eastAsia="en-US"/>
              </w:rPr>
              <w:t>Tätigkeit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line="288" w:lineRule="auto"/>
              <w:rPr>
                <w:sz w:val="18"/>
                <w:szCs w:val="18"/>
                <w:lang w:eastAsia="en-US"/>
              </w:rPr>
            </w:pPr>
          </w:p>
        </w:tc>
        <w:tc>
          <w:tcPr>
            <w:tcW w:w="784"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Unternehmer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Büroleiter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Werkstatt-leiter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Angestellter Meister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Geselle 1</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Geselle 2</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Externe Mitarbeiter</w:t>
            </w:r>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rPr>
                <w:sz w:val="18"/>
                <w:szCs w:val="18"/>
              </w:rPr>
            </w:pPr>
            <w:r w:rsidRPr="006E1D4C">
              <w:rPr>
                <w:sz w:val="18"/>
                <w:szCs w:val="18"/>
              </w:rPr>
              <w:t>Kasse und Kassenbuch arbeitstäglich führen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sz w:val="18"/>
                <w:szCs w:val="18"/>
              </w:rPr>
            </w:pPr>
            <w:r w:rsidRPr="006E1D4C">
              <w:rPr>
                <w:sz w:val="18"/>
                <w:szCs w:val="18"/>
              </w:rPr>
              <w:t xml:space="preserve">Von: </w:t>
            </w:r>
          </w:p>
          <w:p w:rsidR="006E1D4C" w:rsidRPr="006E1D4C" w:rsidRDefault="006E1D4C" w:rsidP="006E1D4C">
            <w:pPr>
              <w:tabs>
                <w:tab w:val="left" w:pos="312"/>
                <w:tab w:val="left" w:pos="369"/>
                <w:tab w:val="left" w:pos="425"/>
              </w:tabs>
              <w:spacing w:after="0"/>
              <w:rPr>
                <w:sz w:val="18"/>
                <w:szCs w:val="18"/>
              </w:rPr>
            </w:pPr>
            <w:r w:rsidRPr="006E1D4C">
              <w:rPr>
                <w:sz w:val="18"/>
                <w:szCs w:val="18"/>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7559715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14477232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1284426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8363668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5403986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5967607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9188065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rPr>
                <w:sz w:val="18"/>
                <w:szCs w:val="18"/>
              </w:rPr>
            </w:pPr>
            <w:r w:rsidRPr="006E1D4C">
              <w:rPr>
                <w:sz w:val="18"/>
                <w:szCs w:val="18"/>
              </w:rPr>
              <w:lastRenderedPageBreak/>
              <w:t>Geldeingang: Entgegennahme von Bargeldern von Kunden gegen vorbereitete Rechnung</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1110876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7253483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4800645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013093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2942080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3089721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9668992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rPr>
                <w:sz w:val="18"/>
                <w:szCs w:val="18"/>
              </w:rPr>
            </w:pPr>
            <w:r w:rsidRPr="006E1D4C">
              <w:rPr>
                <w:sz w:val="18"/>
                <w:szCs w:val="18"/>
              </w:rPr>
              <w:t>&gt;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9182043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0430260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0677516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6948015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0504473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6870575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7775334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bl>
    <w:p w:rsidR="006E1D4C" w:rsidRPr="006E1D4C" w:rsidRDefault="006E1D4C" w:rsidP="006E1D4C">
      <w:pPr>
        <w:keepNext/>
        <w:keepLines/>
        <w:spacing w:before="360"/>
        <w:outlineLvl w:val="2"/>
        <w:rPr>
          <w:rFonts w:eastAsiaTheme="majorEastAsia" w:cstheme="majorBidi"/>
          <w:b/>
          <w:bCs/>
          <w:color w:val="D60541"/>
          <w:lang w:eastAsia="en-US"/>
        </w:rPr>
      </w:pPr>
      <w:r w:rsidRPr="006E1D4C">
        <w:rPr>
          <w:rFonts w:eastAsiaTheme="majorEastAsia" w:cstheme="majorBidi"/>
          <w:b/>
          <w:bCs/>
          <w:color w:val="D60541"/>
          <w:lang w:eastAsia="en-US"/>
        </w:rPr>
        <w:t>Buchführung</w:t>
      </w:r>
    </w:p>
    <w:tbl>
      <w:tblPr>
        <w:tblStyle w:val="Tabellenraster6"/>
        <w:tblW w:w="0" w:type="auto"/>
        <w:tblLayout w:type="fixed"/>
        <w:tblLook w:val="04A0" w:firstRow="1" w:lastRow="0" w:firstColumn="1" w:lastColumn="0" w:noHBand="0" w:noVBand="1"/>
      </w:tblPr>
      <w:tblGrid>
        <w:gridCol w:w="2235"/>
        <w:gridCol w:w="1559"/>
        <w:gridCol w:w="784"/>
        <w:gridCol w:w="785"/>
        <w:gridCol w:w="785"/>
        <w:gridCol w:w="785"/>
        <w:gridCol w:w="785"/>
        <w:gridCol w:w="785"/>
        <w:gridCol w:w="785"/>
      </w:tblGrid>
      <w:tr w:rsidR="006E1D4C" w:rsidRPr="006E1D4C" w:rsidTr="008708CF">
        <w:trPr>
          <w:cantSplit/>
          <w:trHeight w:val="1511"/>
        </w:trPr>
        <w:tc>
          <w:tcPr>
            <w:tcW w:w="2235" w:type="dxa"/>
            <w:tcMar>
              <w:top w:w="113" w:type="dxa"/>
              <w:bottom w:w="113" w:type="dxa"/>
            </w:tcMar>
          </w:tcPr>
          <w:p w:rsidR="006E1D4C" w:rsidRPr="006E1D4C" w:rsidRDefault="006E1D4C" w:rsidP="006E1D4C">
            <w:pPr>
              <w:tabs>
                <w:tab w:val="left" w:pos="312"/>
                <w:tab w:val="left" w:pos="369"/>
                <w:tab w:val="left" w:pos="425"/>
              </w:tabs>
              <w:spacing w:after="0" w:line="288" w:lineRule="auto"/>
              <w:rPr>
                <w:b/>
                <w:lang w:eastAsia="en-US"/>
              </w:rPr>
            </w:pPr>
            <w:r w:rsidRPr="006E1D4C">
              <w:rPr>
                <w:b/>
                <w:lang w:eastAsia="en-US"/>
              </w:rPr>
              <w:t>Tätigkeit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line="288" w:lineRule="auto"/>
              <w:rPr>
                <w:sz w:val="18"/>
                <w:szCs w:val="18"/>
                <w:lang w:eastAsia="en-US"/>
              </w:rPr>
            </w:pPr>
          </w:p>
        </w:tc>
        <w:tc>
          <w:tcPr>
            <w:tcW w:w="784"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Unternehmer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Büroleiter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Werkstatt-leiter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Angestellter Meister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Geselle 1</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Geselle 2</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Externe Mitarbeiter</w:t>
            </w:r>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rPr>
                <w:rFonts w:eastAsia="Calibri" w:cs="Arial"/>
                <w:sz w:val="18"/>
                <w:szCs w:val="18"/>
              </w:rPr>
            </w:pPr>
            <w:r w:rsidRPr="006E1D4C">
              <w:rPr>
                <w:sz w:val="18"/>
                <w:szCs w:val="18"/>
              </w:rPr>
              <w:t>Buchführung komplett erstellen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20459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9595400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2128674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0724784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6287143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933256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0993175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rPr>
                <w:sz w:val="18"/>
                <w:szCs w:val="18"/>
              </w:rPr>
            </w:pPr>
            <w:r w:rsidRPr="006E1D4C">
              <w:rPr>
                <w:sz w:val="18"/>
                <w:szCs w:val="18"/>
              </w:rPr>
              <w:t>Alternativ</w:t>
            </w:r>
          </w:p>
          <w:p w:rsidR="006E1D4C" w:rsidRPr="006E1D4C" w:rsidRDefault="006E1D4C" w:rsidP="006E1D4C">
            <w:pPr>
              <w:tabs>
                <w:tab w:val="clear" w:pos="851"/>
                <w:tab w:val="clear" w:pos="1418"/>
                <w:tab w:val="clear" w:pos="2835"/>
                <w:tab w:val="clear" w:pos="6804"/>
                <w:tab w:val="clear" w:pos="8505"/>
                <w:tab w:val="clear" w:pos="9497"/>
              </w:tabs>
              <w:spacing w:after="0"/>
              <w:rPr>
                <w:rFonts w:eastAsia="Calibri" w:cs="Arial"/>
                <w:sz w:val="18"/>
                <w:szCs w:val="18"/>
              </w:rPr>
            </w:pPr>
            <w:r w:rsidRPr="006E1D4C">
              <w:rPr>
                <w:sz w:val="18"/>
                <w:szCs w:val="18"/>
              </w:rPr>
              <w:t>Buchführung teilweise erstellen wie nachfolgend beschrieben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964342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2304816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7400976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1539989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1651436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1628677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7684496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rPr>
                <w:sz w:val="18"/>
                <w:szCs w:val="18"/>
              </w:rPr>
            </w:pPr>
            <w:r w:rsidRPr="006E1D4C">
              <w:rPr>
                <w:sz w:val="18"/>
                <w:szCs w:val="18"/>
              </w:rPr>
              <w:t>Übernahme Buchungssätze aus Software &gt;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0767052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6760406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539829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1494724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2188026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0249212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6216846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rPr>
                <w:sz w:val="18"/>
                <w:szCs w:val="18"/>
              </w:rPr>
            </w:pPr>
            <w:r w:rsidRPr="006E1D4C">
              <w:rPr>
                <w:sz w:val="18"/>
                <w:szCs w:val="18"/>
              </w:rPr>
              <w:t>Erstellung und Über-prüfung der Monats-abschlüsse</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005621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3836294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4409347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9583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6325724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3708352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83837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rPr>
                <w:sz w:val="18"/>
                <w:szCs w:val="18"/>
              </w:rPr>
            </w:pPr>
            <w:r w:rsidRPr="006E1D4C">
              <w:rPr>
                <w:sz w:val="18"/>
                <w:szCs w:val="18"/>
              </w:rPr>
              <w:t>Erstellung und Versendung der Umsatzsteuer Voranmeldung</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6276176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9939494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1205958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4754159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8514562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2286940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8645477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rPr>
                <w:sz w:val="18"/>
                <w:szCs w:val="18"/>
              </w:rPr>
            </w:pPr>
            <w:r w:rsidRPr="006E1D4C">
              <w:rPr>
                <w:sz w:val="18"/>
                <w:szCs w:val="18"/>
              </w:rPr>
              <w:t>Überwachung der Abbuchung der Umsatzsteuer</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1285138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6327554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1215367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9437692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3385412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6798181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8221487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rPr>
                <w:rFonts w:cs="Arial"/>
                <w:sz w:val="18"/>
                <w:szCs w:val="18"/>
                <w:lang w:eastAsia="en-US"/>
              </w:rPr>
            </w:pPr>
            <w:r w:rsidRPr="006E1D4C">
              <w:rPr>
                <w:sz w:val="18"/>
                <w:szCs w:val="18"/>
              </w:rPr>
              <w:t>Festschreiben der Finanzbuchführung</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8744524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9384891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6206861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0073489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6811344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5418091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5580207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rPr>
                <w:sz w:val="18"/>
                <w:szCs w:val="18"/>
              </w:rPr>
            </w:pPr>
            <w:r w:rsidRPr="006E1D4C">
              <w:rPr>
                <w:sz w:val="18"/>
                <w:szCs w:val="18"/>
              </w:rPr>
              <w:t>Lohn- und Gehaltsabrechnung</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8713557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6792296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425536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6867404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7073451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1687954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9423585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rPr>
                <w:sz w:val="18"/>
                <w:szCs w:val="18"/>
              </w:rPr>
            </w:pPr>
            <w:r w:rsidRPr="006E1D4C">
              <w:rPr>
                <w:sz w:val="18"/>
                <w:szCs w:val="18"/>
              </w:rPr>
              <w:t>Überwachung der Abbuchung Löhne und Gehälter, Lohnsteuer, Sozialabgaben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5932672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9612974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3254610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0287464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4924015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1364980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2973341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rPr>
                <w:sz w:val="18"/>
                <w:szCs w:val="18"/>
              </w:rPr>
            </w:pPr>
            <w:r w:rsidRPr="006E1D4C">
              <w:rPr>
                <w:sz w:val="18"/>
                <w:szCs w:val="18"/>
              </w:rPr>
              <w:t>&gt;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1268389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0696693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2725517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3833170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3689767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2241067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9650099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bl>
    <w:p w:rsidR="006E1D4C" w:rsidRPr="006E1D4C" w:rsidRDefault="006E1D4C" w:rsidP="006E1D4C">
      <w:pPr>
        <w:keepNext/>
        <w:keepLines/>
        <w:spacing w:before="360"/>
        <w:outlineLvl w:val="2"/>
        <w:rPr>
          <w:rFonts w:eastAsiaTheme="majorEastAsia" w:cstheme="majorBidi"/>
          <w:b/>
          <w:bCs/>
          <w:color w:val="D60541"/>
          <w:lang w:eastAsia="en-US"/>
        </w:rPr>
      </w:pPr>
      <w:r w:rsidRPr="006E1D4C">
        <w:rPr>
          <w:rFonts w:eastAsiaTheme="majorEastAsia" w:cstheme="majorBidi"/>
          <w:b/>
          <w:bCs/>
          <w:color w:val="D60541"/>
          <w:lang w:eastAsia="en-US"/>
        </w:rPr>
        <w:lastRenderedPageBreak/>
        <w:t>Schnittstelle Unternehmen-Steuerberater</w:t>
      </w:r>
    </w:p>
    <w:tbl>
      <w:tblPr>
        <w:tblStyle w:val="Tabellenraster6"/>
        <w:tblW w:w="0" w:type="auto"/>
        <w:tblLayout w:type="fixed"/>
        <w:tblLook w:val="04A0" w:firstRow="1" w:lastRow="0" w:firstColumn="1" w:lastColumn="0" w:noHBand="0" w:noVBand="1"/>
      </w:tblPr>
      <w:tblGrid>
        <w:gridCol w:w="2235"/>
        <w:gridCol w:w="1559"/>
        <w:gridCol w:w="784"/>
        <w:gridCol w:w="785"/>
        <w:gridCol w:w="785"/>
        <w:gridCol w:w="785"/>
        <w:gridCol w:w="785"/>
        <w:gridCol w:w="785"/>
        <w:gridCol w:w="785"/>
      </w:tblGrid>
      <w:tr w:rsidR="006E1D4C" w:rsidRPr="006E1D4C" w:rsidTr="008708CF">
        <w:trPr>
          <w:cantSplit/>
          <w:trHeight w:val="1511"/>
        </w:trPr>
        <w:tc>
          <w:tcPr>
            <w:tcW w:w="2235" w:type="dxa"/>
            <w:tcMar>
              <w:top w:w="113" w:type="dxa"/>
              <w:bottom w:w="113" w:type="dxa"/>
            </w:tcMar>
          </w:tcPr>
          <w:p w:rsidR="006E1D4C" w:rsidRPr="006E1D4C" w:rsidRDefault="006E1D4C" w:rsidP="006E1D4C">
            <w:pPr>
              <w:tabs>
                <w:tab w:val="left" w:pos="312"/>
                <w:tab w:val="left" w:pos="369"/>
                <w:tab w:val="left" w:pos="425"/>
              </w:tabs>
              <w:spacing w:after="0" w:line="288" w:lineRule="auto"/>
              <w:rPr>
                <w:b/>
                <w:lang w:eastAsia="en-US"/>
              </w:rPr>
            </w:pPr>
            <w:r w:rsidRPr="006E1D4C">
              <w:rPr>
                <w:b/>
                <w:lang w:eastAsia="en-US"/>
              </w:rPr>
              <w:t>Tätigkeit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line="288" w:lineRule="auto"/>
              <w:rPr>
                <w:sz w:val="18"/>
                <w:szCs w:val="18"/>
                <w:lang w:eastAsia="en-US"/>
              </w:rPr>
            </w:pPr>
          </w:p>
        </w:tc>
        <w:tc>
          <w:tcPr>
            <w:tcW w:w="784"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Unternehmer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Büroleiter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Werkstatt-leiter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Angestellter Meister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Geselle 1</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Geselle 2</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Externe Mitarbeiter</w:t>
            </w:r>
          </w:p>
        </w:tc>
      </w:tr>
      <w:tr w:rsidR="006E1D4C" w:rsidRPr="006E1D4C" w:rsidTr="008708CF">
        <w:trPr>
          <w:cantSplit/>
          <w:trHeight w:val="487"/>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pPr>
            <w:r w:rsidRPr="006E1D4C">
              <w:t>Belege für Steuerberater aufbereiten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2408700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9128280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8420989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1388071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2645290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5082749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0575975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rPr>
                <w:sz w:val="16"/>
                <w:szCs w:val="16"/>
              </w:rPr>
            </w:pPr>
            <w:r w:rsidRPr="006E1D4C">
              <w:t>Umsatzsteuervoranmeldung freigeben, laufende Steuerberatung</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3662753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5193214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9764370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7471213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6282214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8647555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5695648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rPr>
                <w:sz w:val="18"/>
                <w:szCs w:val="18"/>
              </w:rPr>
            </w:pPr>
            <w:r w:rsidRPr="006E1D4C">
              <w:rPr>
                <w:sz w:val="18"/>
                <w:szCs w:val="18"/>
              </w:rPr>
              <w:t>&gt;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341962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0895440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127471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779833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5240633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7812284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4633786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bl>
    <w:p w:rsidR="006E1D4C" w:rsidRPr="006E1D4C" w:rsidRDefault="006E1D4C" w:rsidP="006E1D4C">
      <w:pPr>
        <w:keepNext/>
        <w:keepLines/>
        <w:spacing w:before="360"/>
        <w:outlineLvl w:val="2"/>
        <w:rPr>
          <w:rFonts w:eastAsiaTheme="majorEastAsia" w:cstheme="majorBidi"/>
          <w:b/>
          <w:bCs/>
          <w:color w:val="D60541"/>
          <w:lang w:eastAsia="en-US"/>
        </w:rPr>
      </w:pPr>
      <w:r w:rsidRPr="006E1D4C">
        <w:rPr>
          <w:rFonts w:eastAsiaTheme="majorEastAsia" w:cstheme="majorBidi"/>
          <w:b/>
          <w:bCs/>
          <w:color w:val="D60541"/>
          <w:lang w:eastAsia="en-US"/>
        </w:rPr>
        <w:t>Steuer-IKS</w:t>
      </w:r>
    </w:p>
    <w:tbl>
      <w:tblPr>
        <w:tblStyle w:val="Tabellenraster6"/>
        <w:tblW w:w="9288" w:type="dxa"/>
        <w:tblLayout w:type="fixed"/>
        <w:tblLook w:val="04A0" w:firstRow="1" w:lastRow="0" w:firstColumn="1" w:lastColumn="0" w:noHBand="0" w:noVBand="1"/>
      </w:tblPr>
      <w:tblGrid>
        <w:gridCol w:w="2235"/>
        <w:gridCol w:w="1559"/>
        <w:gridCol w:w="784"/>
        <w:gridCol w:w="785"/>
        <w:gridCol w:w="785"/>
        <w:gridCol w:w="785"/>
        <w:gridCol w:w="785"/>
        <w:gridCol w:w="785"/>
        <w:gridCol w:w="785"/>
      </w:tblGrid>
      <w:tr w:rsidR="006E1D4C" w:rsidRPr="006E1D4C" w:rsidTr="008708CF">
        <w:trPr>
          <w:cantSplit/>
          <w:trHeight w:val="1511"/>
        </w:trPr>
        <w:tc>
          <w:tcPr>
            <w:tcW w:w="2235" w:type="dxa"/>
            <w:tcMar>
              <w:top w:w="113" w:type="dxa"/>
              <w:bottom w:w="113" w:type="dxa"/>
            </w:tcMar>
          </w:tcPr>
          <w:p w:rsidR="006E1D4C" w:rsidRPr="006E1D4C" w:rsidRDefault="006E1D4C" w:rsidP="006E1D4C">
            <w:pPr>
              <w:tabs>
                <w:tab w:val="left" w:pos="312"/>
                <w:tab w:val="left" w:pos="369"/>
                <w:tab w:val="left" w:pos="425"/>
              </w:tabs>
              <w:spacing w:after="0" w:line="288" w:lineRule="auto"/>
              <w:rPr>
                <w:b/>
                <w:lang w:eastAsia="en-US"/>
              </w:rPr>
            </w:pPr>
            <w:r w:rsidRPr="006E1D4C">
              <w:rPr>
                <w:b/>
                <w:lang w:eastAsia="en-US"/>
              </w:rPr>
              <w:t>Tätigkeit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line="288" w:lineRule="auto"/>
              <w:rPr>
                <w:sz w:val="18"/>
                <w:szCs w:val="18"/>
                <w:lang w:eastAsia="en-US"/>
              </w:rPr>
            </w:pPr>
          </w:p>
        </w:tc>
        <w:tc>
          <w:tcPr>
            <w:tcW w:w="784"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Unternehmer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Büroleiter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Werkstatt-leiter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Angestellter Meister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Geselle 1</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Geselle 2</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Externe Mitarbeiter</w:t>
            </w:r>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rPr>
                <w:sz w:val="18"/>
                <w:szCs w:val="18"/>
              </w:rPr>
            </w:pPr>
            <w:r w:rsidRPr="006E1D4C">
              <w:rPr>
                <w:sz w:val="18"/>
                <w:szCs w:val="18"/>
              </w:rPr>
              <w:t>Überprüfung der Eingangsrechnungen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9699360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0813926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8356326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5665790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8065797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2502175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537249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clear" w:pos="851"/>
                <w:tab w:val="clear" w:pos="1418"/>
                <w:tab w:val="clear" w:pos="2835"/>
                <w:tab w:val="clear" w:pos="6804"/>
                <w:tab w:val="clear" w:pos="8505"/>
                <w:tab w:val="clear" w:pos="9497"/>
              </w:tabs>
              <w:spacing w:after="0"/>
              <w:rPr>
                <w:sz w:val="18"/>
                <w:szCs w:val="18"/>
              </w:rPr>
            </w:pPr>
            <w:r w:rsidRPr="006E1D4C">
              <w:rPr>
                <w:sz w:val="18"/>
                <w:szCs w:val="18"/>
              </w:rPr>
              <w:t xml:space="preserve">Termingerechte Abgabe von Steuererklärungen </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2080969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9552977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382532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4225155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4875980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2171391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7186719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rPr>
                <w:sz w:val="18"/>
                <w:szCs w:val="18"/>
              </w:rPr>
            </w:pPr>
            <w:r w:rsidRPr="006E1D4C">
              <w:rPr>
                <w:sz w:val="18"/>
                <w:szCs w:val="18"/>
              </w:rPr>
              <w:t>&gt;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0408594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5075215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12003176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641053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7396909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2064573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045786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bl>
    <w:p w:rsidR="006E1D4C" w:rsidRPr="006E1D4C" w:rsidRDefault="006E1D4C" w:rsidP="006E1D4C">
      <w:pPr>
        <w:keepNext/>
        <w:keepLines/>
        <w:spacing w:before="360"/>
        <w:outlineLvl w:val="2"/>
        <w:rPr>
          <w:rFonts w:eastAsiaTheme="majorEastAsia" w:cstheme="majorBidi"/>
          <w:b/>
          <w:bCs/>
          <w:color w:val="D60541"/>
          <w:lang w:eastAsia="en-US"/>
        </w:rPr>
      </w:pPr>
      <w:r w:rsidRPr="006E1D4C">
        <w:rPr>
          <w:rFonts w:eastAsiaTheme="majorEastAsia" w:cstheme="majorBidi"/>
          <w:b/>
          <w:bCs/>
          <w:color w:val="D60541"/>
          <w:lang w:eastAsia="en-US"/>
        </w:rPr>
        <w:t>Weitere Tätigkeiten, insbesondere bei Handwerksbetrieben</w:t>
      </w:r>
    </w:p>
    <w:p w:rsidR="006E1D4C" w:rsidRPr="006E1D4C" w:rsidRDefault="006E1D4C" w:rsidP="006E1D4C">
      <w:pPr>
        <w:keepNext/>
        <w:pBdr>
          <w:left w:val="single" w:sz="8" w:space="4" w:color="D60541"/>
        </w:pBdr>
        <w:spacing w:after="0" w:line="288" w:lineRule="auto"/>
        <w:ind w:left="567" w:right="567"/>
        <w:contextualSpacing/>
        <w:rPr>
          <w:rFonts w:eastAsia="Times New Roman" w:cstheme="majorBidi"/>
          <w:b/>
          <w:vanish/>
          <w:spacing w:val="5"/>
          <w:kern w:val="28"/>
          <w:szCs w:val="52"/>
          <w:lang w:eastAsia="en-US"/>
        </w:rPr>
      </w:pPr>
      <w:r w:rsidRPr="006E1D4C">
        <w:rPr>
          <w:rFonts w:eastAsia="Times New Roman" w:cstheme="majorBidi"/>
          <w:b/>
          <w:vanish/>
          <w:spacing w:val="5"/>
          <w:kern w:val="28"/>
          <w:szCs w:val="52"/>
          <w:lang w:eastAsia="en-US"/>
        </w:rPr>
        <w:t>Hinweis</w:t>
      </w:r>
    </w:p>
    <w:p w:rsidR="006E1D4C" w:rsidRPr="006E1D4C" w:rsidRDefault="006E1D4C" w:rsidP="006E1D4C">
      <w:pPr>
        <w:pBdr>
          <w:left w:val="single" w:sz="8" w:space="4" w:color="D60541"/>
        </w:pBdr>
        <w:spacing w:line="288" w:lineRule="auto"/>
        <w:ind w:left="567" w:right="567"/>
        <w:contextualSpacing/>
        <w:rPr>
          <w:rFonts w:eastAsia="Times New Roman" w:cstheme="majorBidi"/>
          <w:vanish/>
          <w:spacing w:val="5"/>
          <w:kern w:val="28"/>
          <w:szCs w:val="52"/>
          <w:lang w:eastAsia="en-US"/>
        </w:rPr>
      </w:pPr>
      <w:r w:rsidRPr="006E1D4C">
        <w:rPr>
          <w:rFonts w:eastAsia="Times New Roman" w:cstheme="majorBidi"/>
          <w:vanish/>
          <w:spacing w:val="5"/>
          <w:kern w:val="28"/>
          <w:szCs w:val="52"/>
          <w:lang w:eastAsia="en-US"/>
        </w:rPr>
        <w:t>Je nach Fall kann die Behandlung einzelner der nachfolgenden Tätigkeiten für die Verfahrensdokumentation von Bedeutung sein. So kann zum Beispiel die Entsorgung oder Verwertung von zurückgenommenen Teilen steuerliche Folgen haben (Umsatzsteuer und Ertragsteuern bei Schrottverkauf).</w:t>
      </w:r>
    </w:p>
    <w:p w:rsidR="006E1D4C" w:rsidRPr="006E1D4C" w:rsidRDefault="006E1D4C" w:rsidP="006E1D4C">
      <w:pPr>
        <w:keepNext/>
        <w:keepLines/>
        <w:spacing w:before="480" w:after="240"/>
        <w:outlineLvl w:val="1"/>
        <w:rPr>
          <w:rFonts w:eastAsiaTheme="majorEastAsia" w:cstheme="majorBidi"/>
          <w:b/>
          <w:bCs/>
          <w:sz w:val="22"/>
          <w:szCs w:val="22"/>
        </w:rPr>
      </w:pPr>
      <w:r w:rsidRPr="006E1D4C">
        <w:rPr>
          <w:rFonts w:eastAsiaTheme="majorEastAsia" w:cstheme="majorBidi"/>
          <w:b/>
          <w:bCs/>
          <w:sz w:val="22"/>
          <w:szCs w:val="22"/>
        </w:rPr>
        <w:lastRenderedPageBreak/>
        <w:t>Liste möglicher weiterer Tätigkeiten</w:t>
      </w:r>
    </w:p>
    <w:p w:rsidR="006E1D4C" w:rsidRPr="006E1D4C" w:rsidRDefault="006E1D4C" w:rsidP="006E1D4C">
      <w:pPr>
        <w:keepNext/>
        <w:keepLines/>
        <w:spacing w:before="360"/>
        <w:outlineLvl w:val="2"/>
        <w:rPr>
          <w:rFonts w:eastAsiaTheme="majorEastAsia" w:cstheme="majorBidi"/>
          <w:b/>
          <w:bCs/>
          <w:color w:val="D60541"/>
        </w:rPr>
      </w:pPr>
      <w:r w:rsidRPr="006E1D4C">
        <w:rPr>
          <w:rFonts w:eastAsiaTheme="majorEastAsia" w:cstheme="majorBidi"/>
          <w:b/>
          <w:bCs/>
          <w:color w:val="D60541"/>
        </w:rPr>
        <w:t>Vor Auftragserledigung</w:t>
      </w:r>
    </w:p>
    <w:tbl>
      <w:tblPr>
        <w:tblStyle w:val="Tabellenraster6"/>
        <w:tblW w:w="0" w:type="auto"/>
        <w:tblLayout w:type="fixed"/>
        <w:tblLook w:val="04A0" w:firstRow="1" w:lastRow="0" w:firstColumn="1" w:lastColumn="0" w:noHBand="0" w:noVBand="1"/>
      </w:tblPr>
      <w:tblGrid>
        <w:gridCol w:w="2235"/>
        <w:gridCol w:w="1559"/>
        <w:gridCol w:w="784"/>
        <w:gridCol w:w="785"/>
        <w:gridCol w:w="785"/>
        <w:gridCol w:w="785"/>
        <w:gridCol w:w="785"/>
        <w:gridCol w:w="785"/>
        <w:gridCol w:w="785"/>
      </w:tblGrid>
      <w:tr w:rsidR="006E1D4C" w:rsidRPr="006E1D4C" w:rsidTr="008708CF">
        <w:trPr>
          <w:cantSplit/>
          <w:trHeight w:val="1511"/>
        </w:trPr>
        <w:tc>
          <w:tcPr>
            <w:tcW w:w="2235" w:type="dxa"/>
            <w:tcMar>
              <w:top w:w="113" w:type="dxa"/>
              <w:bottom w:w="113" w:type="dxa"/>
            </w:tcMar>
          </w:tcPr>
          <w:p w:rsidR="006E1D4C" w:rsidRPr="006E1D4C" w:rsidRDefault="006E1D4C" w:rsidP="006E1D4C">
            <w:pPr>
              <w:tabs>
                <w:tab w:val="left" w:pos="312"/>
                <w:tab w:val="left" w:pos="369"/>
                <w:tab w:val="left" w:pos="425"/>
              </w:tabs>
              <w:spacing w:after="0" w:line="288" w:lineRule="auto"/>
              <w:rPr>
                <w:b/>
                <w:lang w:eastAsia="en-US"/>
              </w:rPr>
            </w:pPr>
            <w:r w:rsidRPr="006E1D4C">
              <w:rPr>
                <w:b/>
                <w:lang w:eastAsia="en-US"/>
              </w:rPr>
              <w:t>Tätigkeit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line="288" w:lineRule="auto"/>
              <w:rPr>
                <w:sz w:val="18"/>
                <w:szCs w:val="18"/>
                <w:lang w:eastAsia="en-US"/>
              </w:rPr>
            </w:pPr>
          </w:p>
        </w:tc>
        <w:tc>
          <w:tcPr>
            <w:tcW w:w="784" w:type="dxa"/>
            <w:tcMar>
              <w:top w:w="113" w:type="dxa"/>
              <w:bottom w:w="113" w:type="dxa"/>
            </w:tcMar>
            <w:textDirection w:val="btL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Unternehmer</w:t>
            </w:r>
          </w:p>
        </w:tc>
        <w:tc>
          <w:tcPr>
            <w:tcW w:w="785" w:type="dxa"/>
            <w:tcMar>
              <w:top w:w="113" w:type="dxa"/>
              <w:bottom w:w="113" w:type="dxa"/>
            </w:tcMar>
            <w:textDirection w:val="btL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Büroleiter</w:t>
            </w:r>
          </w:p>
        </w:tc>
        <w:tc>
          <w:tcPr>
            <w:tcW w:w="785" w:type="dxa"/>
            <w:tcMar>
              <w:top w:w="113" w:type="dxa"/>
              <w:bottom w:w="113" w:type="dxa"/>
            </w:tcMar>
            <w:textDirection w:val="btL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Werkstatt-leiter</w:t>
            </w:r>
          </w:p>
        </w:tc>
        <w:tc>
          <w:tcPr>
            <w:tcW w:w="785" w:type="dxa"/>
            <w:tcMar>
              <w:top w:w="113" w:type="dxa"/>
              <w:bottom w:w="113" w:type="dxa"/>
            </w:tcMar>
            <w:textDirection w:val="btL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Angestellter Meister</w:t>
            </w:r>
          </w:p>
        </w:tc>
        <w:tc>
          <w:tcPr>
            <w:tcW w:w="785" w:type="dxa"/>
            <w:tcMar>
              <w:top w:w="113" w:type="dxa"/>
              <w:bottom w:w="113" w:type="dxa"/>
            </w:tcMar>
            <w:textDirection w:val="btL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Geselle 1</w:t>
            </w:r>
          </w:p>
        </w:tc>
        <w:tc>
          <w:tcPr>
            <w:tcW w:w="785" w:type="dxa"/>
            <w:tcMar>
              <w:top w:w="113" w:type="dxa"/>
              <w:bottom w:w="113" w:type="dxa"/>
            </w:tcMar>
            <w:textDirection w:val="btL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Geselle 2</w:t>
            </w:r>
          </w:p>
        </w:tc>
        <w:tc>
          <w:tcPr>
            <w:tcW w:w="785" w:type="dxa"/>
            <w:tcMar>
              <w:top w:w="113" w:type="dxa"/>
              <w:bottom w:w="113" w:type="dxa"/>
            </w:tcMar>
            <w:textDirection w:val="btL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Externe Mitarbeiter</w:t>
            </w:r>
          </w:p>
        </w:tc>
      </w:tr>
      <w:tr w:rsidR="006E1D4C" w:rsidRPr="006E1D4C" w:rsidTr="008708CF">
        <w:trPr>
          <w:cantSplit/>
          <w:trHeight w:val="487"/>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Erstellt für jeden Auftrag einen Regiebericht mit dem nachfolgend beschriebenen wesentlichen Inhalt: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2835862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0624693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7460001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9458437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1468977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9325712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4094468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Anschrift des Kunden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2189460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3047924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7917223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3560115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1014673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0623641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3167328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Angabe der Gründe für die Anforderung (Fehler, Mangel oder Beschreibung der Störung)</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0588605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1000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1405055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3374644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7485219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0846868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1541770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Datum der Auftragserteilung</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8666334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9107321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0707172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2174876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3110132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6053816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4933159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 xml:space="preserve">Besondere Wünsche des Kunden, </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5337463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7360007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9388333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4923442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4874426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7403292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2162633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Bestellungen des Kunden (z.B. Verbrauchsmaterial)</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1254127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3929698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7561967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0914707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9535574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8870715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3807718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Geplanter Termin der Auftragserledigung</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13165836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1423071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0172596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3371845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6945213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1160516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4925033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Einsatzplanung</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494441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3679424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0693197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057415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7008440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1302751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6506303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Rückfrage beim Kunden wegen Terminvereinbarung</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820459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2931762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2640848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8403852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4672280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2562107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6334977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rHeight w:val="451"/>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Einteilung der Mitarbeiter der Auftragserledigung  (Montagetrupp)</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9343255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3591378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4146595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539632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8365034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6907526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7342664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spacing w:after="0"/>
              <w:rPr>
                <w:sz w:val="18"/>
                <w:szCs w:val="18"/>
              </w:rPr>
            </w:pPr>
            <w:r w:rsidRPr="006E1D4C">
              <w:rPr>
                <w:sz w:val="18"/>
                <w:szCs w:val="18"/>
              </w:rPr>
              <w:t>&gt;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5037342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7253545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6069099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6061234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5526232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2960613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3660757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bl>
    <w:p w:rsidR="006E1D4C" w:rsidRPr="006E1D4C" w:rsidRDefault="006E1D4C" w:rsidP="006E1D4C">
      <w:pPr>
        <w:keepNext/>
        <w:keepLines/>
        <w:spacing w:before="360"/>
        <w:outlineLvl w:val="2"/>
        <w:rPr>
          <w:rFonts w:eastAsiaTheme="majorEastAsia" w:cstheme="majorBidi"/>
          <w:b/>
          <w:bCs/>
          <w:color w:val="D60541"/>
        </w:rPr>
      </w:pPr>
      <w:r w:rsidRPr="006E1D4C">
        <w:rPr>
          <w:rFonts w:eastAsiaTheme="majorEastAsia" w:cstheme="majorBidi"/>
          <w:b/>
          <w:bCs/>
          <w:color w:val="D60541"/>
        </w:rPr>
        <w:lastRenderedPageBreak/>
        <w:t>Bei Auftragserledigung</w:t>
      </w:r>
    </w:p>
    <w:tbl>
      <w:tblPr>
        <w:tblStyle w:val="Tabellenraster6"/>
        <w:tblW w:w="0" w:type="auto"/>
        <w:tblLayout w:type="fixed"/>
        <w:tblLook w:val="04A0" w:firstRow="1" w:lastRow="0" w:firstColumn="1" w:lastColumn="0" w:noHBand="0" w:noVBand="1"/>
      </w:tblPr>
      <w:tblGrid>
        <w:gridCol w:w="2235"/>
        <w:gridCol w:w="1559"/>
        <w:gridCol w:w="784"/>
        <w:gridCol w:w="785"/>
        <w:gridCol w:w="785"/>
        <w:gridCol w:w="785"/>
        <w:gridCol w:w="785"/>
        <w:gridCol w:w="785"/>
        <w:gridCol w:w="785"/>
      </w:tblGrid>
      <w:tr w:rsidR="006E1D4C" w:rsidRPr="006E1D4C" w:rsidTr="008708CF">
        <w:trPr>
          <w:cantSplit/>
          <w:trHeight w:val="1511"/>
        </w:trPr>
        <w:tc>
          <w:tcPr>
            <w:tcW w:w="2235" w:type="dxa"/>
            <w:tcMar>
              <w:top w:w="113" w:type="dxa"/>
              <w:bottom w:w="113" w:type="dxa"/>
            </w:tcMar>
          </w:tcPr>
          <w:p w:rsidR="006E1D4C" w:rsidRPr="006E1D4C" w:rsidRDefault="006E1D4C" w:rsidP="006E1D4C">
            <w:pPr>
              <w:tabs>
                <w:tab w:val="left" w:pos="312"/>
                <w:tab w:val="left" w:pos="369"/>
                <w:tab w:val="left" w:pos="425"/>
              </w:tabs>
              <w:spacing w:after="0" w:line="288" w:lineRule="auto"/>
              <w:rPr>
                <w:b/>
                <w:lang w:eastAsia="en-US"/>
              </w:rPr>
            </w:pPr>
            <w:r w:rsidRPr="006E1D4C">
              <w:rPr>
                <w:b/>
                <w:lang w:eastAsia="en-US"/>
              </w:rPr>
              <w:t>Tätigkeit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line="288" w:lineRule="auto"/>
              <w:rPr>
                <w:sz w:val="18"/>
                <w:szCs w:val="18"/>
                <w:lang w:eastAsia="en-US"/>
              </w:rPr>
            </w:pPr>
          </w:p>
        </w:tc>
        <w:tc>
          <w:tcPr>
            <w:tcW w:w="784"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Unternehmer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Büroleiter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Werkstatt-leiter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Angestellter Meister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Geselle 1</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Geselle 2</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Externe Mitarbeiter</w:t>
            </w:r>
          </w:p>
        </w:tc>
      </w:tr>
      <w:tr w:rsidR="006E1D4C" w:rsidRPr="006E1D4C" w:rsidTr="008708CF">
        <w:trPr>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Ergänzung des Regieberichts, soweit erforderlich</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0632124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7223682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0487723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462060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5792925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7203307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6816464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Vervollständigung/Ergänzung/Änderung der Darstellung der ausgeführten Arbeiten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9001265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8506905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6882344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956453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5478068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651170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2045100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Vollständige Niederschrift der verbrauchten Materialien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5288929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2305532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5805192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920470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7118661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4675590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2304008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Vollständige Niederschrift der zu entsorgenden Teile</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3414873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414099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3562676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6445286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1062234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2088842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5367020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Schilderung der abschließenden Prüfmaßnahmen mit Befund über Störungsfreiheit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6345713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3117011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1853455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6874128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7719506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7199806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1009815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Feststellung und Erläuterung einer nicht fertigen Bearbeitung</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1501166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0146971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6923256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1801960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8698735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3658939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1564962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Terminwünsche des Kunden für die Fertigstellung notieren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2926344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473639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9643904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4885776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1468373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8627034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3782737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 xml:space="preserve">Überprüfung der Vollständigkeit der Angabe über die an der </w:t>
            </w:r>
            <w:proofErr w:type="spellStart"/>
            <w:r w:rsidRPr="006E1D4C">
              <w:t>Auftragserledi-gung</w:t>
            </w:r>
            <w:proofErr w:type="spellEnd"/>
            <w:r w:rsidRPr="006E1D4C">
              <w:t xml:space="preserve"> beteiligten Mitarbeiter</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7636343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8356545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9251747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8277425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6943148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51135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9810465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Angabe der Uhrzeit der Abfahrt vom Betrieb, der Werkstatt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5690077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4573978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1965775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0304825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1003294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4881289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4077836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rHeight w:val="451"/>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Angabe der Uhrzeit Ankunft beim Kunden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2843418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7044294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2731289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2697866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8474373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3758992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955720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Angabe der Uhrzeit der Auftrags-beendigung</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2657148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4137367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7932035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14191789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8210400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1626738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5244802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lastRenderedPageBreak/>
              <w:t>Angabe von Arbeitspausen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4211866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9397214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2751837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103207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8968527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7340611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7695055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Angabe von Besonderheiten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5603476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663118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1168439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9755884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1045298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7259337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5530816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rPr>
                <w:sz w:val="18"/>
                <w:szCs w:val="18"/>
              </w:rPr>
            </w:pPr>
            <w:r w:rsidRPr="006E1D4C">
              <w:rPr>
                <w:sz w:val="18"/>
                <w:szCs w:val="18"/>
              </w:rPr>
              <w:t>&gt;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2202238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8300003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6485806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7647038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4399680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4315832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510069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bl>
    <w:p w:rsidR="006E1D4C" w:rsidRPr="006E1D4C" w:rsidRDefault="006E1D4C" w:rsidP="006E1D4C">
      <w:pPr>
        <w:keepNext/>
        <w:keepLines/>
        <w:spacing w:before="360"/>
        <w:outlineLvl w:val="2"/>
        <w:rPr>
          <w:rFonts w:eastAsiaTheme="majorEastAsia" w:cstheme="majorBidi"/>
          <w:b/>
          <w:bCs/>
          <w:color w:val="D60541"/>
        </w:rPr>
      </w:pPr>
      <w:r w:rsidRPr="006E1D4C">
        <w:rPr>
          <w:rFonts w:eastAsiaTheme="majorEastAsia" w:cstheme="majorBidi"/>
          <w:b/>
          <w:bCs/>
          <w:color w:val="D60541"/>
        </w:rPr>
        <w:t>Nach Auftragserledigung</w:t>
      </w:r>
    </w:p>
    <w:tbl>
      <w:tblPr>
        <w:tblStyle w:val="Tabellenraster6"/>
        <w:tblW w:w="0" w:type="auto"/>
        <w:tblLayout w:type="fixed"/>
        <w:tblLook w:val="04A0" w:firstRow="1" w:lastRow="0" w:firstColumn="1" w:lastColumn="0" w:noHBand="0" w:noVBand="1"/>
      </w:tblPr>
      <w:tblGrid>
        <w:gridCol w:w="2235"/>
        <w:gridCol w:w="1559"/>
        <w:gridCol w:w="784"/>
        <w:gridCol w:w="785"/>
        <w:gridCol w:w="785"/>
        <w:gridCol w:w="785"/>
        <w:gridCol w:w="785"/>
        <w:gridCol w:w="785"/>
        <w:gridCol w:w="785"/>
      </w:tblGrid>
      <w:tr w:rsidR="006E1D4C" w:rsidRPr="006E1D4C" w:rsidTr="008708CF">
        <w:trPr>
          <w:cantSplit/>
          <w:trHeight w:val="1511"/>
        </w:trPr>
        <w:tc>
          <w:tcPr>
            <w:tcW w:w="2235" w:type="dxa"/>
            <w:tcMar>
              <w:top w:w="113" w:type="dxa"/>
              <w:bottom w:w="113" w:type="dxa"/>
            </w:tcMar>
          </w:tcPr>
          <w:p w:rsidR="006E1D4C" w:rsidRPr="006E1D4C" w:rsidRDefault="006E1D4C" w:rsidP="006E1D4C">
            <w:pPr>
              <w:tabs>
                <w:tab w:val="left" w:pos="312"/>
                <w:tab w:val="left" w:pos="369"/>
                <w:tab w:val="left" w:pos="425"/>
              </w:tabs>
              <w:spacing w:after="0" w:line="288" w:lineRule="auto"/>
              <w:rPr>
                <w:b/>
                <w:lang w:eastAsia="en-US"/>
              </w:rPr>
            </w:pPr>
            <w:r w:rsidRPr="006E1D4C">
              <w:rPr>
                <w:b/>
                <w:lang w:eastAsia="en-US"/>
              </w:rPr>
              <w:t>Tätigkeit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line="288" w:lineRule="auto"/>
              <w:rPr>
                <w:sz w:val="18"/>
                <w:szCs w:val="18"/>
                <w:lang w:eastAsia="en-US"/>
              </w:rPr>
            </w:pPr>
          </w:p>
        </w:tc>
        <w:tc>
          <w:tcPr>
            <w:tcW w:w="784"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Unternehmer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Büroleiter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Werkstatt-leiter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Angestellter Meister</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Geselle 1</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Geselle 2</w:t>
            </w:r>
          </w:p>
        </w:tc>
        <w:tc>
          <w:tcPr>
            <w:tcW w:w="785" w:type="dxa"/>
            <w:tcMar>
              <w:top w:w="113" w:type="dxa"/>
              <w:bottom w:w="113" w:type="dxa"/>
            </w:tcMar>
            <w:textDirection w:val="btLr"/>
            <w:vAlign w:val="center"/>
          </w:tcPr>
          <w:p w:rsidR="006E1D4C" w:rsidRPr="006E1D4C" w:rsidRDefault="006E1D4C" w:rsidP="006E1D4C">
            <w:pPr>
              <w:tabs>
                <w:tab w:val="left" w:pos="312"/>
                <w:tab w:val="left" w:pos="369"/>
                <w:tab w:val="left" w:pos="425"/>
              </w:tabs>
              <w:spacing w:after="0"/>
              <w:ind w:left="113" w:right="113"/>
              <w:rPr>
                <w:b/>
                <w:lang w:eastAsia="en-US"/>
              </w:rPr>
            </w:pPr>
            <w:r w:rsidRPr="006E1D4C">
              <w:rPr>
                <w:b/>
                <w:lang w:eastAsia="en-US"/>
              </w:rPr>
              <w:t>Externe Mitarbeiter</w:t>
            </w:r>
          </w:p>
        </w:tc>
      </w:tr>
      <w:tr w:rsidR="006E1D4C" w:rsidRPr="006E1D4C" w:rsidTr="008708CF">
        <w:trPr>
          <w:cantSplit/>
          <w:trHeight w:val="487"/>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Überwachung des vollständigen Rücklaufs aller Regieberichte</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1562605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3184598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0434229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9966514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9459940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9153618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8826480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Überwachung der Vollständigkeit der Angaben in den rücklaufenden Regieberichten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020790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1150318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856392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3493441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6933789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0547697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1281934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Ergänzung der Regieberichte mit Preisen für die verbrauchten Materialien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0412230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3182173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202410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9732649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2690597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8384691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9771325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Erstellung der Ausgangsrechnungen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2267474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5788726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5255642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4250365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1098420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1025094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1933966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Überwachung der vollständiger Erstellung von Ausgangsrechnungen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1809614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2996293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1204470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9594992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742680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5028573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3257259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Übergabe der Daten der Ausgangsrechnungen an die Finanzbuchführung (gemäß Schnittstellenbeschreibung)</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7193439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9731732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0515708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3816942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6013190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5094565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85951196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Archivierung (Ablage) der Regieberichte in Papierform (gemäß Beschreibung)</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3348557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2945308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5587322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1171371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9479469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3999266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0990392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lastRenderedPageBreak/>
              <w:t>Archivierung der Regieberichte elektronisch (gemäß Beschreibung)</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13447281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9252675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74044397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6200650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8976347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3988802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0830731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Protokoll über Besonderheiten</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14685283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9275329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9351342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6669609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449503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6021028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4051195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rHeight w:val="451"/>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Überprüfung der Regieberichte auf Vollständigkeit und Ausführbarkeit des Auftrag</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6358061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71273012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5443109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4927762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3853906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7275385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6347347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Terminbestätigung beim Kunden (zum Beispiel Telefon, E-Mail, Fax)</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1217385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52401150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13031660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5821185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5183649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2483686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2189466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Überprüfung über ausreichende Ausrüstung des Montagefahrzeugs</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64786181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6250449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6065220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123342363"/>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3212784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52669982"/>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25791066"/>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cantSplit/>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Überprüfung über Mitnahme der voraussichtlich benötigten Ersatzteile</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91212354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913081601"/>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103531767"/>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39670056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27813827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8316402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60319354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r w:rsidR="006E1D4C" w:rsidRPr="006E1D4C" w:rsidTr="008708CF">
        <w:trPr>
          <w:tblHeader/>
        </w:trPr>
        <w:tc>
          <w:tcPr>
            <w:tcW w:w="2235" w:type="dxa"/>
            <w:tcMar>
              <w:top w:w="113" w:type="dxa"/>
              <w:bottom w:w="113" w:type="dxa"/>
            </w:tcMar>
          </w:tcPr>
          <w:p w:rsidR="006E1D4C" w:rsidRPr="006E1D4C" w:rsidRDefault="006E1D4C" w:rsidP="006E1D4C">
            <w:pPr>
              <w:tabs>
                <w:tab w:val="left" w:pos="312"/>
                <w:tab w:val="left" w:pos="369"/>
                <w:tab w:val="left" w:pos="425"/>
              </w:tabs>
              <w:spacing w:after="0"/>
            </w:pPr>
            <w:r w:rsidRPr="006E1D4C">
              <w:t>&gt;</w:t>
            </w:r>
          </w:p>
        </w:tc>
        <w:tc>
          <w:tcPr>
            <w:tcW w:w="1559" w:type="dxa"/>
            <w:tcMar>
              <w:top w:w="113" w:type="dxa"/>
              <w:bottom w:w="113" w:type="dxa"/>
            </w:tcMar>
          </w:tcPr>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Von: </w:t>
            </w:r>
          </w:p>
          <w:p w:rsidR="006E1D4C" w:rsidRPr="006E1D4C" w:rsidRDefault="006E1D4C" w:rsidP="006E1D4C">
            <w:pPr>
              <w:tabs>
                <w:tab w:val="left" w:pos="312"/>
                <w:tab w:val="left" w:pos="369"/>
                <w:tab w:val="left" w:pos="425"/>
              </w:tabs>
              <w:spacing w:after="0"/>
              <w:rPr>
                <w:rFonts w:cs="Arial"/>
                <w:sz w:val="18"/>
                <w:szCs w:val="18"/>
                <w:lang w:eastAsia="en-US"/>
              </w:rPr>
            </w:pPr>
            <w:r w:rsidRPr="006E1D4C">
              <w:rPr>
                <w:rFonts w:cs="Arial"/>
                <w:sz w:val="18"/>
                <w:szCs w:val="18"/>
                <w:lang w:eastAsia="en-US"/>
              </w:rPr>
              <w:t xml:space="preserve">Bis: </w:t>
            </w:r>
          </w:p>
        </w:tc>
        <w:tc>
          <w:tcPr>
            <w:tcW w:w="784"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079981299"/>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361092985"/>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1847845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480493794"/>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188121360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499271308"/>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c>
          <w:tcPr>
            <w:tcW w:w="785" w:type="dxa"/>
            <w:tcMar>
              <w:top w:w="113" w:type="dxa"/>
              <w:bottom w:w="113" w:type="dxa"/>
            </w:tcMar>
          </w:tcPr>
          <w:p w:rsidR="006E1D4C" w:rsidRPr="006E1D4C" w:rsidRDefault="00FD7B61" w:rsidP="006E1D4C">
            <w:pPr>
              <w:tabs>
                <w:tab w:val="clear" w:pos="851"/>
                <w:tab w:val="clear" w:pos="1418"/>
                <w:tab w:val="clear" w:pos="2835"/>
                <w:tab w:val="clear" w:pos="6804"/>
                <w:tab w:val="clear" w:pos="8505"/>
                <w:tab w:val="clear" w:pos="9497"/>
              </w:tabs>
              <w:spacing w:after="0"/>
              <w:jc w:val="center"/>
              <w:rPr>
                <w:rFonts w:eastAsia="Calibri" w:cs="Arial"/>
                <w:sz w:val="22"/>
              </w:rPr>
            </w:pPr>
            <w:sdt>
              <w:sdtPr>
                <w:rPr>
                  <w:rFonts w:ascii="MS Gothic" w:eastAsia="MS Gothic" w:hAnsi="MS Gothic" w:cs="MS Gothic"/>
                  <w:sz w:val="22"/>
                </w:rPr>
                <w:id w:val="-203014460"/>
                <w14:checkbox>
                  <w14:checked w14:val="0"/>
                  <w14:checkedState w14:val="2612" w14:font="MS Gothic"/>
                  <w14:uncheckedState w14:val="2610" w14:font="MS Gothic"/>
                </w14:checkbox>
              </w:sdtPr>
              <w:sdtEndPr/>
              <w:sdtContent>
                <w:r w:rsidR="006E1D4C" w:rsidRPr="006E1D4C">
                  <w:rPr>
                    <w:rFonts w:ascii="MS Gothic" w:eastAsia="MS Gothic" w:hAnsi="MS Gothic" w:cs="MS Gothic" w:hint="eastAsia"/>
                    <w:sz w:val="22"/>
                  </w:rPr>
                  <w:t>☐</w:t>
                </w:r>
              </w:sdtContent>
            </w:sdt>
          </w:p>
        </w:tc>
      </w:tr>
    </w:tbl>
    <w:p w:rsidR="006E1D4C" w:rsidRPr="006E1D4C" w:rsidRDefault="006E1D4C" w:rsidP="006E1D4C">
      <w:pPr>
        <w:tabs>
          <w:tab w:val="left" w:pos="312"/>
          <w:tab w:val="left" w:pos="369"/>
          <w:tab w:val="left" w:pos="425"/>
        </w:tabs>
        <w:spacing w:line="288" w:lineRule="auto"/>
      </w:pPr>
    </w:p>
    <w:p w:rsidR="00404211" w:rsidRDefault="00404211" w:rsidP="00404211">
      <w:pPr>
        <w:pStyle w:val="berschrift1"/>
      </w:pPr>
      <w:bookmarkStart w:id="10" w:name="_Toc7009157"/>
      <w:r w:rsidRPr="00200A59">
        <w:lastRenderedPageBreak/>
        <w:t>Unternehmensangaben: Externe Dokumente</w:t>
      </w:r>
      <w:bookmarkEnd w:id="10"/>
    </w:p>
    <w:p w:rsidR="00404211" w:rsidRPr="006202A8" w:rsidRDefault="00404211" w:rsidP="00404211">
      <w:pPr>
        <w:pStyle w:val="Hinweis-Typ"/>
      </w:pPr>
      <w:r w:rsidRPr="006202A8">
        <w:t>Informationen</w:t>
      </w:r>
    </w:p>
    <w:p w:rsidR="00404211" w:rsidRPr="006202A8" w:rsidRDefault="00FD7B61" w:rsidP="00404211">
      <w:pPr>
        <w:pStyle w:val="Hinweis-Text-Aufzhlung"/>
      </w:pPr>
      <w:hyperlink r:id="rId26" w:history="1">
        <w:r w:rsidR="00404211" w:rsidRPr="00EF084D">
          <w:rPr>
            <w:rStyle w:val="Verlinkung"/>
          </w:rPr>
          <w:t>Über dieses Verfahrensdoku-Blatt</w:t>
        </w:r>
      </w:hyperlink>
      <w:r w:rsidR="00404211">
        <w:t xml:space="preserve"> (Link)</w:t>
      </w:r>
    </w:p>
    <w:p w:rsidR="00404211" w:rsidRPr="00046E44" w:rsidRDefault="00FD7B61" w:rsidP="00404211">
      <w:pPr>
        <w:pStyle w:val="Hinweis-Text-Aufzhlung"/>
      </w:pPr>
      <w:hyperlink r:id="rId27" w:history="1">
        <w:r w:rsidR="00404211" w:rsidRPr="00046E44">
          <w:rPr>
            <w:rStyle w:val="Hyperlink"/>
          </w:rPr>
          <w:t>Fachliche Erläuterungen zu diesem Verfahrensdoku-Blatt</w:t>
        </w:r>
      </w:hyperlink>
      <w:r w:rsidR="00404211" w:rsidRPr="00046E44">
        <w:t xml:space="preserve"> (Link)</w:t>
      </w:r>
    </w:p>
    <w:p w:rsidR="00404211" w:rsidRDefault="00FD7B61" w:rsidP="00404211">
      <w:pPr>
        <w:pStyle w:val="Hinweis-Text-Aufzhlung"/>
      </w:pPr>
      <w:hyperlink r:id="rId28" w:tgtFrame="_blank" w:history="1">
        <w:r w:rsidR="00404211" w:rsidRPr="00F17EF5">
          <w:rPr>
            <w:rStyle w:val="Verlinkung"/>
          </w:rPr>
          <w:t>Ausschluss der Haftung für die Inhalte des Verfahrensdoku-Blattes</w:t>
        </w:r>
      </w:hyperlink>
      <w:r w:rsidR="00404211">
        <w:rPr>
          <w:noProof/>
        </w:rPr>
        <w:t xml:space="preserve"> (Link)</w:t>
      </w:r>
    </w:p>
    <w:p w:rsidR="00404211" w:rsidRPr="000F11CD" w:rsidRDefault="00404211" w:rsidP="000F11CD">
      <w:pPr>
        <w:pStyle w:val="Hinweis-Text-Aufzhlung"/>
        <w:rPr>
          <w:rStyle w:val="Verlinkung"/>
          <w:rFonts w:cstheme="majorBidi"/>
          <w:color w:val="auto"/>
        </w:rPr>
      </w:pPr>
      <w:r w:rsidRPr="000F11CD">
        <w:t>Autor des Verfahrensdoku-Blattes: Günter Hässel</w:t>
      </w:r>
    </w:p>
    <w:p w:rsidR="00404211" w:rsidRDefault="00404211" w:rsidP="00404211">
      <w:pPr>
        <w:pStyle w:val="Hinweis-Typ"/>
      </w:pPr>
      <w:r>
        <w:t>So arbeiten Sie mit diesem Blatt</w:t>
      </w:r>
    </w:p>
    <w:p w:rsidR="00404211" w:rsidRDefault="00404211" w:rsidP="00404211">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404211" w:rsidRDefault="00404211" w:rsidP="00404211">
      <w:pPr>
        <w:pStyle w:val="Hinweis-Text-Aufzhlung"/>
      </w:pPr>
      <w:r>
        <w:t>&gt; Daten ergänzen</w:t>
      </w:r>
    </w:p>
    <w:p w:rsidR="00404211" w:rsidRDefault="00404211" w:rsidP="00404211">
      <w:pPr>
        <w:pStyle w:val="Hinweis-Text-Aufzhlung"/>
      </w:pPr>
      <w:r>
        <w:t>Inhalte unternehmensspezifisch anpassen: ändern, ergänzen, löschen nach Belieben</w:t>
      </w:r>
    </w:p>
    <w:p w:rsidR="00404211" w:rsidRPr="007E1BA5" w:rsidRDefault="00FD7B61" w:rsidP="00404211">
      <w:pPr>
        <w:pStyle w:val="Hinweis-Text-Aufzhlung"/>
      </w:pPr>
      <w:hyperlink r:id="rId29" w:tgtFrame="_blank" w:history="1">
        <w:r w:rsidR="00404211" w:rsidRPr="00DD49FE">
          <w:rPr>
            <w:rStyle w:val="Verlinkung"/>
          </w:rPr>
          <w:t>Ausblenden der seitlich rot gekennzeichneten Teile</w:t>
        </w:r>
      </w:hyperlink>
      <w:r w:rsidR="00404211">
        <w:t xml:space="preserve"> (Link)</w:t>
      </w:r>
    </w:p>
    <w:p w:rsidR="00620C38" w:rsidRPr="006202A8" w:rsidRDefault="00620C38" w:rsidP="00620C38">
      <w:pPr>
        <w:pStyle w:val="berschrift2"/>
      </w:pPr>
      <w:r w:rsidRPr="006202A8">
        <w:t>Zuständigkeiten</w:t>
      </w:r>
    </w:p>
    <w:p w:rsidR="00620C38" w:rsidRPr="006202A8" w:rsidRDefault="00620C38" w:rsidP="00620C38">
      <w:pPr>
        <w:pStyle w:val="Hinweis-Typ"/>
        <w:rPr>
          <w:lang w:eastAsia="en-US"/>
        </w:rPr>
      </w:pPr>
      <w:r w:rsidRPr="006202A8">
        <w:t>Hinweis</w:t>
      </w:r>
    </w:p>
    <w:p w:rsidR="00620C38" w:rsidRPr="006202A8" w:rsidRDefault="00620C38" w:rsidP="00620C38">
      <w:pPr>
        <w:pStyle w:val="Hinweis-Text"/>
      </w:pPr>
      <w:r w:rsidRPr="006202A8">
        <w:t xml:space="preserve">Die Zuständigkeiten können </w:t>
      </w:r>
      <w:r>
        <w:t>hier oder zentral bei den Unternehmensangaben beschrieben</w:t>
      </w:r>
      <w:r w:rsidRPr="006202A8">
        <w:t xml:space="preserve"> werden.</w:t>
      </w:r>
    </w:p>
    <w:p w:rsidR="00620C38" w:rsidRDefault="00620C38" w:rsidP="00620C38">
      <w:pPr>
        <w:pStyle w:val="Textkrper"/>
      </w:pPr>
      <w:r w:rsidRPr="00203F3E">
        <w:t>&gt;</w:t>
      </w:r>
    </w:p>
    <w:p w:rsidR="00404211" w:rsidRPr="00A305A0" w:rsidRDefault="00404211" w:rsidP="00404211">
      <w:pPr>
        <w:pStyle w:val="berschrift2"/>
      </w:pPr>
      <w:r w:rsidRPr="00A305A0">
        <w:t>Organisation</w:t>
      </w:r>
    </w:p>
    <w:p w:rsidR="00404211" w:rsidRPr="00A305A0" w:rsidRDefault="00404211" w:rsidP="00404211">
      <w:pPr>
        <w:pStyle w:val="berschrift3"/>
      </w:pPr>
      <w:r w:rsidRPr="00A305A0">
        <w:t>Organigramme</w:t>
      </w:r>
    </w:p>
    <w:p w:rsidR="00404211" w:rsidRPr="00A305A0" w:rsidRDefault="00FD7B61" w:rsidP="00404211">
      <w:pPr>
        <w:pStyle w:val="Textkrper"/>
      </w:pPr>
      <w:sdt>
        <w:sdtPr>
          <w:id w:val="118658447"/>
          <w14:checkbox>
            <w14:checked w14:val="0"/>
            <w14:checkedState w14:val="2612" w14:font="MS Gothic"/>
            <w14:uncheckedState w14:val="2610" w14:font="MS Gothic"/>
          </w14:checkbox>
        </w:sdtPr>
        <w:sdtEndPr/>
        <w:sdtContent>
          <w:r w:rsidR="00404211">
            <w:rPr>
              <w:rFonts w:ascii="MS Gothic" w:eastAsia="MS Gothic" w:hAnsi="MS Gothic" w:hint="eastAsia"/>
            </w:rPr>
            <w:t>☐</w:t>
          </w:r>
        </w:sdtContent>
      </w:sdt>
      <w:r w:rsidR="00404211" w:rsidRPr="00A305A0">
        <w:tab/>
        <w:t>Organigramm Unternehmensstruktur</w:t>
      </w:r>
    </w:p>
    <w:p w:rsidR="00404211" w:rsidRPr="00A305A0" w:rsidRDefault="00FD7B61" w:rsidP="00404211">
      <w:pPr>
        <w:pStyle w:val="Textkrper"/>
      </w:pPr>
      <w:sdt>
        <w:sdtPr>
          <w:id w:val="-1087225689"/>
          <w14:checkbox>
            <w14:checked w14:val="0"/>
            <w14:checkedState w14:val="2612" w14:font="MS Gothic"/>
            <w14:uncheckedState w14:val="2610" w14:font="MS Gothic"/>
          </w14:checkbox>
        </w:sdtPr>
        <w:sdtEndPr/>
        <w:sdtContent>
          <w:r w:rsidR="00404211" w:rsidRPr="00A305A0">
            <w:rPr>
              <w:rFonts w:hint="eastAsia"/>
            </w:rPr>
            <w:t>☐</w:t>
          </w:r>
        </w:sdtContent>
      </w:sdt>
      <w:r w:rsidR="00404211" w:rsidRPr="00A305A0">
        <w:tab/>
        <w:t>Organigramm Geschäftsleitung</w:t>
      </w:r>
    </w:p>
    <w:p w:rsidR="00404211" w:rsidRPr="00A305A0" w:rsidRDefault="00FD7B61" w:rsidP="00404211">
      <w:pPr>
        <w:pStyle w:val="Textkrper"/>
      </w:pPr>
      <w:sdt>
        <w:sdtPr>
          <w:id w:val="-537133189"/>
          <w14:checkbox>
            <w14:checked w14:val="0"/>
            <w14:checkedState w14:val="2612" w14:font="MS Gothic"/>
            <w14:uncheckedState w14:val="2610" w14:font="MS Gothic"/>
          </w14:checkbox>
        </w:sdtPr>
        <w:sdtEndPr/>
        <w:sdtContent>
          <w:r w:rsidR="00404211" w:rsidRPr="00A305A0">
            <w:rPr>
              <w:rFonts w:hint="eastAsia"/>
            </w:rPr>
            <w:t>☐</w:t>
          </w:r>
        </w:sdtContent>
      </w:sdt>
      <w:r w:rsidR="00404211" w:rsidRPr="00A305A0">
        <w:tab/>
        <w:t>…</w:t>
      </w:r>
    </w:p>
    <w:p w:rsidR="00404211" w:rsidRPr="00A305A0" w:rsidRDefault="00404211" w:rsidP="00404211">
      <w:pPr>
        <w:pStyle w:val="berschrift3"/>
      </w:pPr>
      <w:r w:rsidRPr="00A305A0">
        <w:t>Arbeitsanweisungen</w:t>
      </w:r>
    </w:p>
    <w:p w:rsidR="00404211" w:rsidRPr="00A305A0" w:rsidRDefault="00404211" w:rsidP="00404211">
      <w:pPr>
        <w:pStyle w:val="Textkrper"/>
      </w:pPr>
      <w:r w:rsidRPr="00A305A0">
        <w:t>Folgende externe Dokumente enthalten Angaben</w:t>
      </w:r>
      <w:r w:rsidR="0009086B">
        <w:t xml:space="preserve"> </w:t>
      </w:r>
      <w:r w:rsidRPr="00A305A0">
        <w:t>zur Verfahrensdokumentation. Die Einzelheiten sind bei den jeweiligen Blättern beschrieben. Um Redundanzen zu vermeiden, wird jeweils auf die externen Dokumente verwiesen oder es wird auf sie verlinkt.</w:t>
      </w:r>
    </w:p>
    <w:p w:rsidR="00404211" w:rsidRPr="00A305A0" w:rsidRDefault="00404211" w:rsidP="00404211">
      <w:pPr>
        <w:pStyle w:val="Textkrper"/>
      </w:pPr>
      <w:r w:rsidRPr="00A305A0">
        <w:t>Im Verwaltungsbereich:</w:t>
      </w:r>
    </w:p>
    <w:p w:rsidR="00404211" w:rsidRPr="00A305A0" w:rsidRDefault="00FD7B61" w:rsidP="00404211">
      <w:pPr>
        <w:pStyle w:val="Textkrper"/>
      </w:pPr>
      <w:sdt>
        <w:sdtPr>
          <w:id w:val="187338466"/>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Arbeitsanweisungen</w:t>
      </w:r>
    </w:p>
    <w:p w:rsidR="00404211" w:rsidRPr="00A305A0" w:rsidRDefault="00FD7B61" w:rsidP="00404211">
      <w:pPr>
        <w:pStyle w:val="Textkrper"/>
      </w:pPr>
      <w:sdt>
        <w:sdtPr>
          <w:id w:val="2043627891"/>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Organisationsanweisungen</w:t>
      </w:r>
    </w:p>
    <w:p w:rsidR="00404211" w:rsidRPr="00A305A0" w:rsidRDefault="00FD7B61" w:rsidP="00404211">
      <w:pPr>
        <w:pStyle w:val="Textkrper"/>
      </w:pPr>
      <w:sdt>
        <w:sdtPr>
          <w:id w:val="1071308085"/>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Sicherheitsanweisungen</w:t>
      </w:r>
    </w:p>
    <w:p w:rsidR="00404211" w:rsidRPr="00A305A0" w:rsidRDefault="00FD7B61" w:rsidP="00404211">
      <w:pPr>
        <w:pStyle w:val="Textkrper"/>
      </w:pPr>
      <w:sdt>
        <w:sdtPr>
          <w:id w:val="976794988"/>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Arbeitsplatzbeschreibungen</w:t>
      </w:r>
    </w:p>
    <w:p w:rsidR="00404211" w:rsidRPr="00A305A0" w:rsidRDefault="00FD7B61" w:rsidP="00404211">
      <w:pPr>
        <w:pStyle w:val="Textkrper"/>
      </w:pPr>
      <w:sdt>
        <w:sdtPr>
          <w:id w:val="162977043"/>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Vertretungsregelungen</w:t>
      </w:r>
    </w:p>
    <w:p w:rsidR="00404211" w:rsidRPr="00A305A0" w:rsidRDefault="00FD7B61" w:rsidP="00404211">
      <w:pPr>
        <w:pStyle w:val="Textkrper"/>
      </w:pPr>
      <w:sdt>
        <w:sdtPr>
          <w:id w:val="82122586"/>
          <w14:checkbox>
            <w14:checked w14:val="0"/>
            <w14:checkedState w14:val="2612" w14:font="MS Gothic"/>
            <w14:uncheckedState w14:val="2610" w14:font="MS Gothic"/>
          </w14:checkbox>
        </w:sdtPr>
        <w:sdtEndPr/>
        <w:sdtContent>
          <w:r w:rsidR="00500877">
            <w:rPr>
              <w:rFonts w:ascii="MS Gothic" w:eastAsia="MS Gothic" w:hAnsi="MS Gothic" w:hint="eastAsia"/>
            </w:rPr>
            <w:t>☐</w:t>
          </w:r>
        </w:sdtContent>
      </w:sdt>
      <w:r w:rsidR="00404211" w:rsidRPr="00A305A0">
        <w:tab/>
        <w:t>Terminpläne</w:t>
      </w:r>
    </w:p>
    <w:p w:rsidR="00404211" w:rsidRPr="00A305A0" w:rsidRDefault="00FD7B61" w:rsidP="00404211">
      <w:pPr>
        <w:pStyle w:val="Textkrper"/>
      </w:pPr>
      <w:sdt>
        <w:sdtPr>
          <w:id w:val="2121567402"/>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Ablaufpläne</w:t>
      </w:r>
    </w:p>
    <w:p w:rsidR="00404211" w:rsidRPr="00A305A0" w:rsidRDefault="00FD7B61" w:rsidP="00404211">
      <w:pPr>
        <w:pStyle w:val="Textkrper"/>
      </w:pPr>
      <w:sdt>
        <w:sdtPr>
          <w:id w:val="225969423"/>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Finanzpläne</w:t>
      </w:r>
    </w:p>
    <w:p w:rsidR="00404211" w:rsidRPr="00A305A0" w:rsidRDefault="00FD7B61" w:rsidP="00404211">
      <w:pPr>
        <w:pStyle w:val="Textkrper"/>
      </w:pPr>
      <w:sdt>
        <w:sdtPr>
          <w:id w:val="-1025624120"/>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Investitionspläne</w:t>
      </w:r>
    </w:p>
    <w:p w:rsidR="00404211" w:rsidRDefault="00FD7B61" w:rsidP="00404211">
      <w:pPr>
        <w:pStyle w:val="Textkrper"/>
      </w:pPr>
      <w:sdt>
        <w:sdtPr>
          <w:id w:val="-1168477754"/>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w:t>
      </w:r>
    </w:p>
    <w:p w:rsidR="00404211" w:rsidRPr="00A305A0" w:rsidRDefault="00404211" w:rsidP="00404211">
      <w:pPr>
        <w:pStyle w:val="Textkrper"/>
      </w:pPr>
    </w:p>
    <w:p w:rsidR="00404211" w:rsidRPr="00A305A0" w:rsidRDefault="00404211" w:rsidP="00404211">
      <w:pPr>
        <w:pStyle w:val="Textkrper"/>
      </w:pPr>
      <w:r w:rsidRPr="00A305A0">
        <w:t xml:space="preserve">Im technischen Bereich: </w:t>
      </w:r>
    </w:p>
    <w:p w:rsidR="00404211" w:rsidRPr="00A305A0" w:rsidRDefault="00FD7B61" w:rsidP="00404211">
      <w:pPr>
        <w:pStyle w:val="Textkrper"/>
      </w:pPr>
      <w:sdt>
        <w:sdtPr>
          <w:id w:val="-809404004"/>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Einkaufsorganisation</w:t>
      </w:r>
    </w:p>
    <w:p w:rsidR="00404211" w:rsidRPr="00A305A0" w:rsidRDefault="00FD7B61" w:rsidP="00404211">
      <w:pPr>
        <w:pStyle w:val="Textkrper"/>
      </w:pPr>
      <w:sdt>
        <w:sdtPr>
          <w:id w:val="1189790176"/>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Rechnungsprüfung</w:t>
      </w:r>
    </w:p>
    <w:p w:rsidR="00404211" w:rsidRPr="00A305A0" w:rsidRDefault="00FD7B61" w:rsidP="00404211">
      <w:pPr>
        <w:pStyle w:val="Textkrper"/>
      </w:pPr>
      <w:sdt>
        <w:sdtPr>
          <w:id w:val="-697320091"/>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Lagerwirtschaft</w:t>
      </w:r>
    </w:p>
    <w:p w:rsidR="00404211" w:rsidRPr="00A305A0" w:rsidRDefault="00FD7B61" w:rsidP="00404211">
      <w:pPr>
        <w:pStyle w:val="Textkrper"/>
      </w:pPr>
      <w:sdt>
        <w:sdtPr>
          <w:id w:val="-744569890"/>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Produktionsbeschreibungen</w:t>
      </w:r>
    </w:p>
    <w:p w:rsidR="00404211" w:rsidRPr="00A305A0" w:rsidRDefault="00FD7B61" w:rsidP="00404211">
      <w:pPr>
        <w:pStyle w:val="Textkrper"/>
      </w:pPr>
      <w:sdt>
        <w:sdtPr>
          <w:id w:val="-34281500"/>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Arbeitsanweisungen</w:t>
      </w:r>
    </w:p>
    <w:p w:rsidR="00404211" w:rsidRPr="00A305A0" w:rsidRDefault="00FD7B61" w:rsidP="00404211">
      <w:pPr>
        <w:pStyle w:val="Textkrper"/>
      </w:pPr>
      <w:sdt>
        <w:sdtPr>
          <w:id w:val="1516730945"/>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Organisationsanweisungen</w:t>
      </w:r>
    </w:p>
    <w:p w:rsidR="00404211" w:rsidRPr="00A305A0" w:rsidRDefault="00FD7B61" w:rsidP="00404211">
      <w:pPr>
        <w:pStyle w:val="Textkrper"/>
      </w:pPr>
      <w:sdt>
        <w:sdtPr>
          <w:id w:val="-510995411"/>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Sicherheitsanweisungen</w:t>
      </w:r>
    </w:p>
    <w:p w:rsidR="00404211" w:rsidRPr="00A305A0" w:rsidRDefault="00FD7B61" w:rsidP="00404211">
      <w:pPr>
        <w:pStyle w:val="Textkrper"/>
      </w:pPr>
      <w:sdt>
        <w:sdtPr>
          <w:id w:val="-1680268577"/>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Arbeitsplatzbeschreibungen</w:t>
      </w:r>
    </w:p>
    <w:p w:rsidR="00404211" w:rsidRPr="00A305A0" w:rsidRDefault="00FD7B61" w:rsidP="00404211">
      <w:pPr>
        <w:pStyle w:val="Textkrper"/>
      </w:pPr>
      <w:sdt>
        <w:sdtPr>
          <w:id w:val="329175126"/>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Vertretungsregelungen</w:t>
      </w:r>
    </w:p>
    <w:p w:rsidR="00404211" w:rsidRPr="00A305A0" w:rsidRDefault="00FD7B61" w:rsidP="00404211">
      <w:pPr>
        <w:pStyle w:val="Textkrper"/>
      </w:pPr>
      <w:sdt>
        <w:sdtPr>
          <w:id w:val="-243334656"/>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Terminpläne</w:t>
      </w:r>
    </w:p>
    <w:p w:rsidR="00404211" w:rsidRPr="00A305A0" w:rsidRDefault="00FD7B61" w:rsidP="00404211">
      <w:pPr>
        <w:pStyle w:val="Textkrper"/>
      </w:pPr>
      <w:sdt>
        <w:sdtPr>
          <w:id w:val="1048566826"/>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Ablaufpläne</w:t>
      </w:r>
    </w:p>
    <w:p w:rsidR="00404211" w:rsidRPr="00A305A0" w:rsidRDefault="00FD7B61" w:rsidP="00404211">
      <w:pPr>
        <w:pStyle w:val="Textkrper"/>
      </w:pPr>
      <w:sdt>
        <w:sdtPr>
          <w:id w:val="-1095176780"/>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Finanzpläne</w:t>
      </w:r>
    </w:p>
    <w:p w:rsidR="00404211" w:rsidRPr="00A305A0" w:rsidRDefault="00FD7B61" w:rsidP="00404211">
      <w:pPr>
        <w:pStyle w:val="Textkrper"/>
      </w:pPr>
      <w:sdt>
        <w:sdtPr>
          <w:id w:val="496538299"/>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Investitionspläne</w:t>
      </w:r>
    </w:p>
    <w:p w:rsidR="00404211" w:rsidRDefault="00FD7B61" w:rsidP="00404211">
      <w:pPr>
        <w:pStyle w:val="Textkrper"/>
      </w:pPr>
      <w:sdt>
        <w:sdtPr>
          <w:id w:val="1998849237"/>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w:t>
      </w:r>
    </w:p>
    <w:p w:rsidR="00404211" w:rsidRPr="00A305A0" w:rsidRDefault="00404211" w:rsidP="00404211">
      <w:pPr>
        <w:pStyle w:val="Textkrper"/>
      </w:pPr>
    </w:p>
    <w:p w:rsidR="00404211" w:rsidRPr="00A305A0" w:rsidRDefault="00404211" w:rsidP="00404211">
      <w:pPr>
        <w:pStyle w:val="Textkrper"/>
      </w:pPr>
      <w:r w:rsidRPr="00A305A0">
        <w:t>Im IT-Bereich</w:t>
      </w:r>
    </w:p>
    <w:p w:rsidR="00404211" w:rsidRPr="00A305A0" w:rsidRDefault="00FD7B61" w:rsidP="00404211">
      <w:pPr>
        <w:pStyle w:val="Textkrper"/>
      </w:pPr>
      <w:sdt>
        <w:sdtPr>
          <w:id w:val="1164130799"/>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Hardwaredokumente</w:t>
      </w:r>
    </w:p>
    <w:p w:rsidR="00404211" w:rsidRPr="00A305A0" w:rsidRDefault="00FD7B61" w:rsidP="00404211">
      <w:pPr>
        <w:pStyle w:val="Textkrper"/>
      </w:pPr>
      <w:sdt>
        <w:sdtPr>
          <w:id w:val="1857775519"/>
          <w14:checkbox>
            <w14:checked w14:val="0"/>
            <w14:checkedState w14:val="2612" w14:font="MS Gothic"/>
            <w14:uncheckedState w14:val="2610" w14:font="MS Gothic"/>
          </w14:checkbox>
        </w:sdtPr>
        <w:sdtEndPr/>
        <w:sdtContent>
          <w:r w:rsidR="00404211" w:rsidRPr="00A305A0">
            <w:rPr>
              <w:rFonts w:ascii="MS Gothic" w:eastAsia="MS Gothic" w:hAnsi="MS Gothic" w:cs="MS Gothic" w:hint="eastAsia"/>
            </w:rPr>
            <w:t>☐</w:t>
          </w:r>
        </w:sdtContent>
      </w:sdt>
      <w:r w:rsidR="00404211" w:rsidRPr="00A305A0">
        <w:tab/>
        <w:t>Softwaredokumente</w:t>
      </w:r>
    </w:p>
    <w:p w:rsidR="00404211" w:rsidRPr="00727857" w:rsidRDefault="00FD7B61" w:rsidP="00404211">
      <w:pPr>
        <w:pStyle w:val="Textkrper"/>
      </w:pPr>
      <w:sdt>
        <w:sdtPr>
          <w:id w:val="-854106620"/>
          <w14:checkbox>
            <w14:checked w14:val="0"/>
            <w14:checkedState w14:val="2612" w14:font="MS Gothic"/>
            <w14:uncheckedState w14:val="2610" w14:font="MS Gothic"/>
          </w14:checkbox>
        </w:sdtPr>
        <w:sdtEndPr/>
        <w:sdtContent>
          <w:r w:rsidR="00404211">
            <w:rPr>
              <w:rFonts w:ascii="MS Gothic" w:eastAsia="MS Gothic" w:hAnsi="MS Gothic" w:hint="eastAsia"/>
            </w:rPr>
            <w:t>☐</w:t>
          </w:r>
        </w:sdtContent>
      </w:sdt>
      <w:r w:rsidR="00404211" w:rsidRPr="00A305A0">
        <w:tab/>
        <w:t xml:space="preserve"> Datenschutzregelungen</w:t>
      </w:r>
    </w:p>
    <w:p w:rsidR="00404211" w:rsidRDefault="00404211" w:rsidP="00404211">
      <w:pPr>
        <w:pStyle w:val="berschrift2"/>
      </w:pPr>
      <w:r>
        <w:t>Verweise</w:t>
      </w:r>
    </w:p>
    <w:p w:rsidR="00404211" w:rsidRDefault="00404211" w:rsidP="00404211">
      <w:pPr>
        <w:pStyle w:val="Hinweis-Typ"/>
      </w:pPr>
      <w:r>
        <w:t>Hinweis</w:t>
      </w:r>
    </w:p>
    <w:p w:rsidR="00404211" w:rsidRDefault="00404211" w:rsidP="00404211">
      <w:pPr>
        <w:pStyle w:val="Hinweis-Text"/>
      </w:pPr>
      <w:r>
        <w:t>Nachfolgend kann auf die Beschreibung in anderen Blättern der Verfahrensdokumentation und externe Dokumente, die die Beschreibung in diesem Blatt ergänzen, verwiesen werden.</w:t>
      </w:r>
    </w:p>
    <w:p w:rsidR="00404211" w:rsidRPr="007B0CEC" w:rsidRDefault="00404211" w:rsidP="00404211">
      <w:pPr>
        <w:pStyle w:val="Hinweis-Text"/>
      </w:pPr>
      <w:r w:rsidRPr="007B0CEC">
        <w:lastRenderedPageBreak/>
        <w:t xml:space="preserve">Die Verweise auf externe Dokumente können hier oder </w:t>
      </w:r>
      <w:r w:rsidR="0041602D">
        <w:t>zentral im Verfahrensdoku-Blatt „Unternehmensangaben: Externe Dokumente“ beschrieben</w:t>
      </w:r>
      <w:r w:rsidRPr="007B0CEC">
        <w:t xml:space="preserve"> werden.</w:t>
      </w:r>
    </w:p>
    <w:p w:rsidR="00404211" w:rsidRDefault="00404211" w:rsidP="00404211">
      <w:pPr>
        <w:pStyle w:val="berschrift3"/>
      </w:pPr>
      <w:r>
        <w:t>Andere Blätter</w:t>
      </w:r>
    </w:p>
    <w:p w:rsidR="00404211" w:rsidRDefault="00404211" w:rsidP="00404211">
      <w:pPr>
        <w:pStyle w:val="Textkrper"/>
      </w:pPr>
      <w:r>
        <w:t>&gt;</w:t>
      </w:r>
    </w:p>
    <w:p w:rsidR="007B786A" w:rsidRPr="00EF4845" w:rsidRDefault="007B786A" w:rsidP="00A11C1C">
      <w:pPr>
        <w:pStyle w:val="berschrift1"/>
      </w:pPr>
      <w:bookmarkStart w:id="11" w:name="_Toc525810419"/>
      <w:bookmarkStart w:id="12" w:name="_Toc7009158"/>
      <w:bookmarkEnd w:id="7"/>
      <w:r w:rsidRPr="00EF4845">
        <w:lastRenderedPageBreak/>
        <w:t>Unternehmensangaben: Datenschutz</w:t>
      </w:r>
      <w:bookmarkEnd w:id="11"/>
      <w:bookmarkEnd w:id="12"/>
    </w:p>
    <w:p w:rsidR="007B786A" w:rsidRPr="006202A8" w:rsidRDefault="007B786A" w:rsidP="00671B1B">
      <w:pPr>
        <w:pStyle w:val="Hinweis-Typ"/>
      </w:pPr>
      <w:r w:rsidRPr="006202A8">
        <w:t>Informationen</w:t>
      </w:r>
    </w:p>
    <w:p w:rsidR="007B786A" w:rsidRPr="006202A8" w:rsidRDefault="00FD7B61" w:rsidP="00671B1B">
      <w:pPr>
        <w:pStyle w:val="Hinweis-Text-Aufzhlung"/>
      </w:pPr>
      <w:hyperlink r:id="rId30" w:history="1">
        <w:r w:rsidR="007B786A" w:rsidRPr="00082A15">
          <w:rPr>
            <w:rStyle w:val="Verlinkung"/>
          </w:rPr>
          <w:t>Über dieses Verfahrensdoku-Blatt</w:t>
        </w:r>
      </w:hyperlink>
      <w:r w:rsidR="007B786A">
        <w:t xml:space="preserve"> (Link)</w:t>
      </w:r>
    </w:p>
    <w:p w:rsidR="007B786A" w:rsidRPr="000E53BF" w:rsidRDefault="00FD7B61" w:rsidP="00671B1B">
      <w:pPr>
        <w:pStyle w:val="Hinweis-Text-Aufzhlung"/>
        <w:rPr>
          <w:rStyle w:val="TextkrperZchn"/>
        </w:rPr>
      </w:pPr>
      <w:hyperlink r:id="rId31" w:history="1">
        <w:r w:rsidR="007B786A" w:rsidRPr="00B40659">
          <w:rPr>
            <w:rStyle w:val="Hyperlink"/>
          </w:rPr>
          <w:t>Fachliche Erläuterungen zu diesem Verfahrensdoku-Blatt</w:t>
        </w:r>
      </w:hyperlink>
      <w:r w:rsidR="007B786A" w:rsidRPr="000E53BF">
        <w:rPr>
          <w:rStyle w:val="Hyperlink"/>
        </w:rPr>
        <w:t xml:space="preserve"> </w:t>
      </w:r>
      <w:r w:rsidR="007B786A" w:rsidRPr="000E53BF">
        <w:rPr>
          <w:rStyle w:val="TextkrperZchn"/>
        </w:rPr>
        <w:t>(Link)</w:t>
      </w:r>
    </w:p>
    <w:p w:rsidR="007B786A" w:rsidRDefault="00FD7B61" w:rsidP="00671B1B">
      <w:pPr>
        <w:pStyle w:val="Hinweis-Text-Aufzhlung"/>
      </w:pPr>
      <w:hyperlink r:id="rId32" w:tgtFrame="_blank" w:history="1">
        <w:r w:rsidR="007B786A" w:rsidRPr="000E53BF">
          <w:rPr>
            <w:rStyle w:val="Hyperlink"/>
          </w:rPr>
          <w:t>Ausschluss der Haftung für die Inhalte des Verfahrensdoku-Blattes</w:t>
        </w:r>
      </w:hyperlink>
      <w:r w:rsidR="007B786A">
        <w:rPr>
          <w:noProof/>
        </w:rPr>
        <w:t xml:space="preserve"> (Link)</w:t>
      </w:r>
    </w:p>
    <w:p w:rsidR="007B786A" w:rsidRPr="000F11CD" w:rsidRDefault="007B786A" w:rsidP="000F11CD">
      <w:pPr>
        <w:pStyle w:val="Hinweis-Text-Aufzhlung"/>
        <w:rPr>
          <w:rStyle w:val="Hyperlink"/>
          <w:color w:val="auto"/>
        </w:rPr>
      </w:pPr>
      <w:r w:rsidRPr="000F11CD">
        <w:t>Autor des Verfahrensdoku-Blattes: Günter Hässel</w:t>
      </w:r>
    </w:p>
    <w:p w:rsidR="007B786A" w:rsidRDefault="007B786A" w:rsidP="00671B1B">
      <w:pPr>
        <w:pStyle w:val="Hinweis-Typ"/>
      </w:pPr>
      <w:r>
        <w:t>So arbeiten Sie mit diesem Blatt</w:t>
      </w:r>
    </w:p>
    <w:p w:rsidR="007B786A" w:rsidRDefault="007B786A" w:rsidP="00671B1B">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7B786A" w:rsidRDefault="007B786A" w:rsidP="00671B1B">
      <w:pPr>
        <w:pStyle w:val="Hinweis-Text-Aufzhlung"/>
      </w:pPr>
      <w:r>
        <w:t>&gt; Daten ergänzen</w:t>
      </w:r>
    </w:p>
    <w:p w:rsidR="007B786A" w:rsidRDefault="007B786A" w:rsidP="00671B1B">
      <w:pPr>
        <w:pStyle w:val="Hinweis-Text-Aufzhlung"/>
      </w:pPr>
      <w:r>
        <w:t>Inhalte unternehmensspezifisch anpassen: ändern, ergänzen, löschen nach Belieben</w:t>
      </w:r>
    </w:p>
    <w:p w:rsidR="007B786A" w:rsidRPr="007E1BA5" w:rsidRDefault="00FD7B61" w:rsidP="00671B1B">
      <w:pPr>
        <w:pStyle w:val="Hinweis-Text-Aufzhlung"/>
      </w:pPr>
      <w:hyperlink r:id="rId33" w:tgtFrame="_blank" w:history="1">
        <w:r w:rsidR="007B786A" w:rsidRPr="000E53BF">
          <w:rPr>
            <w:rStyle w:val="Hyperlink"/>
          </w:rPr>
          <w:t>Ausblenden der seitlich rot gekennzeichneten Teile</w:t>
        </w:r>
      </w:hyperlink>
      <w:r w:rsidR="007B786A">
        <w:t xml:space="preserve"> (Link)</w:t>
      </w:r>
    </w:p>
    <w:p w:rsidR="007B786A" w:rsidRDefault="007B786A" w:rsidP="00153CD8">
      <w:pPr>
        <w:pStyle w:val="berschrift2"/>
      </w:pPr>
      <w:r>
        <w:t>Verweise</w:t>
      </w:r>
    </w:p>
    <w:p w:rsidR="007B786A" w:rsidRDefault="007B786A" w:rsidP="00153CD8">
      <w:pPr>
        <w:pStyle w:val="Hinweis-Typ"/>
      </w:pPr>
      <w:r>
        <w:t>Hinweis</w:t>
      </w:r>
    </w:p>
    <w:p w:rsidR="007B786A" w:rsidRDefault="007B786A" w:rsidP="00153CD8">
      <w:pPr>
        <w:pStyle w:val="Hinweis-Text"/>
      </w:pPr>
      <w:r>
        <w:t>Nachfolgend kann auf die Beschreibung in anderen Blättern der Verfahrensdokumentation und externe Dokumente, die die Beschreibung in diesem Blatt ergänzen, verwiesen werden.</w:t>
      </w:r>
    </w:p>
    <w:p w:rsidR="007B786A" w:rsidRPr="007B0CEC" w:rsidRDefault="007B786A" w:rsidP="00153CD8">
      <w:pPr>
        <w:pStyle w:val="Hinweis-Text"/>
      </w:pPr>
      <w:r w:rsidRPr="007B0CEC">
        <w:t xml:space="preserve">Die Verweise auf externe Dokumente können hier oder </w:t>
      </w:r>
      <w:r w:rsidR="0041602D">
        <w:t>zentral im Verfahrensdoku-Blatt „Unternehmensangaben: Externe Dokumente“ beschrieben</w:t>
      </w:r>
      <w:r w:rsidRPr="007B0CEC">
        <w:t xml:space="preserve"> werden.</w:t>
      </w:r>
    </w:p>
    <w:p w:rsidR="007B786A" w:rsidRDefault="007B786A" w:rsidP="00153CD8">
      <w:pPr>
        <w:pStyle w:val="berschrift3"/>
      </w:pPr>
      <w:r>
        <w:t>Andere Blätter</w:t>
      </w:r>
    </w:p>
    <w:p w:rsidR="007B786A" w:rsidRDefault="007B786A" w:rsidP="001902D2">
      <w:pPr>
        <w:pStyle w:val="Textkrper"/>
      </w:pPr>
      <w:r>
        <w:t>&gt;</w:t>
      </w:r>
    </w:p>
    <w:p w:rsidR="007B786A" w:rsidRDefault="007B786A" w:rsidP="00153CD8">
      <w:pPr>
        <w:pStyle w:val="berschrift3"/>
      </w:pPr>
      <w:r>
        <w:t>Externe Dokumente</w:t>
      </w:r>
    </w:p>
    <w:p w:rsidR="007B786A" w:rsidRPr="00203F3E" w:rsidRDefault="007B786A" w:rsidP="001902D2">
      <w:pPr>
        <w:pStyle w:val="Textkrper"/>
      </w:pPr>
      <w:r>
        <w:t>&gt;</w:t>
      </w:r>
    </w:p>
    <w:p w:rsidR="00620C38" w:rsidRPr="006202A8" w:rsidRDefault="00620C38" w:rsidP="00620C38">
      <w:pPr>
        <w:pStyle w:val="berschrift2"/>
      </w:pPr>
      <w:r w:rsidRPr="006202A8">
        <w:t>Zuständigkeiten</w:t>
      </w:r>
    </w:p>
    <w:p w:rsidR="00620C38" w:rsidRPr="006202A8" w:rsidRDefault="00620C38" w:rsidP="00620C38">
      <w:pPr>
        <w:pStyle w:val="Hinweis-Typ"/>
        <w:rPr>
          <w:lang w:eastAsia="en-US"/>
        </w:rPr>
      </w:pPr>
      <w:r w:rsidRPr="006202A8">
        <w:t>Hinweis</w:t>
      </w:r>
    </w:p>
    <w:p w:rsidR="00620C38" w:rsidRPr="006202A8" w:rsidRDefault="00620C38" w:rsidP="00620C38">
      <w:pPr>
        <w:pStyle w:val="Hinweis-Text"/>
      </w:pPr>
      <w:r w:rsidRPr="006202A8">
        <w:t xml:space="preserve">Die Zuständigkeiten können </w:t>
      </w:r>
      <w:r>
        <w:t>hier oder zentral bei den Unternehmensangaben beschrieben</w:t>
      </w:r>
      <w:r w:rsidRPr="006202A8">
        <w:t xml:space="preserve"> werden.</w:t>
      </w:r>
    </w:p>
    <w:p w:rsidR="00620C38" w:rsidRDefault="00620C38" w:rsidP="00620C38">
      <w:pPr>
        <w:pStyle w:val="Textkrper"/>
      </w:pPr>
      <w:r w:rsidRPr="00203F3E">
        <w:t>&gt;</w:t>
      </w:r>
    </w:p>
    <w:p w:rsidR="007B786A" w:rsidRPr="00EF4845" w:rsidRDefault="007B786A" w:rsidP="00165273">
      <w:pPr>
        <w:pStyle w:val="berschrift2"/>
      </w:pPr>
      <w:r w:rsidRPr="00EF4845">
        <w:t>Datenschutz</w:t>
      </w:r>
    </w:p>
    <w:p w:rsidR="007B786A" w:rsidRPr="00EF4845" w:rsidRDefault="007B786A" w:rsidP="00165273">
      <w:pPr>
        <w:pStyle w:val="Hinweis-Typ"/>
      </w:pPr>
      <w:r w:rsidRPr="00EF4845">
        <w:t xml:space="preserve">Hinweis </w:t>
      </w:r>
    </w:p>
    <w:p w:rsidR="007B786A" w:rsidRPr="00EF4845" w:rsidRDefault="007B786A" w:rsidP="00165273">
      <w:pPr>
        <w:pStyle w:val="Hinweis-Text"/>
      </w:pPr>
      <w:r w:rsidRPr="00EA39C3">
        <w:rPr>
          <w:rStyle w:val="Fett"/>
        </w:rPr>
        <w:t>Papierdaten:</w:t>
      </w:r>
      <w:r>
        <w:t xml:space="preserve"> </w:t>
      </w:r>
      <w:r w:rsidRPr="00EF4845">
        <w:t>Kassenbuch, Kassenbericht, Zählprotokolle, alle Belege und alle anderen Papierdaten müssen im Original aufbewahrt und auf Verlangen vorgelegt werden.</w:t>
      </w:r>
    </w:p>
    <w:p w:rsidR="007B786A" w:rsidRPr="00EF4845" w:rsidRDefault="007B786A" w:rsidP="00165273">
      <w:pPr>
        <w:pStyle w:val="Hinweis-Text"/>
      </w:pPr>
      <w:r w:rsidRPr="00EF4845">
        <w:lastRenderedPageBreak/>
        <w:t>Was ist ein sicherer Ort?</w:t>
      </w:r>
    </w:p>
    <w:p w:rsidR="007B786A" w:rsidRDefault="007B786A" w:rsidP="00165273">
      <w:pPr>
        <w:pStyle w:val="Hinweis-Text"/>
      </w:pPr>
      <w:r w:rsidRPr="00EF4845">
        <w:t>Auch wenn Daten ohne Verschulden des Unternehmers nicht mehr v</w:t>
      </w:r>
      <w:r>
        <w:t xml:space="preserve">erfügbar sind, ist nach </w:t>
      </w:r>
      <w:r w:rsidRPr="00EF4845">
        <w:t>GoBD</w:t>
      </w:r>
      <w:r>
        <w:t xml:space="preserve"> </w:t>
      </w:r>
      <w:hyperlink r:id="rId34" w:anchor="rz104" w:history="1">
        <w:r w:rsidRPr="000E53BF">
          <w:rPr>
            <w:rStyle w:val="Hyperlink"/>
          </w:rPr>
          <w:t>Rz. 104</w:t>
        </w:r>
      </w:hyperlink>
      <w:r>
        <w:t xml:space="preserve"> </w:t>
      </w:r>
      <w:r w:rsidRPr="00EF4845">
        <w:t>die Buchführung nicht mehr ordnungsmäßig.</w:t>
      </w:r>
    </w:p>
    <w:p w:rsidR="007B786A" w:rsidRPr="00EF4845" w:rsidRDefault="007B786A" w:rsidP="00165273">
      <w:pPr>
        <w:pStyle w:val="Hinweis-Text"/>
      </w:pPr>
      <w:r w:rsidRPr="00EA39C3">
        <w:rPr>
          <w:rStyle w:val="Fett"/>
        </w:rPr>
        <w:t>Elektronische Daten:</w:t>
      </w:r>
      <w:r>
        <w:t xml:space="preserve"> </w:t>
      </w:r>
      <w:r w:rsidRPr="00EF4845">
        <w:t xml:space="preserve">Durch das Datenschutzkonzept muss sichergestellt sein, dass die elektronisch gespeicherten Daten während der Aufbewahrungsfristen nicht abhandenkommen und jederzeit lesbar gemacht werden können. </w:t>
      </w:r>
    </w:p>
    <w:p w:rsidR="007B786A" w:rsidRPr="00EF4845" w:rsidRDefault="007B786A" w:rsidP="00165273">
      <w:pPr>
        <w:pStyle w:val="berschrift2"/>
      </w:pPr>
      <w:r w:rsidRPr="00EF4845">
        <w:t>Papierdaten</w:t>
      </w:r>
    </w:p>
    <w:p w:rsidR="007B786A" w:rsidRDefault="00FD7B61" w:rsidP="001902D2">
      <w:pPr>
        <w:pStyle w:val="Textkrper"/>
      </w:pPr>
      <w:sdt>
        <w:sdtPr>
          <w:id w:val="-1325041556"/>
          <w14:checkbox>
            <w14:checked w14:val="0"/>
            <w14:checkedState w14:val="2612" w14:font="MS Gothic"/>
            <w14:uncheckedState w14:val="2610" w14:font="MS Gothic"/>
          </w14:checkbox>
        </w:sdtPr>
        <w:sdtEndPr/>
        <w:sdtContent>
          <w:r w:rsidR="001B5457">
            <w:rPr>
              <w:rFonts w:ascii="MS Gothic" w:eastAsia="MS Gothic" w:hAnsi="MS Gothic" w:hint="eastAsia"/>
            </w:rPr>
            <w:t>☐</w:t>
          </w:r>
        </w:sdtContent>
      </w:sdt>
      <w:r w:rsidR="007B786A" w:rsidRPr="00EF4845">
        <w:tab/>
        <w:t>Alle Belege</w:t>
      </w:r>
      <w:r w:rsidR="001B5457">
        <w:t xml:space="preserve"> oder Kopien von versandten Dokumenten </w:t>
      </w:r>
      <w:r w:rsidR="007B786A" w:rsidRPr="00EF4845">
        <w:t xml:space="preserve">werden </w:t>
      </w:r>
      <w:r w:rsidR="007B786A" w:rsidRPr="00AC5133">
        <w:rPr>
          <w:rStyle w:val="Fett"/>
        </w:rPr>
        <w:t>sofort</w:t>
      </w:r>
      <w:r w:rsidR="001B5457" w:rsidRPr="00AC5133">
        <w:rPr>
          <w:rStyle w:val="Fett"/>
        </w:rPr>
        <w:t xml:space="preserve"> nach ihrer Entstehung</w:t>
      </w:r>
      <w:r w:rsidR="001B5457">
        <w:t xml:space="preserve"> </w:t>
      </w:r>
      <w:r w:rsidR="007B786A" w:rsidRPr="00EF4845">
        <w:t>in Ordnern abgeheftet.</w:t>
      </w:r>
    </w:p>
    <w:p w:rsidR="001B5457" w:rsidRPr="00EF4845" w:rsidRDefault="00FD7B61" w:rsidP="001B5457">
      <w:pPr>
        <w:pStyle w:val="Textkrper"/>
      </w:pPr>
      <w:sdt>
        <w:sdtPr>
          <w:id w:val="-327672726"/>
          <w14:checkbox>
            <w14:checked w14:val="0"/>
            <w14:checkedState w14:val="2612" w14:font="MS Gothic"/>
            <w14:uncheckedState w14:val="2610" w14:font="MS Gothic"/>
          </w14:checkbox>
        </w:sdtPr>
        <w:sdtEndPr/>
        <w:sdtContent>
          <w:r w:rsidR="001B5457">
            <w:rPr>
              <w:rFonts w:ascii="MS Gothic" w:eastAsia="MS Gothic" w:hAnsi="MS Gothic" w:hint="eastAsia"/>
            </w:rPr>
            <w:t>☐</w:t>
          </w:r>
        </w:sdtContent>
      </w:sdt>
      <w:r w:rsidR="001B5457">
        <w:tab/>
      </w:r>
      <w:r w:rsidR="001B5457" w:rsidRPr="00EF4845">
        <w:t xml:space="preserve">Alle </w:t>
      </w:r>
      <w:r w:rsidR="001B5457">
        <w:t xml:space="preserve">eingehenden </w:t>
      </w:r>
      <w:r w:rsidR="001B5457" w:rsidRPr="00EF4845">
        <w:t xml:space="preserve">Belege </w:t>
      </w:r>
      <w:r w:rsidR="001B5457">
        <w:t xml:space="preserve">(Rechnungen, Geschäftsbriefe) </w:t>
      </w:r>
      <w:r w:rsidR="001B5457" w:rsidRPr="00EF4845">
        <w:t xml:space="preserve">werden </w:t>
      </w:r>
      <w:r w:rsidR="001B5457" w:rsidRPr="00AC5133">
        <w:rPr>
          <w:rStyle w:val="Fett"/>
        </w:rPr>
        <w:t>sofort nach Erhalt</w:t>
      </w:r>
      <w:r w:rsidR="001B5457">
        <w:t xml:space="preserve"> </w:t>
      </w:r>
      <w:r w:rsidR="001B5457" w:rsidRPr="00EF4845">
        <w:t>in Ordnern abgeheftet.</w:t>
      </w:r>
    </w:p>
    <w:p w:rsidR="007B786A" w:rsidRPr="00EF4845" w:rsidRDefault="00FD7B61" w:rsidP="001902D2">
      <w:pPr>
        <w:pStyle w:val="Textkrper"/>
      </w:pPr>
      <w:sdt>
        <w:sdtPr>
          <w:id w:val="282776429"/>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Kassenbücher werden wie folgt aufbewahrt: &gt;</w:t>
      </w:r>
    </w:p>
    <w:p w:rsidR="007B786A" w:rsidRPr="00EF4845" w:rsidRDefault="00FD7B61" w:rsidP="001902D2">
      <w:pPr>
        <w:pStyle w:val="Textkrper"/>
      </w:pPr>
      <w:sdt>
        <w:sdtPr>
          <w:id w:val="1730723846"/>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Kassenberichte werden wi</w:t>
      </w:r>
      <w:r w:rsidR="007B786A">
        <w:t>e</w:t>
      </w:r>
      <w:r w:rsidR="007B786A" w:rsidRPr="00EF4845">
        <w:t xml:space="preserve"> folgt aufbewahrt: &gt;</w:t>
      </w:r>
    </w:p>
    <w:p w:rsidR="007B786A" w:rsidRPr="00EF4845" w:rsidRDefault="00FD7B61" w:rsidP="001902D2">
      <w:pPr>
        <w:pStyle w:val="Textkrper"/>
      </w:pPr>
      <w:sdt>
        <w:sdtPr>
          <w:id w:val="447979550"/>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Kassenbelege werden in Ordnern chronologisch abgelegt.</w:t>
      </w:r>
    </w:p>
    <w:p w:rsidR="007B786A" w:rsidRPr="00EF4845" w:rsidRDefault="00FD7B61" w:rsidP="001902D2">
      <w:pPr>
        <w:pStyle w:val="Textkrper"/>
      </w:pPr>
      <w:sdt>
        <w:sdtPr>
          <w:id w:val="-314487465"/>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 xml:space="preserve"> </w:t>
      </w:r>
      <w:r w:rsidR="007B786A" w:rsidRPr="00EF4845">
        <w:tab/>
        <w:t>Bankauszüge werden mit allen Anlagen chronologisch in Ordnern abgeheftet.</w:t>
      </w:r>
    </w:p>
    <w:p w:rsidR="007B786A" w:rsidRPr="00EF4845" w:rsidRDefault="00FD7B61" w:rsidP="001902D2">
      <w:pPr>
        <w:pStyle w:val="Textkrper"/>
      </w:pPr>
      <w:sdt>
        <w:sdtPr>
          <w:id w:val="1506939285"/>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 xml:space="preserve"> </w:t>
      </w:r>
      <w:r w:rsidR="007B786A" w:rsidRPr="00EF4845">
        <w:tab/>
        <w:t>Eingangsrechnungen werden im Original zeitnah nach dem Eingang in alphabetischer Reihenfolge und innerhalb des Alphabets chronologisch in Ordnern abgelegt.</w:t>
      </w:r>
    </w:p>
    <w:p w:rsidR="007B786A" w:rsidRPr="00EF4845" w:rsidRDefault="00FD7B61" w:rsidP="001902D2">
      <w:pPr>
        <w:pStyle w:val="Textkrper"/>
      </w:pPr>
      <w:sdt>
        <w:sdtPr>
          <w:id w:val="-689994266"/>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 xml:space="preserve"> </w:t>
      </w:r>
      <w:r w:rsidR="007B786A" w:rsidRPr="00EF4845">
        <w:tab/>
        <w:t>Papierkopien von Ausgangsrechnungen werden alphabetisch abgeheftet.</w:t>
      </w:r>
    </w:p>
    <w:p w:rsidR="007B786A" w:rsidRPr="00EF4845" w:rsidRDefault="00FD7B61" w:rsidP="001902D2">
      <w:pPr>
        <w:pStyle w:val="Textkrper"/>
      </w:pPr>
      <w:sdt>
        <w:sdtPr>
          <w:id w:val="568694480"/>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 xml:space="preserve"> </w:t>
      </w:r>
      <w:r w:rsidR="007B786A" w:rsidRPr="00EF4845">
        <w:tab/>
        <w:t>Eigenbelege und andere Buchungsunterlagen werden zusammen mit den Belegen der jeweiligen Sachverhalte abgelegt.</w:t>
      </w:r>
    </w:p>
    <w:p w:rsidR="007B786A" w:rsidRPr="00EF4845" w:rsidRDefault="00FD7B61" w:rsidP="001902D2">
      <w:pPr>
        <w:pStyle w:val="Textkrper"/>
      </w:pPr>
      <w:sdt>
        <w:sdtPr>
          <w:id w:val="-99332588"/>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 xml:space="preserve"> </w:t>
      </w:r>
      <w:r w:rsidR="007B786A" w:rsidRPr="00EF4845">
        <w:tab/>
        <w:t>Ordnerrückseiten werden beschriftet mit Angaben über den Inhalt und den Zeitraum des jeweiligen Inhalts.</w:t>
      </w:r>
    </w:p>
    <w:p w:rsidR="007B786A" w:rsidRPr="00EF4845" w:rsidRDefault="00FD7B61" w:rsidP="001902D2">
      <w:pPr>
        <w:pStyle w:val="Textkrper"/>
      </w:pPr>
      <w:sdt>
        <w:sdtPr>
          <w:id w:val="-1400744869"/>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 xml:space="preserve"> </w:t>
      </w:r>
      <w:r w:rsidR="007B786A" w:rsidRPr="00EF4845">
        <w:tab/>
        <w:t>Alle Ordner mit den Belegen eines Jahres werden zusammen an einem Ort abgestellt. Der Ort ist unter normalen Umständen sicher vor zerstörerischen Einflüssen wie Brand, Wasser, Diebstahl oder anderer Vernichtung.</w:t>
      </w:r>
    </w:p>
    <w:p w:rsidR="007B786A" w:rsidRPr="00EF4845" w:rsidRDefault="00FD7B61" w:rsidP="001902D2">
      <w:pPr>
        <w:pStyle w:val="Textkrper"/>
      </w:pPr>
      <w:sdt>
        <w:sdtPr>
          <w:id w:val="1965606892"/>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 xml:space="preserve"> </w:t>
      </w:r>
      <w:r w:rsidR="007B786A" w:rsidRPr="00EF4845">
        <w:tab/>
        <w:t>Für den Ort bestehen keine Hinweise auf besondere Gefährdung, die über das normale Maß hinausgehende Sicherheitsvorkehrungen erforderlich machen.</w:t>
      </w:r>
    </w:p>
    <w:p w:rsidR="007B786A" w:rsidRPr="00EF4845" w:rsidRDefault="00FD7B61" w:rsidP="001902D2">
      <w:pPr>
        <w:pStyle w:val="Textkrper"/>
      </w:pPr>
      <w:sdt>
        <w:sdtPr>
          <w:id w:val="482049617"/>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 xml:space="preserve"> </w:t>
      </w:r>
      <w:r w:rsidR="007B786A" w:rsidRPr="00EF4845">
        <w:tab/>
        <w:t>Für den Ort besteht eine besondere Gefährdung (zum Beispiel Hochwassergefahr), die zusätzliche Sicherheitsvorkehrungen erforderlich machen.</w:t>
      </w:r>
      <w:r w:rsidR="007B786A">
        <w:t xml:space="preserve"> </w:t>
      </w:r>
      <w:r w:rsidR="007B786A" w:rsidRPr="00EF4845">
        <w:t>Diese sind: &gt;</w:t>
      </w:r>
    </w:p>
    <w:p w:rsidR="007B786A" w:rsidRPr="00EF4845" w:rsidRDefault="00FD7B61" w:rsidP="001902D2">
      <w:pPr>
        <w:pStyle w:val="Textkrper"/>
      </w:pPr>
      <w:sdt>
        <w:sdtPr>
          <w:id w:val="1383214290"/>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 xml:space="preserve"> </w:t>
      </w:r>
      <w:r w:rsidR="007B786A" w:rsidRPr="00EF4845">
        <w:tab/>
        <w:t>Der Ort der Belegablage ist: &gt;</w:t>
      </w:r>
    </w:p>
    <w:p w:rsidR="007B786A" w:rsidRPr="00EF4845" w:rsidRDefault="00FD7B61" w:rsidP="001902D2">
      <w:pPr>
        <w:pStyle w:val="Textkrper"/>
      </w:pPr>
      <w:sdt>
        <w:sdtPr>
          <w:id w:val="-903292395"/>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 xml:space="preserve"> </w:t>
      </w:r>
      <w:r w:rsidR="007B786A" w:rsidRPr="00EF4845">
        <w:tab/>
        <w:t xml:space="preserve">Die Unterlagen werden spätestens im </w:t>
      </w:r>
      <w:sdt>
        <w:sdtPr>
          <w:id w:val="-1339765991"/>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 xml:space="preserve"> zweiten </w:t>
      </w:r>
      <w:sdt>
        <w:sdtPr>
          <w:id w:val="-591243113"/>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 xml:space="preserve"> dritten Jahr </w:t>
      </w:r>
      <w:sdt>
        <w:sdtPr>
          <w:id w:val="-216514069"/>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 xml:space="preserve"> nach &gt; Jahren &gt; Monaten in ein ausgelagertes Archiv verbracht. </w:t>
      </w:r>
    </w:p>
    <w:p w:rsidR="007B786A" w:rsidRPr="00EF4845" w:rsidRDefault="00FD7B61" w:rsidP="001902D2">
      <w:pPr>
        <w:pStyle w:val="Textkrper"/>
      </w:pPr>
      <w:sdt>
        <w:sdtPr>
          <w:id w:val="535542285"/>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 xml:space="preserve">Der Ort des ausgelagerten Archivs ist: </w:t>
      </w:r>
      <w:r w:rsidR="007B786A">
        <w:t>&gt;</w:t>
      </w:r>
    </w:p>
    <w:p w:rsidR="007B786A" w:rsidRPr="00EF4845" w:rsidRDefault="00FD7B61" w:rsidP="001902D2">
      <w:pPr>
        <w:pStyle w:val="Textkrper"/>
      </w:pPr>
      <w:sdt>
        <w:sdtPr>
          <w:id w:val="-465276105"/>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 xml:space="preserve"> </w:t>
      </w:r>
      <w:r w:rsidR="007B786A" w:rsidRPr="00EF4845">
        <w:tab/>
        <w:t>Der Ort des ausgelagerten Archivs ist unter normalen Umständen sicher vor zerstörerischen Einflüssen wie Brand, Wasser, Diebstahl oder anderer Vernichtung.</w:t>
      </w:r>
    </w:p>
    <w:p w:rsidR="007B786A" w:rsidRPr="00EF4845" w:rsidRDefault="00FD7B61" w:rsidP="001902D2">
      <w:pPr>
        <w:pStyle w:val="Textkrper"/>
      </w:pPr>
      <w:sdt>
        <w:sdtPr>
          <w:id w:val="1701356085"/>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Ein Sicherheitszertifikat der Auslagerungsstätte (zum Beispiel gewerblicher Archivanbieter) liegt vor.</w:t>
      </w:r>
    </w:p>
    <w:p w:rsidR="007B786A" w:rsidRPr="00EF4845" w:rsidRDefault="007B786A" w:rsidP="00165273">
      <w:pPr>
        <w:pStyle w:val="berschrift2"/>
      </w:pPr>
      <w:r w:rsidRPr="00EF4845">
        <w:lastRenderedPageBreak/>
        <w:t>Elektronische Daten</w:t>
      </w:r>
    </w:p>
    <w:p w:rsidR="007B786A" w:rsidRDefault="00FD7B61" w:rsidP="001902D2">
      <w:pPr>
        <w:pStyle w:val="Textkrper"/>
      </w:pPr>
      <w:sdt>
        <w:sdtPr>
          <w:id w:val="915445328"/>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 xml:space="preserve"> </w:t>
      </w:r>
      <w:r w:rsidR="007B786A" w:rsidRPr="00EF4845">
        <w:tab/>
        <w:t>Die EDV-Umgebung und die Organisationsanweisungen für Datenschutz und Datensicherheit in der Datenschutz-</w:t>
      </w:r>
      <w:r w:rsidR="007B786A" w:rsidRPr="000F11CD">
        <w:t xml:space="preserve">Sicherheitsrichtlinie beschrieben. Dort sind auch die Zuständigkeiten der Mitarbeiter beschrieben. Siehe Blatt </w:t>
      </w:r>
      <w:r w:rsidR="000F11CD" w:rsidRPr="000F11CD">
        <w:t>„</w:t>
      </w:r>
      <w:r w:rsidR="007B786A" w:rsidRPr="000F11CD">
        <w:t>Unternehmensangaben: Zuständigkeiten Mitarbeiter</w:t>
      </w:r>
      <w:r w:rsidR="000F11CD" w:rsidRPr="000F11CD">
        <w:t>“</w:t>
      </w:r>
      <w:r w:rsidR="007B786A" w:rsidRPr="000F11CD">
        <w:t>.</w:t>
      </w:r>
    </w:p>
    <w:bookmarkStart w:id="13" w:name="A231"/>
    <w:bookmarkEnd w:id="13"/>
    <w:p w:rsidR="00AF41E4" w:rsidRPr="00EF4845" w:rsidRDefault="008708CF" w:rsidP="00A11C1C">
      <w:pPr>
        <w:pStyle w:val="berschrift1"/>
      </w:pPr>
      <w:r>
        <w:lastRenderedPageBreak/>
        <w:fldChar w:fldCharType="begin"/>
      </w:r>
      <w:r>
        <w:instrText xml:space="preserve"> HYPERLINK \l "KV_A232a" </w:instrText>
      </w:r>
      <w:r>
        <w:fldChar w:fldCharType="end"/>
      </w:r>
      <w:bookmarkStart w:id="14" w:name="A1000"/>
      <w:bookmarkStart w:id="15" w:name="_Toc525810412"/>
      <w:bookmarkStart w:id="16" w:name="_Toc7009159"/>
      <w:bookmarkEnd w:id="14"/>
      <w:r w:rsidR="00AF41E4" w:rsidRPr="00EF4845">
        <w:t>Unternehmensangaben: Aufbewahrungsfristen</w:t>
      </w:r>
      <w:bookmarkEnd w:id="15"/>
      <w:bookmarkEnd w:id="16"/>
    </w:p>
    <w:p w:rsidR="00AF41E4" w:rsidRPr="006202A8" w:rsidRDefault="00AF41E4" w:rsidP="00D93503">
      <w:pPr>
        <w:pStyle w:val="Hinweis-Typ"/>
      </w:pPr>
      <w:r w:rsidRPr="006202A8">
        <w:t>Informationen</w:t>
      </w:r>
    </w:p>
    <w:p w:rsidR="00AF41E4" w:rsidRPr="006202A8" w:rsidRDefault="00FD7B61" w:rsidP="00D93503">
      <w:pPr>
        <w:pStyle w:val="Hinweis-Text-Aufzhlung"/>
      </w:pPr>
      <w:hyperlink r:id="rId35" w:history="1">
        <w:r w:rsidR="00AF41E4" w:rsidRPr="00082A15">
          <w:rPr>
            <w:rStyle w:val="Verlinkung"/>
          </w:rPr>
          <w:t>Über dieses Verfahrensdoku-Blatt</w:t>
        </w:r>
      </w:hyperlink>
      <w:r w:rsidR="00AF41E4">
        <w:t xml:space="preserve"> (Link)</w:t>
      </w:r>
    </w:p>
    <w:p w:rsidR="00AF41E4" w:rsidRPr="000E53BF" w:rsidRDefault="00FD7B61" w:rsidP="00D93503">
      <w:pPr>
        <w:pStyle w:val="Hinweis-Text-Aufzhlung"/>
        <w:rPr>
          <w:rStyle w:val="Hyperlink"/>
        </w:rPr>
      </w:pPr>
      <w:hyperlink r:id="rId36" w:history="1">
        <w:r w:rsidR="00AF41E4" w:rsidRPr="00B40659">
          <w:rPr>
            <w:rStyle w:val="Hyperlink"/>
          </w:rPr>
          <w:t>Fachliche Erläuterungen zu diesem Verfahrensdoku-Blatt</w:t>
        </w:r>
      </w:hyperlink>
      <w:r w:rsidR="00AF41E4" w:rsidRPr="00B40659">
        <w:rPr>
          <w:rStyle w:val="Hyperlink"/>
        </w:rPr>
        <w:t xml:space="preserve"> </w:t>
      </w:r>
      <w:r w:rsidR="00AF41E4" w:rsidRPr="000E53BF">
        <w:rPr>
          <w:rStyle w:val="TextkrperZchn"/>
        </w:rPr>
        <w:t>(Link)</w:t>
      </w:r>
    </w:p>
    <w:p w:rsidR="00AF41E4" w:rsidRDefault="00FD7B61" w:rsidP="00D93503">
      <w:pPr>
        <w:pStyle w:val="Hinweis-Text-Aufzhlung"/>
      </w:pPr>
      <w:hyperlink r:id="rId37" w:tgtFrame="_blank" w:history="1">
        <w:r w:rsidR="00AF41E4" w:rsidRPr="000E53BF">
          <w:rPr>
            <w:rStyle w:val="Hyperlink"/>
          </w:rPr>
          <w:t>Ausschluss der Haftung für die Inhalte des Verfahrensdoku-Blattes</w:t>
        </w:r>
      </w:hyperlink>
      <w:r w:rsidR="00AF41E4">
        <w:rPr>
          <w:noProof/>
        </w:rPr>
        <w:t xml:space="preserve"> (Link)</w:t>
      </w:r>
    </w:p>
    <w:p w:rsidR="00AF41E4" w:rsidRPr="00D84386" w:rsidRDefault="00AF41E4" w:rsidP="00D84386">
      <w:pPr>
        <w:pStyle w:val="Hinweis-Text-Aufzhlung"/>
        <w:rPr>
          <w:rStyle w:val="Hyperlink"/>
          <w:color w:val="auto"/>
        </w:rPr>
      </w:pPr>
      <w:r w:rsidRPr="00D84386">
        <w:t>Autor des Verfahrensdoku-Blattes: Günter Hässel</w:t>
      </w:r>
    </w:p>
    <w:p w:rsidR="00AF41E4" w:rsidRDefault="00AF41E4" w:rsidP="00D93503">
      <w:pPr>
        <w:pStyle w:val="Hinweis-Typ"/>
      </w:pPr>
      <w:r>
        <w:t>So arbeiten Sie mit diesem Blatt</w:t>
      </w:r>
    </w:p>
    <w:p w:rsidR="00AF41E4" w:rsidRDefault="00AF41E4" w:rsidP="00D93503">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AF41E4" w:rsidRDefault="00AF41E4" w:rsidP="00D93503">
      <w:pPr>
        <w:pStyle w:val="Hinweis-Text-Aufzhlung"/>
      </w:pPr>
      <w:r>
        <w:t>&gt; Daten ergänzen</w:t>
      </w:r>
    </w:p>
    <w:p w:rsidR="00AF41E4" w:rsidRDefault="00AF41E4" w:rsidP="00D93503">
      <w:pPr>
        <w:pStyle w:val="Hinweis-Text-Aufzhlung"/>
      </w:pPr>
      <w:r>
        <w:t>Inhalte unternehmensspezifisch anpassen: ändern, ergänzen, löschen nach Belieben</w:t>
      </w:r>
    </w:p>
    <w:p w:rsidR="00AF41E4" w:rsidRPr="007E1BA5" w:rsidRDefault="00FD7B61" w:rsidP="00D93503">
      <w:pPr>
        <w:pStyle w:val="Hinweis-Text-Aufzhlung"/>
      </w:pPr>
      <w:hyperlink r:id="rId38" w:tgtFrame="_blank" w:history="1">
        <w:r w:rsidR="00AF41E4" w:rsidRPr="000E53BF">
          <w:rPr>
            <w:rStyle w:val="Hyperlink"/>
          </w:rPr>
          <w:t>Ausblenden der seitlich rot gekennzeichneten Teile</w:t>
        </w:r>
      </w:hyperlink>
      <w:r w:rsidR="00AF41E4">
        <w:t xml:space="preserve"> (Link)</w:t>
      </w:r>
    </w:p>
    <w:p w:rsidR="00AF41E4" w:rsidRDefault="00AF41E4" w:rsidP="005112A7">
      <w:pPr>
        <w:pStyle w:val="berschrift2"/>
      </w:pPr>
      <w:r>
        <w:t>Verweise</w:t>
      </w:r>
    </w:p>
    <w:p w:rsidR="00AF41E4" w:rsidRDefault="00AF41E4" w:rsidP="005112A7">
      <w:pPr>
        <w:pStyle w:val="Hinweis-Typ"/>
      </w:pPr>
      <w:r>
        <w:t>Hinweis</w:t>
      </w:r>
    </w:p>
    <w:p w:rsidR="00AF41E4" w:rsidRDefault="00AF41E4" w:rsidP="005112A7">
      <w:pPr>
        <w:pStyle w:val="Hinweis-Text"/>
      </w:pPr>
      <w:r>
        <w:t>Nachfolgend kann auf die Beschreibung in anderen Blättern der Verfahrensdokumentation und externe Dokumente, die die Beschreibung in diesem Blatt ergänzen, verwiesen werden.</w:t>
      </w:r>
    </w:p>
    <w:p w:rsidR="00AF41E4" w:rsidRPr="007B0CEC" w:rsidRDefault="00AF41E4" w:rsidP="005112A7">
      <w:pPr>
        <w:pStyle w:val="Hinweis-Text"/>
      </w:pPr>
      <w:r w:rsidRPr="007B0CEC">
        <w:t xml:space="preserve">Die Verweise auf externe Dokumente können hier oder </w:t>
      </w:r>
      <w:r w:rsidR="0041602D">
        <w:t>zentral im Verfahrensdoku-Blatt „Unternehmensangaben: Externe Dokumente“ beschrieben</w:t>
      </w:r>
      <w:r w:rsidRPr="007B0CEC">
        <w:t xml:space="preserve"> werden.</w:t>
      </w:r>
    </w:p>
    <w:p w:rsidR="00AF41E4" w:rsidRDefault="00AF41E4" w:rsidP="005112A7">
      <w:pPr>
        <w:pStyle w:val="berschrift3"/>
      </w:pPr>
      <w:r>
        <w:t>Andere Blätter</w:t>
      </w:r>
    </w:p>
    <w:p w:rsidR="00AF41E4" w:rsidRDefault="00AF41E4" w:rsidP="001902D2">
      <w:pPr>
        <w:pStyle w:val="Textkrper"/>
      </w:pPr>
      <w:r>
        <w:t>&gt;</w:t>
      </w:r>
    </w:p>
    <w:p w:rsidR="00AF41E4" w:rsidRDefault="00AF41E4" w:rsidP="005112A7">
      <w:pPr>
        <w:pStyle w:val="berschrift3"/>
      </w:pPr>
      <w:r>
        <w:t>Externe Dokumente</w:t>
      </w:r>
    </w:p>
    <w:p w:rsidR="00AF41E4" w:rsidRPr="00203F3E" w:rsidRDefault="00AF41E4" w:rsidP="001902D2">
      <w:pPr>
        <w:pStyle w:val="Textkrper"/>
      </w:pPr>
      <w:r>
        <w:t>&gt;</w:t>
      </w:r>
    </w:p>
    <w:p w:rsidR="00620C38" w:rsidRPr="006202A8" w:rsidRDefault="00620C38" w:rsidP="00620C38">
      <w:pPr>
        <w:pStyle w:val="berschrift2"/>
      </w:pPr>
      <w:r w:rsidRPr="006202A8">
        <w:t>Zuständigkeiten</w:t>
      </w:r>
    </w:p>
    <w:p w:rsidR="00620C38" w:rsidRPr="006202A8" w:rsidRDefault="00620C38" w:rsidP="00620C38">
      <w:pPr>
        <w:pStyle w:val="Hinweis-Typ"/>
        <w:rPr>
          <w:lang w:eastAsia="en-US"/>
        </w:rPr>
      </w:pPr>
      <w:r w:rsidRPr="006202A8">
        <w:t>Hinweis</w:t>
      </w:r>
    </w:p>
    <w:p w:rsidR="00620C38" w:rsidRPr="006202A8" w:rsidRDefault="00620C38" w:rsidP="00620C38">
      <w:pPr>
        <w:pStyle w:val="Hinweis-Text"/>
      </w:pPr>
      <w:r w:rsidRPr="006202A8">
        <w:t xml:space="preserve">Die Zuständigkeiten können </w:t>
      </w:r>
      <w:r>
        <w:t>hier oder zentral bei den Unternehmensangaben beschrieben</w:t>
      </w:r>
      <w:r w:rsidRPr="006202A8">
        <w:t xml:space="preserve"> werden.</w:t>
      </w:r>
    </w:p>
    <w:p w:rsidR="00620C38" w:rsidRDefault="00620C38" w:rsidP="00620C38">
      <w:pPr>
        <w:pStyle w:val="Textkrper"/>
      </w:pPr>
      <w:r w:rsidRPr="00203F3E">
        <w:t>&gt;</w:t>
      </w:r>
    </w:p>
    <w:p w:rsidR="00AF41E4" w:rsidRDefault="00AF41E4" w:rsidP="008A778A">
      <w:pPr>
        <w:pStyle w:val="Hinweis-Typ"/>
      </w:pPr>
      <w:r>
        <w:t>Hinweis</w:t>
      </w:r>
    </w:p>
    <w:p w:rsidR="00AF41E4" w:rsidRDefault="00AF41E4" w:rsidP="008A778A">
      <w:pPr>
        <w:pStyle w:val="Hinweis-Text"/>
      </w:pPr>
      <w:r>
        <w:t xml:space="preserve">Der Unternehmer ist für die Aufbewahrung seiner Unterlagen verantwortlich. Diese Beweislastgrundregel hat der Bundesfinanzhof (BFH) schon im Urteil vom 15.02.1989 (Aktenzeichen X R 16/86 - BStBl II 1989, 462) für Recht erkannt. </w:t>
      </w:r>
    </w:p>
    <w:p w:rsidR="00AF41E4" w:rsidRDefault="00AF41E4" w:rsidP="008A778A">
      <w:pPr>
        <w:pStyle w:val="Hinweis-Text"/>
      </w:pPr>
      <w:r>
        <w:lastRenderedPageBreak/>
        <w:t xml:space="preserve">In den GoBD </w:t>
      </w:r>
      <w:hyperlink r:id="rId39" w:anchor="rz113" w:history="1">
        <w:r w:rsidRPr="000E53BF">
          <w:rPr>
            <w:rStyle w:val="Hyperlink"/>
          </w:rPr>
          <w:t>Rz. 113</w:t>
        </w:r>
      </w:hyperlink>
      <w:r>
        <w:t xml:space="preserve"> ff. wird weitere Rechtsprechung des Bundesfinanzhofs zitiert, aus der sich ergibt, dass Bücher, die für steuerliche Zwecke geführt werden, in vollem Umfang aufbewahrungs- und vorlagepflichtig sind. </w:t>
      </w:r>
    </w:p>
    <w:p w:rsidR="00AF41E4" w:rsidRDefault="00AF41E4" w:rsidP="008A778A">
      <w:pPr>
        <w:pStyle w:val="Hinweis-Text"/>
      </w:pPr>
      <w:r>
        <w:t xml:space="preserve">„Auch Steuerpflichtige, die nach § 4 Absatz 3 EStG als Gewinn den Überschuss der Betriebseinnahmen über die Betriebsausgaben ansetzen, sind verpflichtet, Aufzeichnungen und Unterlagen nach § 147 Absatz 1 AO aufzubewahren“ (GoBD </w:t>
      </w:r>
      <w:hyperlink r:id="rId40" w:anchor="rz115" w:history="1">
        <w:r w:rsidRPr="000E53BF">
          <w:rPr>
            <w:rStyle w:val="Hyperlink"/>
          </w:rPr>
          <w:t>Rz 115</w:t>
        </w:r>
      </w:hyperlink>
      <w:r>
        <w:t xml:space="preserve"> mit Hinweisen auf BFH-Urteile).</w:t>
      </w:r>
    </w:p>
    <w:p w:rsidR="00AF41E4" w:rsidRPr="009F2132" w:rsidRDefault="00AF41E4" w:rsidP="009F2132">
      <w:pPr>
        <w:pStyle w:val="Hinweis-Typ"/>
      </w:pPr>
      <w:r>
        <w:t>Hinweis</w:t>
      </w:r>
    </w:p>
    <w:p w:rsidR="00AF41E4" w:rsidRDefault="00AF41E4" w:rsidP="009F2132">
      <w:pPr>
        <w:pStyle w:val="Hinweis-Text"/>
      </w:pPr>
      <w:r>
        <w:t xml:space="preserve">Aufbewahrungsfristen nach dem HGB: Die Aufbewahrungsfristen nach dem HGB sind in § 257 HGB geregelt. </w:t>
      </w:r>
    </w:p>
    <w:p w:rsidR="00AF41E4" w:rsidRPr="009F2132" w:rsidRDefault="00AF41E4" w:rsidP="009F2132">
      <w:pPr>
        <w:pStyle w:val="Hinweis-Typ"/>
      </w:pPr>
      <w:r>
        <w:t>Hinweis</w:t>
      </w:r>
    </w:p>
    <w:p w:rsidR="00AF41E4" w:rsidRPr="00EF4845" w:rsidRDefault="00AF41E4" w:rsidP="009F2132">
      <w:pPr>
        <w:pStyle w:val="Hinweis-Text"/>
      </w:pPr>
      <w:r w:rsidRPr="00EF4845">
        <w:t>Beginn der Aufbewahrungspflicht</w:t>
      </w:r>
      <w:r>
        <w:t xml:space="preserve">: </w:t>
      </w:r>
      <w:r w:rsidRPr="00EF4845">
        <w:t>„Die Aufbewahrungsfrist beginnt mit dem Schluss des Kalenderjahrs, in dem die letzte Eintragung in das Buch gemacht, das Inventar, die Eröffnungsbilanz, der Jahresabschluss oder der Lagebericht aufgestellt, der Handels- oder Geschäftsbrief empfangen oder abgesandt worden oder der Buchungsbeleg entstanden ist, ferner die Aufzeichnung vorgenommen worden ist oder die sonstigen Unterlagen entstanden sind.“ (§ 147 Abs. 4 AO).</w:t>
      </w:r>
    </w:p>
    <w:p w:rsidR="00AF41E4" w:rsidRPr="00EF4845" w:rsidRDefault="00AF41E4" w:rsidP="009F2132">
      <w:pPr>
        <w:pStyle w:val="Hinweis-Typ"/>
      </w:pPr>
      <w:r w:rsidRPr="00EF4845">
        <w:t>Hinweis</w:t>
      </w:r>
    </w:p>
    <w:p w:rsidR="00AF41E4" w:rsidRDefault="00AF41E4" w:rsidP="009F2132">
      <w:pPr>
        <w:pStyle w:val="Hinweis-Text"/>
      </w:pPr>
      <w:r w:rsidRPr="00EF4845">
        <w:t xml:space="preserve">Im Zusammenhang mit der Erstellung eines Jahresabschlusses werden regelmäßig Abschlussbuchungen erstellt (also Eintragungen gemacht). </w:t>
      </w:r>
      <w:r w:rsidR="00647F77">
        <w:t>Wenn</w:t>
      </w:r>
      <w:r w:rsidRPr="00EF4845">
        <w:t xml:space="preserve"> der Jahresabschluss erst im zweiten auf das Geschäftsjahr folgenden Jahr aufgestellt wird, beträgt sonst 10jährige Frist 12 Jahre.</w:t>
      </w:r>
    </w:p>
    <w:p w:rsidR="00AF41E4" w:rsidRPr="00EF4845" w:rsidRDefault="00AF41E4" w:rsidP="009F2132">
      <w:pPr>
        <w:pStyle w:val="berschrift2"/>
      </w:pPr>
      <w:r w:rsidRPr="00EF4845">
        <w:t>Schutz vor Zerstörung</w:t>
      </w:r>
    </w:p>
    <w:p w:rsidR="00AF41E4" w:rsidRPr="00EF4845" w:rsidRDefault="00AF41E4" w:rsidP="009F2132">
      <w:pPr>
        <w:pStyle w:val="Textkrper"/>
      </w:pPr>
      <w:r w:rsidRPr="00EF4845">
        <w:t>Zur Sicherung gegen Verlust von aufbewahrungspflichtigen Unterlagen wurden diese Vorkehrungen getroffen:</w:t>
      </w:r>
    </w:p>
    <w:p w:rsidR="00AF41E4" w:rsidRPr="00EF4845" w:rsidRDefault="00AF41E4" w:rsidP="009F2132">
      <w:pPr>
        <w:pStyle w:val="Textkrper"/>
      </w:pPr>
      <w:r w:rsidRPr="00EF4845">
        <w:t>Raumschutz</w:t>
      </w:r>
      <w:r>
        <w:t>:</w:t>
      </w:r>
    </w:p>
    <w:p w:rsidR="00AF41E4" w:rsidRPr="00EF4845" w:rsidRDefault="00FD7B61" w:rsidP="009F2132">
      <w:pPr>
        <w:pStyle w:val="Textkrper"/>
      </w:pPr>
      <w:sdt>
        <w:sdtPr>
          <w:id w:val="-327298108"/>
          <w14:checkbox>
            <w14:checked w14:val="0"/>
            <w14:checkedState w14:val="2612" w14:font="MS Gothic"/>
            <w14:uncheckedState w14:val="2610" w14:font="MS Gothic"/>
          </w14:checkbox>
        </w:sdtPr>
        <w:sdtEndPr/>
        <w:sdtContent>
          <w:r w:rsidR="00AF41E4" w:rsidRPr="00EF4845">
            <w:rPr>
              <w:rFonts w:ascii="MS Gothic" w:eastAsia="MS Gothic" w:hAnsi="MS Gothic" w:cs="MS Gothic" w:hint="eastAsia"/>
            </w:rPr>
            <w:t>☐</w:t>
          </w:r>
        </w:sdtContent>
      </w:sdt>
      <w:r w:rsidR="00AF41E4" w:rsidRPr="00EF4845">
        <w:tab/>
        <w:t>Schutz vor Einbruch (Vandalismus)</w:t>
      </w:r>
    </w:p>
    <w:p w:rsidR="00AF41E4" w:rsidRPr="00EF4845" w:rsidRDefault="00FD7B61" w:rsidP="009F2132">
      <w:pPr>
        <w:pStyle w:val="Textkrper"/>
      </w:pPr>
      <w:sdt>
        <w:sdtPr>
          <w:id w:val="1786766764"/>
          <w14:checkbox>
            <w14:checked w14:val="0"/>
            <w14:checkedState w14:val="2612" w14:font="MS Gothic"/>
            <w14:uncheckedState w14:val="2610" w14:font="MS Gothic"/>
          </w14:checkbox>
        </w:sdtPr>
        <w:sdtEndPr/>
        <w:sdtContent>
          <w:r w:rsidR="00AF41E4" w:rsidRPr="00EF4845">
            <w:rPr>
              <w:rFonts w:ascii="MS Gothic" w:eastAsia="MS Gothic" w:hAnsi="MS Gothic" w:cs="MS Gothic" w:hint="eastAsia"/>
            </w:rPr>
            <w:t>☐</w:t>
          </w:r>
        </w:sdtContent>
      </w:sdt>
      <w:r w:rsidR="00AF41E4" w:rsidRPr="00EF4845">
        <w:tab/>
        <w:t>Schutz vor Leitungswasser (kein Wasseranschluss im Raum und in den darüber</w:t>
      </w:r>
      <w:r w:rsidR="00AF41E4">
        <w:t xml:space="preserve"> </w:t>
      </w:r>
      <w:r w:rsidR="00AF41E4" w:rsidRPr="00EF4845">
        <w:t>liegenden Räumen)</w:t>
      </w:r>
    </w:p>
    <w:p w:rsidR="00AF41E4" w:rsidRPr="00EF4845" w:rsidRDefault="00FD7B61" w:rsidP="009F2132">
      <w:pPr>
        <w:pStyle w:val="Textkrper"/>
      </w:pPr>
      <w:sdt>
        <w:sdtPr>
          <w:id w:val="1502926569"/>
          <w14:checkbox>
            <w14:checked w14:val="0"/>
            <w14:checkedState w14:val="2612" w14:font="MS Gothic"/>
            <w14:uncheckedState w14:val="2610" w14:font="MS Gothic"/>
          </w14:checkbox>
        </w:sdtPr>
        <w:sdtEndPr/>
        <w:sdtContent>
          <w:r w:rsidR="00AF41E4" w:rsidRPr="00EF4845">
            <w:rPr>
              <w:rFonts w:ascii="MS Gothic" w:eastAsia="MS Gothic" w:hAnsi="MS Gothic" w:cs="MS Gothic" w:hint="eastAsia"/>
            </w:rPr>
            <w:t>☐</w:t>
          </w:r>
        </w:sdtContent>
      </w:sdt>
      <w:r w:rsidR="00AF41E4" w:rsidRPr="00EF4845">
        <w:tab/>
        <w:t>Schutz vor Abwasser (Kanalisation)</w:t>
      </w:r>
    </w:p>
    <w:p w:rsidR="00AF41E4" w:rsidRPr="00EF4845" w:rsidRDefault="00FD7B61" w:rsidP="009F2132">
      <w:pPr>
        <w:pStyle w:val="Textkrper"/>
      </w:pPr>
      <w:sdt>
        <w:sdtPr>
          <w:id w:val="546030328"/>
          <w14:checkbox>
            <w14:checked w14:val="0"/>
            <w14:checkedState w14:val="2612" w14:font="MS Gothic"/>
            <w14:uncheckedState w14:val="2610" w14:font="MS Gothic"/>
          </w14:checkbox>
        </w:sdtPr>
        <w:sdtEndPr/>
        <w:sdtContent>
          <w:r w:rsidR="00AF41E4" w:rsidRPr="00EF4845">
            <w:rPr>
              <w:rFonts w:ascii="MS Gothic" w:eastAsia="MS Gothic" w:hAnsi="MS Gothic" w:cs="MS Gothic" w:hint="eastAsia"/>
            </w:rPr>
            <w:t>☐</w:t>
          </w:r>
        </w:sdtContent>
      </w:sdt>
      <w:r w:rsidR="00AF41E4" w:rsidRPr="00EF4845">
        <w:tab/>
        <w:t>Schutz vor Hochwasser (Archivraum liegt nicht im Hochwassergebiet)</w:t>
      </w:r>
    </w:p>
    <w:p w:rsidR="00AF41E4" w:rsidRPr="00EF4845" w:rsidRDefault="00FD7B61" w:rsidP="009F2132">
      <w:pPr>
        <w:pStyle w:val="Textkrper"/>
      </w:pPr>
      <w:sdt>
        <w:sdtPr>
          <w:id w:val="468866013"/>
          <w14:checkbox>
            <w14:checked w14:val="0"/>
            <w14:checkedState w14:val="2612" w14:font="MS Gothic"/>
            <w14:uncheckedState w14:val="2610" w14:font="MS Gothic"/>
          </w14:checkbox>
        </w:sdtPr>
        <w:sdtEndPr/>
        <w:sdtContent>
          <w:r w:rsidR="00AF41E4" w:rsidRPr="00EF4845">
            <w:rPr>
              <w:rFonts w:ascii="MS Gothic" w:eastAsia="MS Gothic" w:hAnsi="MS Gothic" w:cs="MS Gothic" w:hint="eastAsia"/>
            </w:rPr>
            <w:t>☐</w:t>
          </w:r>
        </w:sdtContent>
      </w:sdt>
      <w:r w:rsidR="00AF41E4" w:rsidRPr="00EF4845">
        <w:tab/>
        <w:t xml:space="preserve">Schutz vor Feuer </w:t>
      </w:r>
      <w:sdt>
        <w:sdtPr>
          <w:id w:val="-1880925147"/>
          <w14:checkbox>
            <w14:checked w14:val="0"/>
            <w14:checkedState w14:val="2612" w14:font="MS Gothic"/>
            <w14:uncheckedState w14:val="2610" w14:font="MS Gothic"/>
          </w14:checkbox>
        </w:sdtPr>
        <w:sdtEndPr/>
        <w:sdtContent>
          <w:r w:rsidR="00AF41E4" w:rsidRPr="00EF4845">
            <w:rPr>
              <w:rFonts w:ascii="MS Gothic" w:eastAsia="MS Gothic" w:hAnsi="MS Gothic" w:cs="MS Gothic" w:hint="eastAsia"/>
            </w:rPr>
            <w:t>☐</w:t>
          </w:r>
        </w:sdtContent>
      </w:sdt>
      <w:r w:rsidR="00AF41E4" w:rsidRPr="00EF4845">
        <w:t xml:space="preserve"> Brandschutztüre </w:t>
      </w:r>
      <w:sdt>
        <w:sdtPr>
          <w:id w:val="1637211870"/>
          <w14:checkbox>
            <w14:checked w14:val="0"/>
            <w14:checkedState w14:val="2612" w14:font="MS Gothic"/>
            <w14:uncheckedState w14:val="2610" w14:font="MS Gothic"/>
          </w14:checkbox>
        </w:sdtPr>
        <w:sdtEndPr/>
        <w:sdtContent>
          <w:r w:rsidR="00AF41E4" w:rsidRPr="00EF4845">
            <w:rPr>
              <w:rFonts w:ascii="MS Gothic" w:eastAsia="MS Gothic" w:hAnsi="MS Gothic" w:cs="MS Gothic" w:hint="eastAsia"/>
            </w:rPr>
            <w:t>☐</w:t>
          </w:r>
        </w:sdtContent>
      </w:sdt>
      <w:r w:rsidR="00AF41E4" w:rsidRPr="00EF4845">
        <w:t xml:space="preserve"> keine Elektrogeräte im Raum </w:t>
      </w:r>
      <w:sdt>
        <w:sdtPr>
          <w:id w:val="1323397133"/>
          <w14:checkbox>
            <w14:checked w14:val="0"/>
            <w14:checkedState w14:val="2612" w14:font="MS Gothic"/>
            <w14:uncheckedState w14:val="2610" w14:font="MS Gothic"/>
          </w14:checkbox>
        </w:sdtPr>
        <w:sdtEndPr/>
        <w:sdtContent>
          <w:r w:rsidR="00AF41E4" w:rsidRPr="00EF4845">
            <w:rPr>
              <w:rFonts w:ascii="MS Gothic" w:eastAsia="MS Gothic" w:hAnsi="MS Gothic" w:cs="MS Gothic" w:hint="eastAsia"/>
            </w:rPr>
            <w:t>☐</w:t>
          </w:r>
        </w:sdtContent>
      </w:sdt>
      <w:r w:rsidR="00AF41E4" w:rsidRPr="00EF4845">
        <w:t xml:space="preserve"> Zentrale Stromabschaltung für den Archivraum</w:t>
      </w:r>
    </w:p>
    <w:p w:rsidR="00AF41E4" w:rsidRDefault="00AF41E4" w:rsidP="009F2132">
      <w:pPr>
        <w:pStyle w:val="berschrift2"/>
      </w:pPr>
      <w:r>
        <w:t>Aufbewahrungspflichtige Unterlagen</w:t>
      </w:r>
    </w:p>
    <w:p w:rsidR="00AF41E4" w:rsidRDefault="00FD7B61" w:rsidP="009F2132">
      <w:pPr>
        <w:pStyle w:val="Textkrper"/>
      </w:pPr>
      <w:sdt>
        <w:sdtPr>
          <w:id w:val="120119122"/>
          <w14:checkbox>
            <w14:checked w14:val="0"/>
            <w14:checkedState w14:val="2612" w14:font="MS Gothic"/>
            <w14:uncheckedState w14:val="2610" w14:font="MS Gothic"/>
          </w14:checkbox>
        </w:sdtPr>
        <w:sdtEndPr/>
        <w:sdtContent>
          <w:r w:rsidR="00AF41E4">
            <w:rPr>
              <w:rFonts w:ascii="MS Gothic" w:eastAsia="MS Gothic" w:hAnsi="MS Gothic" w:hint="eastAsia"/>
            </w:rPr>
            <w:t>☐</w:t>
          </w:r>
        </w:sdtContent>
      </w:sdt>
      <w:r w:rsidR="00AF41E4">
        <w:tab/>
        <w:t>Handelsbücher, Inventare, Eröffnungsbilanzen, Jahresabschlüsse, Einzelabschlüsse, Lageberichte, Konzernabschlüsse, Konzernlageberichte sowie die zu ihrem Verständnis erforderlichen Arbeitsanweisungen und sonstigen Organisationsunterlagen,</w:t>
      </w:r>
    </w:p>
    <w:p w:rsidR="00AF41E4" w:rsidRDefault="00FD7B61" w:rsidP="009F2132">
      <w:pPr>
        <w:pStyle w:val="Textkrper"/>
      </w:pPr>
      <w:sdt>
        <w:sdtPr>
          <w:id w:val="-1121070992"/>
          <w14:checkbox>
            <w14:checked w14:val="0"/>
            <w14:checkedState w14:val="2612" w14:font="MS Gothic"/>
            <w14:uncheckedState w14:val="2610" w14:font="MS Gothic"/>
          </w14:checkbox>
        </w:sdtPr>
        <w:sdtEndPr/>
        <w:sdtContent>
          <w:r w:rsidR="00AF41E4">
            <w:rPr>
              <w:rFonts w:ascii="MS Gothic" w:eastAsia="MS Gothic" w:hAnsi="MS Gothic" w:hint="eastAsia"/>
            </w:rPr>
            <w:t>☐</w:t>
          </w:r>
        </w:sdtContent>
      </w:sdt>
      <w:r w:rsidR="00AF41E4">
        <w:tab/>
        <w:t>die empfangenen Handelsbriefe,</w:t>
      </w:r>
    </w:p>
    <w:p w:rsidR="00AF41E4" w:rsidRDefault="00FD7B61" w:rsidP="009F2132">
      <w:pPr>
        <w:pStyle w:val="Textkrper"/>
      </w:pPr>
      <w:sdt>
        <w:sdtPr>
          <w:id w:val="-866137699"/>
          <w14:checkbox>
            <w14:checked w14:val="0"/>
            <w14:checkedState w14:val="2612" w14:font="MS Gothic"/>
            <w14:uncheckedState w14:val="2610" w14:font="MS Gothic"/>
          </w14:checkbox>
        </w:sdtPr>
        <w:sdtEndPr/>
        <w:sdtContent>
          <w:r w:rsidR="00AF41E4">
            <w:rPr>
              <w:rFonts w:ascii="MS Gothic" w:eastAsia="MS Gothic" w:hAnsi="MS Gothic" w:hint="eastAsia"/>
            </w:rPr>
            <w:t>☐</w:t>
          </w:r>
        </w:sdtContent>
      </w:sdt>
      <w:r w:rsidR="00AF41E4">
        <w:tab/>
        <w:t>Wiedergaben der abgesandten Handelsbriefe,</w:t>
      </w:r>
    </w:p>
    <w:p w:rsidR="00AF41E4" w:rsidRDefault="00FD7B61" w:rsidP="009F2132">
      <w:pPr>
        <w:pStyle w:val="Textkrper"/>
      </w:pPr>
      <w:sdt>
        <w:sdtPr>
          <w:id w:val="-391117153"/>
          <w14:checkbox>
            <w14:checked w14:val="0"/>
            <w14:checkedState w14:val="2612" w14:font="MS Gothic"/>
            <w14:uncheckedState w14:val="2610" w14:font="MS Gothic"/>
          </w14:checkbox>
        </w:sdtPr>
        <w:sdtEndPr/>
        <w:sdtContent>
          <w:r w:rsidR="00AF41E4">
            <w:rPr>
              <w:rFonts w:ascii="MS Gothic" w:eastAsia="MS Gothic" w:hAnsi="MS Gothic" w:hint="eastAsia"/>
            </w:rPr>
            <w:t>☐</w:t>
          </w:r>
        </w:sdtContent>
      </w:sdt>
      <w:r w:rsidR="00AF41E4">
        <w:tab/>
        <w:t>Belege für Buchungen in den zu führenden Büchern (Buchungsbelege).</w:t>
      </w:r>
    </w:p>
    <w:p w:rsidR="00AF41E4" w:rsidRDefault="00FD7B61" w:rsidP="009F2132">
      <w:pPr>
        <w:pStyle w:val="Textkrper"/>
      </w:pPr>
      <w:sdt>
        <w:sdtPr>
          <w:id w:val="1453439502"/>
          <w14:checkbox>
            <w14:checked w14:val="0"/>
            <w14:checkedState w14:val="2612" w14:font="MS Gothic"/>
            <w14:uncheckedState w14:val="2610" w14:font="MS Gothic"/>
          </w14:checkbox>
        </w:sdtPr>
        <w:sdtEndPr/>
        <w:sdtContent>
          <w:r w:rsidR="00AF41E4">
            <w:rPr>
              <w:rFonts w:ascii="MS Gothic" w:eastAsia="MS Gothic" w:hAnsi="MS Gothic" w:hint="eastAsia"/>
            </w:rPr>
            <w:t>☐</w:t>
          </w:r>
        </w:sdtContent>
      </w:sdt>
      <w:r w:rsidR="00AF41E4">
        <w:tab/>
        <w:t>Unterlagen nach dem steuerlichen Verfahrensrecht (§ 147 Abgabenordnung – AO)</w:t>
      </w:r>
    </w:p>
    <w:p w:rsidR="00AF41E4" w:rsidRDefault="00FD7B61" w:rsidP="009F2132">
      <w:pPr>
        <w:pStyle w:val="Textkrper"/>
      </w:pPr>
      <w:sdt>
        <w:sdtPr>
          <w:id w:val="191655250"/>
          <w14:checkbox>
            <w14:checked w14:val="0"/>
            <w14:checkedState w14:val="2612" w14:font="MS Gothic"/>
            <w14:uncheckedState w14:val="2610" w14:font="MS Gothic"/>
          </w14:checkbox>
        </w:sdtPr>
        <w:sdtEndPr/>
        <w:sdtContent>
          <w:r w:rsidR="00AF41E4">
            <w:rPr>
              <w:rFonts w:ascii="MS Gothic" w:eastAsia="MS Gothic" w:hAnsi="MS Gothic" w:hint="eastAsia"/>
            </w:rPr>
            <w:t>☐</w:t>
          </w:r>
        </w:sdtContent>
      </w:sdt>
      <w:r w:rsidR="00AF41E4">
        <w:tab/>
        <w:t>Unterlagen nach dem Umsatzsteuerrecht (§ 14b UStG)</w:t>
      </w:r>
    </w:p>
    <w:p w:rsidR="00AF41E4" w:rsidRDefault="00FD7B61" w:rsidP="009F2132">
      <w:pPr>
        <w:pStyle w:val="Textkrper"/>
      </w:pPr>
      <w:sdt>
        <w:sdtPr>
          <w:id w:val="810222909"/>
          <w14:checkbox>
            <w14:checked w14:val="0"/>
            <w14:checkedState w14:val="2612" w14:font="MS Gothic"/>
            <w14:uncheckedState w14:val="2610" w14:font="MS Gothic"/>
          </w14:checkbox>
        </w:sdtPr>
        <w:sdtEndPr/>
        <w:sdtContent>
          <w:r w:rsidR="00AF41E4">
            <w:rPr>
              <w:rFonts w:ascii="MS Gothic" w:eastAsia="MS Gothic" w:hAnsi="MS Gothic" w:hint="eastAsia"/>
            </w:rPr>
            <w:t>☐</w:t>
          </w:r>
        </w:sdtContent>
      </w:sdt>
      <w:r w:rsidR="00AF41E4">
        <w:tab/>
        <w:t xml:space="preserve">Die Unterlagen werden im Inland aufbewahrt. </w:t>
      </w:r>
    </w:p>
    <w:p w:rsidR="00AF41E4" w:rsidRDefault="00FD7B61" w:rsidP="009F2132">
      <w:pPr>
        <w:pStyle w:val="Textkrper"/>
      </w:pPr>
      <w:sdt>
        <w:sdtPr>
          <w:id w:val="1377737592"/>
          <w14:checkbox>
            <w14:checked w14:val="0"/>
            <w14:checkedState w14:val="2612" w14:font="MS Gothic"/>
            <w14:uncheckedState w14:val="2610" w14:font="MS Gothic"/>
          </w14:checkbox>
        </w:sdtPr>
        <w:sdtEndPr/>
        <w:sdtContent>
          <w:r w:rsidR="00AF41E4">
            <w:rPr>
              <w:rFonts w:ascii="MS Gothic" w:eastAsia="MS Gothic" w:hAnsi="MS Gothic" w:hint="eastAsia"/>
            </w:rPr>
            <w:t>☐</w:t>
          </w:r>
        </w:sdtContent>
      </w:sdt>
      <w:r w:rsidR="00AF41E4">
        <w:tab/>
        <w:t xml:space="preserve">Ort der Aufbewahrung &gt; </w:t>
      </w:r>
    </w:p>
    <w:p w:rsidR="00AF41E4" w:rsidRDefault="00FD7B61" w:rsidP="009F2132">
      <w:pPr>
        <w:pStyle w:val="Textkrper"/>
      </w:pPr>
      <w:sdt>
        <w:sdtPr>
          <w:id w:val="-1672857922"/>
          <w14:checkbox>
            <w14:checked w14:val="0"/>
            <w14:checkedState w14:val="2612" w14:font="MS Gothic"/>
            <w14:uncheckedState w14:val="2610" w14:font="MS Gothic"/>
          </w14:checkbox>
        </w:sdtPr>
        <w:sdtEndPr/>
        <w:sdtContent>
          <w:r w:rsidR="0041602D">
            <w:rPr>
              <w:rFonts w:ascii="MS Gothic" w:eastAsia="MS Gothic" w:hAnsi="MS Gothic" w:hint="eastAsia"/>
            </w:rPr>
            <w:t>☐</w:t>
          </w:r>
        </w:sdtContent>
      </w:sdt>
      <w:r w:rsidR="00AF41E4">
        <w:tab/>
      </w:r>
      <w:r w:rsidR="00647F77">
        <w:t xml:space="preserve">Es wurde ein schriftlicher Antrag </w:t>
      </w:r>
      <w:r w:rsidR="00AF41E4">
        <w:t xml:space="preserve">auf Bewilligung gestellt, die elektronischen Bücher und sonstigen erforderliche elektronische Aufzeichnungen außerhalb des Geltungsbereichs der AO (Deutschland) führen und aufzubewahren können (§ 146 Abs. 2a AO). </w:t>
      </w:r>
    </w:p>
    <w:p w:rsidR="00AF41E4" w:rsidRDefault="00FD7B61" w:rsidP="009F2132">
      <w:pPr>
        <w:pStyle w:val="Textkrper"/>
      </w:pPr>
      <w:sdt>
        <w:sdtPr>
          <w:id w:val="1947959844"/>
          <w14:checkbox>
            <w14:checked w14:val="0"/>
            <w14:checkedState w14:val="2612" w14:font="MS Gothic"/>
            <w14:uncheckedState w14:val="2610" w14:font="MS Gothic"/>
          </w14:checkbox>
        </w:sdtPr>
        <w:sdtEndPr/>
        <w:sdtContent>
          <w:r w:rsidR="00AF41E4">
            <w:rPr>
              <w:rFonts w:ascii="MS Gothic" w:eastAsia="MS Gothic" w:hAnsi="MS Gothic" w:hint="eastAsia"/>
            </w:rPr>
            <w:t>☐</w:t>
          </w:r>
        </w:sdtContent>
      </w:sdt>
      <w:r w:rsidR="00AF41E4">
        <w:tab/>
        <w:t>Ort der Aufbewahrung: &gt;</w:t>
      </w:r>
    </w:p>
    <w:p w:rsidR="00AF41E4" w:rsidRDefault="00AF41E4" w:rsidP="009F2132">
      <w:pPr>
        <w:pStyle w:val="berschrift2"/>
      </w:pPr>
      <w:r>
        <w:t>Aufbewahrungsfrist 10 Jahre</w:t>
      </w:r>
    </w:p>
    <w:p w:rsidR="00AF41E4" w:rsidRDefault="00AF41E4" w:rsidP="009F2132">
      <w:pPr>
        <w:pStyle w:val="Textkrper"/>
      </w:pPr>
      <w:r>
        <w:t xml:space="preserve">(§ 147 Abs. 3 in Verbindung mit § 147 Abs. 1 Nr. 1, 4 und 4a AO, § 14b Abs. 1 UStG): </w:t>
      </w:r>
    </w:p>
    <w:p w:rsidR="00AF41E4" w:rsidRDefault="00FD7B61" w:rsidP="009F2132">
      <w:pPr>
        <w:pStyle w:val="Textkrper"/>
      </w:pPr>
      <w:sdt>
        <w:sdtPr>
          <w:id w:val="-236862376"/>
          <w14:checkbox>
            <w14:checked w14:val="0"/>
            <w14:checkedState w14:val="2612" w14:font="MS Gothic"/>
            <w14:uncheckedState w14:val="2610" w14:font="MS Gothic"/>
          </w14:checkbox>
        </w:sdtPr>
        <w:sdtEndPr/>
        <w:sdtContent>
          <w:r w:rsidR="00AF41E4">
            <w:rPr>
              <w:rFonts w:ascii="MS Gothic" w:eastAsia="MS Gothic" w:hAnsi="MS Gothic" w:hint="eastAsia"/>
            </w:rPr>
            <w:t>☐</w:t>
          </w:r>
        </w:sdtContent>
      </w:sdt>
      <w:r w:rsidR="00AF41E4">
        <w:tab/>
        <w:t>Bücher und Aufzeichnungen</w:t>
      </w:r>
    </w:p>
    <w:p w:rsidR="00AF41E4" w:rsidRDefault="00FD7B61" w:rsidP="009F2132">
      <w:pPr>
        <w:pStyle w:val="Textkrper"/>
      </w:pPr>
      <w:sdt>
        <w:sdtPr>
          <w:id w:val="-1046593663"/>
          <w14:checkbox>
            <w14:checked w14:val="0"/>
            <w14:checkedState w14:val="2612" w14:font="MS Gothic"/>
            <w14:uncheckedState w14:val="2610" w14:font="MS Gothic"/>
          </w14:checkbox>
        </w:sdtPr>
        <w:sdtEndPr/>
        <w:sdtContent>
          <w:r w:rsidR="00AF41E4">
            <w:rPr>
              <w:rFonts w:ascii="MS Gothic" w:eastAsia="MS Gothic" w:hAnsi="MS Gothic" w:hint="eastAsia"/>
            </w:rPr>
            <w:t>☐</w:t>
          </w:r>
        </w:sdtContent>
      </w:sdt>
      <w:r w:rsidR="00AF41E4">
        <w:tab/>
        <w:t>Inventare</w:t>
      </w:r>
    </w:p>
    <w:p w:rsidR="00AF41E4" w:rsidRDefault="00FD7B61" w:rsidP="009F2132">
      <w:pPr>
        <w:pStyle w:val="Textkrper"/>
      </w:pPr>
      <w:sdt>
        <w:sdtPr>
          <w:id w:val="-1861506941"/>
          <w14:checkbox>
            <w14:checked w14:val="0"/>
            <w14:checkedState w14:val="2612" w14:font="MS Gothic"/>
            <w14:uncheckedState w14:val="2610" w14:font="MS Gothic"/>
          </w14:checkbox>
        </w:sdtPr>
        <w:sdtEndPr/>
        <w:sdtContent>
          <w:r w:rsidR="00AF41E4">
            <w:rPr>
              <w:rFonts w:ascii="MS Gothic" w:eastAsia="MS Gothic" w:hAnsi="MS Gothic" w:hint="eastAsia"/>
            </w:rPr>
            <w:t>☐</w:t>
          </w:r>
        </w:sdtContent>
      </w:sdt>
      <w:r w:rsidR="00AF41E4">
        <w:tab/>
        <w:t>Jahresabschlüsse</w:t>
      </w:r>
    </w:p>
    <w:p w:rsidR="00AF41E4" w:rsidRDefault="00FD7B61" w:rsidP="009F2132">
      <w:pPr>
        <w:pStyle w:val="Textkrper"/>
      </w:pPr>
      <w:sdt>
        <w:sdtPr>
          <w:id w:val="342445865"/>
          <w14:checkbox>
            <w14:checked w14:val="0"/>
            <w14:checkedState w14:val="2612" w14:font="MS Gothic"/>
            <w14:uncheckedState w14:val="2610" w14:font="MS Gothic"/>
          </w14:checkbox>
        </w:sdtPr>
        <w:sdtEndPr/>
        <w:sdtContent>
          <w:r w:rsidR="00AF41E4">
            <w:rPr>
              <w:rFonts w:ascii="MS Gothic" w:eastAsia="MS Gothic" w:hAnsi="MS Gothic" w:hint="eastAsia"/>
            </w:rPr>
            <w:t>☐</w:t>
          </w:r>
        </w:sdtContent>
      </w:sdt>
      <w:r w:rsidR="00AF41E4">
        <w:t xml:space="preserve"> </w:t>
      </w:r>
      <w:r w:rsidR="00AF41E4">
        <w:tab/>
        <w:t>Lageberichte</w:t>
      </w:r>
    </w:p>
    <w:p w:rsidR="00AF41E4" w:rsidRDefault="00FD7B61" w:rsidP="009F2132">
      <w:pPr>
        <w:pStyle w:val="Textkrper"/>
      </w:pPr>
      <w:sdt>
        <w:sdtPr>
          <w:id w:val="602995439"/>
          <w14:checkbox>
            <w14:checked w14:val="0"/>
            <w14:checkedState w14:val="2612" w14:font="MS Gothic"/>
            <w14:uncheckedState w14:val="2610" w14:font="MS Gothic"/>
          </w14:checkbox>
        </w:sdtPr>
        <w:sdtEndPr/>
        <w:sdtContent>
          <w:r w:rsidR="00AF41E4">
            <w:rPr>
              <w:rFonts w:ascii="MS Gothic" w:eastAsia="MS Gothic" w:hAnsi="MS Gothic" w:hint="eastAsia"/>
            </w:rPr>
            <w:t>☐</w:t>
          </w:r>
        </w:sdtContent>
      </w:sdt>
      <w:r w:rsidR="00AF41E4">
        <w:tab/>
        <w:t>Eröffnungsbilanz</w:t>
      </w:r>
    </w:p>
    <w:p w:rsidR="00AF41E4" w:rsidRDefault="00FD7B61" w:rsidP="009F2132">
      <w:pPr>
        <w:pStyle w:val="Textkrper"/>
      </w:pPr>
      <w:sdt>
        <w:sdtPr>
          <w:id w:val="175395654"/>
          <w14:checkbox>
            <w14:checked w14:val="0"/>
            <w14:checkedState w14:val="2612" w14:font="MS Gothic"/>
            <w14:uncheckedState w14:val="2610" w14:font="MS Gothic"/>
          </w14:checkbox>
        </w:sdtPr>
        <w:sdtEndPr/>
        <w:sdtContent>
          <w:r w:rsidR="00AF41E4">
            <w:rPr>
              <w:rFonts w:ascii="MS Gothic" w:eastAsia="MS Gothic" w:hAnsi="MS Gothic" w:hint="eastAsia"/>
            </w:rPr>
            <w:t>☐</w:t>
          </w:r>
        </w:sdtContent>
      </w:sdt>
      <w:r w:rsidR="00AF41E4">
        <w:tab/>
        <w:t>sowie die zu ihrem Verständnis erforderlichen Arbeitsanweisungen und sonstigen Organisationsunterlagen</w:t>
      </w:r>
    </w:p>
    <w:p w:rsidR="00AF41E4" w:rsidRDefault="00FD7B61" w:rsidP="009F2132">
      <w:pPr>
        <w:pStyle w:val="Textkrper"/>
      </w:pPr>
      <w:sdt>
        <w:sdtPr>
          <w:id w:val="-174650628"/>
          <w14:checkbox>
            <w14:checked w14:val="0"/>
            <w14:checkedState w14:val="2612" w14:font="MS Gothic"/>
            <w14:uncheckedState w14:val="2610" w14:font="MS Gothic"/>
          </w14:checkbox>
        </w:sdtPr>
        <w:sdtEndPr/>
        <w:sdtContent>
          <w:r w:rsidR="00AF41E4">
            <w:rPr>
              <w:rFonts w:ascii="MS Gothic" w:eastAsia="MS Gothic" w:hAnsi="MS Gothic" w:hint="eastAsia"/>
            </w:rPr>
            <w:t>☐</w:t>
          </w:r>
        </w:sdtContent>
      </w:sdt>
      <w:r w:rsidR="00AF41E4">
        <w:tab/>
        <w:t>Rechnungen und Buchungsbelege</w:t>
      </w:r>
    </w:p>
    <w:p w:rsidR="00AF41E4" w:rsidRDefault="00FD7B61" w:rsidP="009F2132">
      <w:pPr>
        <w:pStyle w:val="Textkrper"/>
      </w:pPr>
      <w:sdt>
        <w:sdtPr>
          <w:id w:val="-1226450928"/>
          <w14:checkbox>
            <w14:checked w14:val="0"/>
            <w14:checkedState w14:val="2612" w14:font="MS Gothic"/>
            <w14:uncheckedState w14:val="2610" w14:font="MS Gothic"/>
          </w14:checkbox>
        </w:sdtPr>
        <w:sdtEndPr/>
        <w:sdtContent>
          <w:r w:rsidR="00AF41E4">
            <w:rPr>
              <w:rFonts w:ascii="MS Gothic" w:eastAsia="MS Gothic" w:hAnsi="MS Gothic" w:hint="eastAsia"/>
            </w:rPr>
            <w:t>☐</w:t>
          </w:r>
        </w:sdtContent>
      </w:sdt>
      <w:r w:rsidR="00AF41E4">
        <w:tab/>
        <w:t>Unterlagen nach Artikel 15 Abs. 1 und Artikel 163 des Zollkodex der Union.</w:t>
      </w:r>
    </w:p>
    <w:p w:rsidR="00AF41E4" w:rsidRDefault="00AF41E4" w:rsidP="009F2132">
      <w:pPr>
        <w:pStyle w:val="berschrift2"/>
      </w:pPr>
      <w:r>
        <w:t>Aufbewahrungsfrist 6 Jahre</w:t>
      </w:r>
    </w:p>
    <w:p w:rsidR="00AF41E4" w:rsidRDefault="00FD7B61" w:rsidP="009F2132">
      <w:pPr>
        <w:pStyle w:val="Textkrper"/>
      </w:pPr>
      <w:sdt>
        <w:sdtPr>
          <w:id w:val="1057591316"/>
          <w14:checkbox>
            <w14:checked w14:val="0"/>
            <w14:checkedState w14:val="2612" w14:font="MS Gothic"/>
            <w14:uncheckedState w14:val="2610" w14:font="MS Gothic"/>
          </w14:checkbox>
        </w:sdtPr>
        <w:sdtEndPr/>
        <w:sdtContent>
          <w:r w:rsidR="00AF41E4">
            <w:rPr>
              <w:rFonts w:ascii="MS Gothic" w:eastAsia="MS Gothic" w:hAnsi="MS Gothic" w:hint="eastAsia"/>
            </w:rPr>
            <w:t>☐</w:t>
          </w:r>
        </w:sdtContent>
      </w:sdt>
      <w:r w:rsidR="00AF41E4">
        <w:t xml:space="preserve"> </w:t>
      </w:r>
      <w:r w:rsidR="00AF41E4">
        <w:tab/>
        <w:t xml:space="preserve">alle anderen aufbewahrungspflichtigen Geschäftsunterlagen, das sind im Wesentlichen: </w:t>
      </w:r>
    </w:p>
    <w:p w:rsidR="00AF41E4" w:rsidRDefault="00FD7B61" w:rsidP="009F2132">
      <w:pPr>
        <w:pStyle w:val="Textkrper"/>
      </w:pPr>
      <w:sdt>
        <w:sdtPr>
          <w:id w:val="-1331903591"/>
          <w14:checkbox>
            <w14:checked w14:val="0"/>
            <w14:checkedState w14:val="2612" w14:font="MS Gothic"/>
            <w14:uncheckedState w14:val="2610" w14:font="MS Gothic"/>
          </w14:checkbox>
        </w:sdtPr>
        <w:sdtEndPr/>
        <w:sdtContent>
          <w:r w:rsidR="00AF41E4">
            <w:rPr>
              <w:rFonts w:ascii="MS Gothic" w:eastAsia="MS Gothic" w:hAnsi="MS Gothic" w:hint="eastAsia"/>
            </w:rPr>
            <w:t>☐</w:t>
          </w:r>
        </w:sdtContent>
      </w:sdt>
      <w:r w:rsidR="00AF41E4">
        <w:tab/>
        <w:t>empfangene Handels- oder Geschäftsbriefe</w:t>
      </w:r>
    </w:p>
    <w:p w:rsidR="00AF41E4" w:rsidRDefault="00FD7B61" w:rsidP="009F2132">
      <w:pPr>
        <w:pStyle w:val="Textkrper"/>
      </w:pPr>
      <w:sdt>
        <w:sdtPr>
          <w:id w:val="857536379"/>
          <w14:checkbox>
            <w14:checked w14:val="0"/>
            <w14:checkedState w14:val="2612" w14:font="MS Gothic"/>
            <w14:uncheckedState w14:val="2610" w14:font="MS Gothic"/>
          </w14:checkbox>
        </w:sdtPr>
        <w:sdtEndPr/>
        <w:sdtContent>
          <w:r w:rsidR="00AF41E4">
            <w:rPr>
              <w:rFonts w:ascii="MS Gothic" w:eastAsia="MS Gothic" w:hAnsi="MS Gothic" w:hint="eastAsia"/>
            </w:rPr>
            <w:t>☐</w:t>
          </w:r>
        </w:sdtContent>
      </w:sdt>
      <w:r w:rsidR="00AF41E4">
        <w:tab/>
        <w:t>Wiedergaben der abgesandten Handels- oder Geschäftsbriefe</w:t>
      </w:r>
    </w:p>
    <w:p w:rsidR="00AF41E4" w:rsidRDefault="00FD7B61" w:rsidP="009F2132">
      <w:pPr>
        <w:pStyle w:val="Textkrper"/>
      </w:pPr>
      <w:sdt>
        <w:sdtPr>
          <w:id w:val="-1977439705"/>
          <w14:checkbox>
            <w14:checked w14:val="0"/>
            <w14:checkedState w14:val="2612" w14:font="MS Gothic"/>
            <w14:uncheckedState w14:val="2610" w14:font="MS Gothic"/>
          </w14:checkbox>
        </w:sdtPr>
        <w:sdtEndPr/>
        <w:sdtContent>
          <w:r w:rsidR="00AF41E4">
            <w:rPr>
              <w:rFonts w:ascii="MS Gothic" w:eastAsia="MS Gothic" w:hAnsi="MS Gothic" w:hint="eastAsia"/>
            </w:rPr>
            <w:t>☐</w:t>
          </w:r>
        </w:sdtContent>
      </w:sdt>
      <w:r w:rsidR="00AF41E4">
        <w:t xml:space="preserve"> </w:t>
      </w:r>
      <w:r w:rsidR="00AF41E4">
        <w:tab/>
        <w:t>sonstige Unterlagen, soweit sie für die Besteuerung von Bedeutung sind.</w:t>
      </w:r>
    </w:p>
    <w:p w:rsidR="00351355" w:rsidRDefault="00351355" w:rsidP="00A11C1C">
      <w:pPr>
        <w:pStyle w:val="berschrift1"/>
      </w:pPr>
      <w:bookmarkStart w:id="17" w:name="_Toc7009160"/>
      <w:r w:rsidRPr="00351355">
        <w:lastRenderedPageBreak/>
        <w:t>Unternehmensangaben: Aufbewahrung Papier</w:t>
      </w:r>
      <w:bookmarkEnd w:id="8"/>
      <w:bookmarkEnd w:id="17"/>
    </w:p>
    <w:p w:rsidR="00A11C1C" w:rsidRPr="006202A8" w:rsidRDefault="00A11C1C" w:rsidP="00A11C1C">
      <w:pPr>
        <w:pStyle w:val="Hinweis-Typ"/>
      </w:pPr>
      <w:r w:rsidRPr="006202A8">
        <w:t>Informationen</w:t>
      </w:r>
    </w:p>
    <w:p w:rsidR="00A11C1C" w:rsidRPr="006202A8" w:rsidRDefault="00FD7B61" w:rsidP="00A11C1C">
      <w:pPr>
        <w:pStyle w:val="Hinweis-Text-Aufzhlung"/>
      </w:pPr>
      <w:hyperlink r:id="rId41" w:history="1">
        <w:r w:rsidR="00A021D4" w:rsidRPr="00082A15">
          <w:rPr>
            <w:rStyle w:val="Verlinkung"/>
          </w:rPr>
          <w:t>Über dieses Verfahrensdoku-Blatt</w:t>
        </w:r>
      </w:hyperlink>
      <w:r w:rsidR="00A11C1C">
        <w:t xml:space="preserve"> (Link)</w:t>
      </w:r>
    </w:p>
    <w:p w:rsidR="00A11C1C" w:rsidRPr="000E53BF" w:rsidRDefault="00FD7B61" w:rsidP="00A11C1C">
      <w:pPr>
        <w:pStyle w:val="Hinweis-Text-Aufzhlung"/>
        <w:rPr>
          <w:rStyle w:val="TextkrperZchn"/>
        </w:rPr>
      </w:pPr>
      <w:hyperlink r:id="rId42" w:history="1">
        <w:r w:rsidR="00B40659" w:rsidRPr="00B40659">
          <w:rPr>
            <w:rStyle w:val="Hyperlink"/>
          </w:rPr>
          <w:t>Fachliche Erläuterungen zu diesem Verfahrensdoku-Blatt</w:t>
        </w:r>
      </w:hyperlink>
      <w:r w:rsidR="00A11C1C" w:rsidRPr="000E53BF">
        <w:rPr>
          <w:rStyle w:val="Hyperlink"/>
        </w:rPr>
        <w:t xml:space="preserve"> </w:t>
      </w:r>
      <w:r w:rsidR="00A11C1C" w:rsidRPr="000E53BF">
        <w:rPr>
          <w:rStyle w:val="TextkrperZchn"/>
        </w:rPr>
        <w:t>(Link)</w:t>
      </w:r>
    </w:p>
    <w:p w:rsidR="00A11C1C" w:rsidRDefault="00FD7B61" w:rsidP="00A11C1C">
      <w:pPr>
        <w:pStyle w:val="Hinweis-Text-Aufzhlung"/>
      </w:pPr>
      <w:hyperlink r:id="rId43" w:tgtFrame="_blank" w:history="1">
        <w:r w:rsidR="00A11C1C" w:rsidRPr="000E53BF">
          <w:rPr>
            <w:rStyle w:val="Hyperlink"/>
          </w:rPr>
          <w:t>Ausschluss der Haftung für die Inhalte des Verfahrensdoku-Blattes</w:t>
        </w:r>
      </w:hyperlink>
      <w:r w:rsidR="00A11C1C">
        <w:rPr>
          <w:noProof/>
        </w:rPr>
        <w:t xml:space="preserve"> (Link)</w:t>
      </w:r>
    </w:p>
    <w:p w:rsidR="00A11C1C" w:rsidRPr="00784AD6" w:rsidRDefault="00A11C1C" w:rsidP="00784AD6">
      <w:pPr>
        <w:pStyle w:val="Hinweis-Text-Aufzhlung"/>
        <w:rPr>
          <w:rStyle w:val="Hyperlink"/>
          <w:color w:val="auto"/>
        </w:rPr>
      </w:pPr>
      <w:r w:rsidRPr="00784AD6">
        <w:t>Autor des Verfahrensdoku-Blattes: Günter Hässel</w:t>
      </w:r>
    </w:p>
    <w:p w:rsidR="00A11C1C" w:rsidRDefault="00A11C1C" w:rsidP="00A11C1C">
      <w:pPr>
        <w:pStyle w:val="Hinweis-Typ"/>
      </w:pPr>
      <w:r>
        <w:t>So arbeiten Sie mit diesem Blatt</w:t>
      </w:r>
    </w:p>
    <w:p w:rsidR="00A11C1C" w:rsidRDefault="00A11C1C" w:rsidP="00A11C1C">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A11C1C" w:rsidRDefault="00A11C1C" w:rsidP="00A11C1C">
      <w:pPr>
        <w:pStyle w:val="Hinweis-Text-Aufzhlung"/>
      </w:pPr>
      <w:r>
        <w:t>&gt; Daten ergänzen</w:t>
      </w:r>
    </w:p>
    <w:p w:rsidR="00A11C1C" w:rsidRDefault="00A11C1C" w:rsidP="00A11C1C">
      <w:pPr>
        <w:pStyle w:val="Hinweis-Text-Aufzhlung"/>
      </w:pPr>
      <w:r>
        <w:t>Inhalte unternehmensspezifisch anpassen: ändern, ergänzen, löschen nach Belieben</w:t>
      </w:r>
    </w:p>
    <w:p w:rsidR="00A11C1C" w:rsidRPr="007E1BA5" w:rsidRDefault="00FD7B61" w:rsidP="00A11C1C">
      <w:pPr>
        <w:pStyle w:val="Hinweis-Text-Aufzhlung"/>
      </w:pPr>
      <w:hyperlink r:id="rId44" w:tgtFrame="_blank" w:history="1">
        <w:r w:rsidR="00A11C1C" w:rsidRPr="000E53BF">
          <w:rPr>
            <w:rStyle w:val="Hyperlink"/>
          </w:rPr>
          <w:t>Ausblenden der seitlich rot gekennzeichneten Teile</w:t>
        </w:r>
      </w:hyperlink>
      <w:r w:rsidR="00A11C1C">
        <w:t xml:space="preserve"> (Link)</w:t>
      </w:r>
    </w:p>
    <w:p w:rsidR="00A11C1C" w:rsidRDefault="00A11C1C" w:rsidP="00A11C1C">
      <w:pPr>
        <w:pStyle w:val="berschrift2"/>
      </w:pPr>
      <w:r>
        <w:t>Verweise</w:t>
      </w:r>
    </w:p>
    <w:p w:rsidR="00A11C1C" w:rsidRDefault="00A11C1C" w:rsidP="00A11C1C">
      <w:pPr>
        <w:pStyle w:val="Hinweis-Typ"/>
      </w:pPr>
      <w:r>
        <w:t>Hinweis</w:t>
      </w:r>
    </w:p>
    <w:p w:rsidR="00A11C1C" w:rsidRDefault="00A11C1C" w:rsidP="00A11C1C">
      <w:pPr>
        <w:pStyle w:val="Hinweis-Text"/>
      </w:pPr>
      <w:r>
        <w:t>Nachfolgend kann auf die Beschreibung in anderen Blättern der Verfahrensdokumentation und externe Dokumente, die die Beschreibung in diesem Blatt ergänzen, verwiesen werden.</w:t>
      </w:r>
    </w:p>
    <w:p w:rsidR="00A11C1C" w:rsidRPr="007B0CEC" w:rsidRDefault="00A11C1C" w:rsidP="00A11C1C">
      <w:pPr>
        <w:pStyle w:val="Hinweis-Text"/>
      </w:pPr>
      <w:r w:rsidRPr="007B0CEC">
        <w:t xml:space="preserve">Die Verweise auf externe Dokumente können hier oder </w:t>
      </w:r>
      <w:r w:rsidR="0041602D">
        <w:t>zentral im Verfahrensdoku-Blatt „Unternehmensangaben: Externe Dokumente“ beschrieben</w:t>
      </w:r>
      <w:r w:rsidRPr="007B0CEC">
        <w:t xml:space="preserve"> werden.</w:t>
      </w:r>
    </w:p>
    <w:p w:rsidR="00A11C1C" w:rsidRDefault="00A11C1C" w:rsidP="00A11C1C">
      <w:pPr>
        <w:pStyle w:val="berschrift3"/>
      </w:pPr>
      <w:r>
        <w:t>Andere Blätter</w:t>
      </w:r>
    </w:p>
    <w:p w:rsidR="00731E60" w:rsidRPr="00731E60" w:rsidRDefault="00731E60" w:rsidP="00731E60">
      <w:pPr>
        <w:pStyle w:val="Textkrper"/>
      </w:pPr>
      <w:r>
        <w:t>&gt;</w:t>
      </w:r>
    </w:p>
    <w:p w:rsidR="00A11C1C" w:rsidRDefault="00A11C1C" w:rsidP="00A11C1C">
      <w:pPr>
        <w:pStyle w:val="berschrift3"/>
      </w:pPr>
      <w:r>
        <w:t>Externe Dokumente</w:t>
      </w:r>
    </w:p>
    <w:p w:rsidR="00A11C1C" w:rsidRPr="00203F3E" w:rsidRDefault="00F71913" w:rsidP="001902D2">
      <w:pPr>
        <w:pStyle w:val="Textkrper"/>
      </w:pPr>
      <w:r>
        <w:t>&gt;</w:t>
      </w:r>
    </w:p>
    <w:p w:rsidR="00A11C1C" w:rsidRDefault="00025418" w:rsidP="00025418">
      <w:pPr>
        <w:pStyle w:val="Hinweis-Typ"/>
      </w:pPr>
      <w:r>
        <w:t>Risik</w:t>
      </w:r>
      <w:r w:rsidR="0058140C">
        <w:t>en</w:t>
      </w:r>
    </w:p>
    <w:p w:rsidR="00025418" w:rsidRDefault="00025418" w:rsidP="00025418">
      <w:pPr>
        <w:pStyle w:val="Hinweis-Text-Aufzhlung"/>
      </w:pPr>
      <w:r>
        <w:t>Das Papier nimmt ab und wird durch elektronische Dateien ersetzt</w:t>
      </w:r>
    </w:p>
    <w:p w:rsidR="00025418" w:rsidRDefault="00861234" w:rsidP="00025418">
      <w:pPr>
        <w:pStyle w:val="Hinweis-Text-Aufzhlung"/>
      </w:pPr>
      <w:r>
        <w:t>Das Papier wird in nächster Zeit nicht wegzudenken sein</w:t>
      </w:r>
    </w:p>
    <w:p w:rsidR="00861234" w:rsidRDefault="00861234" w:rsidP="00861234">
      <w:pPr>
        <w:pStyle w:val="Hinweis-Text-Aufzhlung"/>
      </w:pPr>
      <w:r>
        <w:t>Doppelstrukturen werden noch lange fortbestehen</w:t>
      </w:r>
    </w:p>
    <w:p w:rsidR="00861234" w:rsidRDefault="00861234" w:rsidP="00025418">
      <w:pPr>
        <w:pStyle w:val="Hinweis-Text-Aufzhlung"/>
      </w:pPr>
      <w:r>
        <w:t>Man muss darauf achten, dass die Papierablage auch dann sicher bleibt, wenn sie immer mehr abnimmt</w:t>
      </w:r>
    </w:p>
    <w:p w:rsidR="00861234" w:rsidRDefault="00861234" w:rsidP="00025418">
      <w:pPr>
        <w:pStyle w:val="Hinweis-Text-Aufzhlung"/>
      </w:pPr>
      <w:r>
        <w:t>Eine Alternative zur Papierablage ergibt sich aus dem sogenannten ersetzenden Scannen</w:t>
      </w:r>
    </w:p>
    <w:p w:rsidR="001E777C" w:rsidRDefault="006C4695" w:rsidP="006C4695">
      <w:pPr>
        <w:pStyle w:val="Hinweis-Typ"/>
      </w:pPr>
      <w:r>
        <w:t>Zielsetzung</w:t>
      </w:r>
    </w:p>
    <w:p w:rsidR="006C4695" w:rsidRDefault="006C4695" w:rsidP="006C4695">
      <w:pPr>
        <w:pStyle w:val="Hinweis-Text"/>
      </w:pPr>
      <w:r>
        <w:t xml:space="preserve">Führend </w:t>
      </w:r>
      <w:proofErr w:type="gramStart"/>
      <w:r>
        <w:t>ist</w:t>
      </w:r>
      <w:proofErr w:type="gramEnd"/>
      <w:r>
        <w:t xml:space="preserve"> schon heute das elektronische Archiv und </w:t>
      </w:r>
      <w:r w:rsidR="0082390D">
        <w:t>d</w:t>
      </w:r>
      <w:r>
        <w:t>as mit zunehmender Tendenz. Das Z</w:t>
      </w:r>
      <w:r w:rsidR="0082390D">
        <w:t>iel</w:t>
      </w:r>
      <w:r>
        <w:t xml:space="preserve"> </w:t>
      </w:r>
      <w:r w:rsidR="0082390D">
        <w:t>wird es wohl</w:t>
      </w:r>
      <w:r>
        <w:t xml:space="preserve"> sein, alle Dokumente aus Papier dort aufzubewahren</w:t>
      </w:r>
      <w:r w:rsidR="0082390D">
        <w:t xml:space="preserve">, das heißt, alle Papierdokumente </w:t>
      </w:r>
      <w:r w:rsidR="0082390D" w:rsidRPr="0082390D">
        <w:rPr>
          <w:rStyle w:val="Fett"/>
        </w:rPr>
        <w:t>mit Einschränkung</w:t>
      </w:r>
      <w:r w:rsidR="0082390D">
        <w:t xml:space="preserve"> ersetzend einzuscannen.</w:t>
      </w:r>
    </w:p>
    <w:p w:rsidR="0082390D" w:rsidRDefault="0082390D" w:rsidP="0082390D">
      <w:pPr>
        <w:pStyle w:val="Hinweis-Typ"/>
      </w:pPr>
      <w:r>
        <w:lastRenderedPageBreak/>
        <w:t>Einschränkung</w:t>
      </w:r>
    </w:p>
    <w:p w:rsidR="0082390D" w:rsidRDefault="0082390D" w:rsidP="0082390D">
      <w:pPr>
        <w:pStyle w:val="Hinweis-Text"/>
      </w:pPr>
      <w:r>
        <w:t>Bestimmte Papierdokumente muss man im Original vorlegen, um Rechtsnachteile zu vermeiden.</w:t>
      </w:r>
      <w:r w:rsidR="00AF7102">
        <w:t xml:space="preserve"> </w:t>
      </w:r>
      <w:r>
        <w:t>Diese Dokumente kann man einscannen, um auch für sie die elektronische Suche zu ermöglichen. Man darf sie aber nach dem Einscannen nicht vernichten. In diesen Fällen spricht man nicht von ersetzendem Scannen.</w:t>
      </w:r>
      <w:r w:rsidR="00AF7102">
        <w:t xml:space="preserve"> </w:t>
      </w:r>
      <w:r>
        <w:t>Hierunter fallen insbesondere:</w:t>
      </w:r>
    </w:p>
    <w:p w:rsidR="0082390D" w:rsidRDefault="0082390D" w:rsidP="0082390D">
      <w:pPr>
        <w:pStyle w:val="Hinweis-Text-Aufzhlung"/>
      </w:pPr>
      <w:r>
        <w:t>Notarielle Urkunden</w:t>
      </w:r>
    </w:p>
    <w:p w:rsidR="0082390D" w:rsidRDefault="0082390D" w:rsidP="0082390D">
      <w:pPr>
        <w:pStyle w:val="Hinweis-Text-Aufzhlung"/>
      </w:pPr>
      <w:r>
        <w:t>Geburts-, Hochzeits- und Sterbeurkunden</w:t>
      </w:r>
    </w:p>
    <w:p w:rsidR="0082390D" w:rsidRDefault="0082390D" w:rsidP="0082390D">
      <w:pPr>
        <w:pStyle w:val="Hinweis-Text-Aufzhlung"/>
      </w:pPr>
      <w:r>
        <w:t>Verträge mit Originalunterschriften</w:t>
      </w:r>
    </w:p>
    <w:p w:rsidR="0082390D" w:rsidRDefault="0082390D" w:rsidP="0082390D">
      <w:pPr>
        <w:pStyle w:val="Hinweis-Text-Aufzhlung"/>
      </w:pPr>
      <w:r>
        <w:t>Alle anderen Dokumente, zu deren Anerkennung Originalunterschriften erforde</w:t>
      </w:r>
      <w:r w:rsidR="00F473B3">
        <w:t>rl</w:t>
      </w:r>
      <w:r>
        <w:t>ich sind</w:t>
      </w:r>
    </w:p>
    <w:p w:rsidR="0082390D" w:rsidRDefault="00973A0C" w:rsidP="00973A0C">
      <w:pPr>
        <w:pStyle w:val="berschrift2"/>
      </w:pPr>
      <w:r>
        <w:t>Ordnerablage</w:t>
      </w:r>
    </w:p>
    <w:p w:rsidR="008C42DB" w:rsidRDefault="008C42DB" w:rsidP="008C42DB">
      <w:pPr>
        <w:pStyle w:val="Hinweis-Typ"/>
      </w:pPr>
      <w:r>
        <w:t>Hinweis</w:t>
      </w:r>
    </w:p>
    <w:p w:rsidR="008C42DB" w:rsidRPr="008C42DB" w:rsidRDefault="00955B7D" w:rsidP="008C42DB">
      <w:pPr>
        <w:pStyle w:val="Hinweis-Text"/>
      </w:pPr>
      <w:r>
        <w:t>Beschreiben Sie die Ablage-Organisation in Ihrem Unternehmen.</w:t>
      </w:r>
      <w:r w:rsidR="00AF7102">
        <w:t xml:space="preserve"> </w:t>
      </w:r>
      <w:r w:rsidR="008C42DB">
        <w:t>Nachfolgend werden Vorschläge für eine Organisation des Aktenplans gemacht, die</w:t>
      </w:r>
      <w:r>
        <w:t xml:space="preserve"> Sie entsprechend Ihrer Organisation ankreuzen oder</w:t>
      </w:r>
      <w:r w:rsidR="008C42DB">
        <w:t xml:space="preserve"> auch </w:t>
      </w:r>
      <w:r>
        <w:t>mischen</w:t>
      </w:r>
      <w:r w:rsidR="008C42DB">
        <w:t xml:space="preserve"> können. Es handelt sich um Beispiele, die </w:t>
      </w:r>
      <w:r>
        <w:t xml:space="preserve">an die jeweilige Gegebenheit </w:t>
      </w:r>
      <w:r w:rsidR="008C42DB">
        <w:t xml:space="preserve">angepasst werden </w:t>
      </w:r>
      <w:r>
        <w:t>müssen.</w:t>
      </w:r>
    </w:p>
    <w:p w:rsidR="00973A0C" w:rsidRDefault="00FD7B61" w:rsidP="00973A0C">
      <w:pPr>
        <w:pStyle w:val="Textkrper"/>
        <w:tabs>
          <w:tab w:val="clear" w:pos="312"/>
        </w:tabs>
      </w:pPr>
      <w:sdt>
        <w:sdtPr>
          <w:id w:val="161444028"/>
          <w14:checkbox>
            <w14:checked w14:val="0"/>
            <w14:checkedState w14:val="2612" w14:font="MS Gothic"/>
            <w14:uncheckedState w14:val="2610" w14:font="MS Gothic"/>
          </w14:checkbox>
        </w:sdtPr>
        <w:sdtEndPr/>
        <w:sdtContent>
          <w:r w:rsidR="00973A0C">
            <w:rPr>
              <w:rFonts w:ascii="MS Gothic" w:eastAsia="MS Gothic" w:hAnsi="MS Gothic" w:hint="eastAsia"/>
            </w:rPr>
            <w:t>☐</w:t>
          </w:r>
        </w:sdtContent>
      </w:sdt>
      <w:r w:rsidR="00973A0C">
        <w:tab/>
      </w:r>
      <w:r w:rsidR="00724045">
        <w:t>In dem Aktenplan sind sämtliche angelegten Ordner verzeichnet</w:t>
      </w:r>
    </w:p>
    <w:p w:rsidR="00724045" w:rsidRDefault="00FD7B61" w:rsidP="00973A0C">
      <w:pPr>
        <w:pStyle w:val="Textkrper"/>
        <w:tabs>
          <w:tab w:val="clear" w:pos="312"/>
        </w:tabs>
      </w:pPr>
      <w:sdt>
        <w:sdtPr>
          <w:id w:val="-1770694470"/>
          <w14:checkbox>
            <w14:checked w14:val="0"/>
            <w14:checkedState w14:val="2612" w14:font="MS Gothic"/>
            <w14:uncheckedState w14:val="2610" w14:font="MS Gothic"/>
          </w14:checkbox>
        </w:sdtPr>
        <w:sdtEndPr/>
        <w:sdtContent>
          <w:r w:rsidR="00724045">
            <w:rPr>
              <w:rFonts w:ascii="MS Gothic" w:eastAsia="MS Gothic" w:hAnsi="MS Gothic" w:hint="eastAsia"/>
            </w:rPr>
            <w:t>☐</w:t>
          </w:r>
        </w:sdtContent>
      </w:sdt>
      <w:r w:rsidR="00724045">
        <w:tab/>
        <w:t>Der Aktenplan wir in Papierform geführt. Ablageort: &gt;</w:t>
      </w:r>
    </w:p>
    <w:p w:rsidR="00724045" w:rsidRDefault="00FD7B61" w:rsidP="00973A0C">
      <w:pPr>
        <w:pStyle w:val="Textkrper"/>
        <w:tabs>
          <w:tab w:val="clear" w:pos="312"/>
        </w:tabs>
      </w:pPr>
      <w:sdt>
        <w:sdtPr>
          <w:id w:val="633911970"/>
          <w14:checkbox>
            <w14:checked w14:val="0"/>
            <w14:checkedState w14:val="2612" w14:font="MS Gothic"/>
            <w14:uncheckedState w14:val="2610" w14:font="MS Gothic"/>
          </w14:checkbox>
        </w:sdtPr>
        <w:sdtEndPr/>
        <w:sdtContent>
          <w:r w:rsidR="00724045">
            <w:rPr>
              <w:rFonts w:ascii="MS Gothic" w:eastAsia="MS Gothic" w:hAnsi="MS Gothic" w:hint="eastAsia"/>
            </w:rPr>
            <w:t>☐</w:t>
          </w:r>
        </w:sdtContent>
      </w:sdt>
      <w:r w:rsidR="00724045">
        <w:tab/>
        <w:t>Der Aktenplan wird elektronisch geführt. Dateiverzeichnis: &gt;</w:t>
      </w:r>
    </w:p>
    <w:p w:rsidR="00724045" w:rsidRPr="00731E60" w:rsidRDefault="00724045" w:rsidP="00731E60">
      <w:pPr>
        <w:pStyle w:val="berschrift3"/>
      </w:pPr>
      <w:r w:rsidRPr="00731E60">
        <w:t>Unterteilung nach Jahren</w:t>
      </w:r>
    </w:p>
    <w:p w:rsidR="00724045" w:rsidRDefault="00FD7B61" w:rsidP="00973A0C">
      <w:pPr>
        <w:pStyle w:val="Textkrper"/>
        <w:tabs>
          <w:tab w:val="clear" w:pos="312"/>
        </w:tabs>
      </w:pPr>
      <w:sdt>
        <w:sdtPr>
          <w:id w:val="1166974681"/>
          <w14:checkbox>
            <w14:checked w14:val="0"/>
            <w14:checkedState w14:val="2612" w14:font="MS Gothic"/>
            <w14:uncheckedState w14:val="2610" w14:font="MS Gothic"/>
          </w14:checkbox>
        </w:sdtPr>
        <w:sdtEndPr/>
        <w:sdtContent>
          <w:r w:rsidR="00724045">
            <w:rPr>
              <w:rFonts w:ascii="MS Gothic" w:eastAsia="MS Gothic" w:hAnsi="MS Gothic" w:hint="eastAsia"/>
            </w:rPr>
            <w:t>☐</w:t>
          </w:r>
        </w:sdtContent>
      </w:sdt>
      <w:r w:rsidR="00724045">
        <w:tab/>
        <w:t>Der Aktenplan wird in Jahrgänge unterteilt</w:t>
      </w:r>
    </w:p>
    <w:p w:rsidR="00724045" w:rsidRDefault="00FD7B61" w:rsidP="00973A0C">
      <w:pPr>
        <w:pStyle w:val="Textkrper"/>
        <w:tabs>
          <w:tab w:val="clear" w:pos="312"/>
        </w:tabs>
      </w:pPr>
      <w:sdt>
        <w:sdtPr>
          <w:id w:val="1380206188"/>
          <w14:checkbox>
            <w14:checked w14:val="0"/>
            <w14:checkedState w14:val="2612" w14:font="MS Gothic"/>
            <w14:uncheckedState w14:val="2610" w14:font="MS Gothic"/>
          </w14:checkbox>
        </w:sdtPr>
        <w:sdtEndPr/>
        <w:sdtContent>
          <w:r w:rsidR="00724045">
            <w:rPr>
              <w:rFonts w:ascii="MS Gothic" w:eastAsia="MS Gothic" w:hAnsi="MS Gothic" w:hint="eastAsia"/>
            </w:rPr>
            <w:t>☐</w:t>
          </w:r>
        </w:sdtContent>
      </w:sdt>
      <w:r w:rsidR="00724045">
        <w:tab/>
        <w:t>Innerhalb der Jahrgänge erfolgt eine Unterteilung nach Sachgebieten 1. Stufe</w:t>
      </w:r>
    </w:p>
    <w:p w:rsidR="00724045" w:rsidRDefault="00FD7B61" w:rsidP="00973A0C">
      <w:pPr>
        <w:pStyle w:val="Textkrper"/>
        <w:tabs>
          <w:tab w:val="clear" w:pos="312"/>
        </w:tabs>
      </w:pPr>
      <w:sdt>
        <w:sdtPr>
          <w:id w:val="-471213732"/>
          <w14:checkbox>
            <w14:checked w14:val="0"/>
            <w14:checkedState w14:val="2612" w14:font="MS Gothic"/>
            <w14:uncheckedState w14:val="2610" w14:font="MS Gothic"/>
          </w14:checkbox>
        </w:sdtPr>
        <w:sdtEndPr/>
        <w:sdtContent>
          <w:r w:rsidR="00724045">
            <w:rPr>
              <w:rFonts w:ascii="MS Gothic" w:eastAsia="MS Gothic" w:hAnsi="MS Gothic" w:hint="eastAsia"/>
            </w:rPr>
            <w:t>☐</w:t>
          </w:r>
        </w:sdtContent>
      </w:sdt>
      <w:r w:rsidR="00724045">
        <w:tab/>
        <w:t>Innerhalb der Sachgebiete 1. Stufe erfolgt eine Unterteilung nach Sachgebieten 2. Stufe</w:t>
      </w:r>
    </w:p>
    <w:p w:rsidR="00724045" w:rsidRDefault="00FD7B61" w:rsidP="00724045">
      <w:pPr>
        <w:pStyle w:val="Textkrper"/>
        <w:tabs>
          <w:tab w:val="clear" w:pos="312"/>
        </w:tabs>
      </w:pPr>
      <w:sdt>
        <w:sdtPr>
          <w:id w:val="-1294826477"/>
          <w14:checkbox>
            <w14:checked w14:val="0"/>
            <w14:checkedState w14:val="2612" w14:font="MS Gothic"/>
            <w14:uncheckedState w14:val="2610" w14:font="MS Gothic"/>
          </w14:checkbox>
        </w:sdtPr>
        <w:sdtEndPr/>
        <w:sdtContent>
          <w:r w:rsidR="00724045">
            <w:rPr>
              <w:rFonts w:ascii="MS Gothic" w:eastAsia="MS Gothic" w:hAnsi="MS Gothic" w:hint="eastAsia"/>
            </w:rPr>
            <w:t>☐</w:t>
          </w:r>
        </w:sdtContent>
      </w:sdt>
      <w:r w:rsidR="00724045">
        <w:tab/>
        <w:t>Innerhalb der Sachgebiete 2. Stufe erfolgt eine Unterteilung nach Sachgebieten 3. Stufe</w:t>
      </w:r>
    </w:p>
    <w:p w:rsidR="00724045" w:rsidRDefault="00FD7B61" w:rsidP="00724045">
      <w:pPr>
        <w:pStyle w:val="Textkrper"/>
        <w:tabs>
          <w:tab w:val="clear" w:pos="312"/>
        </w:tabs>
      </w:pPr>
      <w:sdt>
        <w:sdtPr>
          <w:id w:val="-704557095"/>
          <w14:checkbox>
            <w14:checked w14:val="0"/>
            <w14:checkedState w14:val="2612" w14:font="MS Gothic"/>
            <w14:uncheckedState w14:val="2610" w14:font="MS Gothic"/>
          </w14:checkbox>
        </w:sdtPr>
        <w:sdtEndPr/>
        <w:sdtContent>
          <w:r w:rsidR="00724045">
            <w:rPr>
              <w:rFonts w:ascii="MS Gothic" w:eastAsia="MS Gothic" w:hAnsi="MS Gothic" w:hint="eastAsia"/>
            </w:rPr>
            <w:t>☐</w:t>
          </w:r>
        </w:sdtContent>
      </w:sdt>
      <w:r w:rsidR="00724045">
        <w:tab/>
        <w:t>Innerhalb der Sachgebiete 3. Stufe erfolgt eine Unterteilung nach Sachgebieten 4. Stufe</w:t>
      </w:r>
    </w:p>
    <w:p w:rsidR="00955B7D" w:rsidRPr="00731E60" w:rsidRDefault="00955B7D" w:rsidP="00731E60">
      <w:pPr>
        <w:pStyle w:val="berschrift3"/>
      </w:pPr>
      <w:r w:rsidRPr="00731E60">
        <w:t>Unterteilung nach Firmen (Kunden / Lieferanten oder anderen Personen)</w:t>
      </w:r>
    </w:p>
    <w:p w:rsidR="00955B7D" w:rsidRDefault="00FD7B61" w:rsidP="00955B7D">
      <w:pPr>
        <w:pStyle w:val="Textkrper"/>
        <w:tabs>
          <w:tab w:val="clear" w:pos="312"/>
        </w:tabs>
      </w:pPr>
      <w:sdt>
        <w:sdtPr>
          <w:id w:val="-1741860630"/>
          <w14:checkbox>
            <w14:checked w14:val="0"/>
            <w14:checkedState w14:val="2612" w14:font="MS Gothic"/>
            <w14:uncheckedState w14:val="2610" w14:font="MS Gothic"/>
          </w14:checkbox>
        </w:sdtPr>
        <w:sdtEndPr/>
        <w:sdtContent>
          <w:r w:rsidR="00955B7D">
            <w:rPr>
              <w:rFonts w:ascii="MS Gothic" w:eastAsia="MS Gothic" w:hAnsi="MS Gothic" w:hint="eastAsia"/>
            </w:rPr>
            <w:t>☐</w:t>
          </w:r>
        </w:sdtContent>
      </w:sdt>
      <w:r w:rsidR="00955B7D">
        <w:tab/>
        <w:t>Der Aktenplan wird nach Firmen unterteilt</w:t>
      </w:r>
    </w:p>
    <w:p w:rsidR="00955B7D" w:rsidRDefault="00FD7B61" w:rsidP="00955B7D">
      <w:pPr>
        <w:pStyle w:val="Textkrper"/>
        <w:tabs>
          <w:tab w:val="clear" w:pos="312"/>
        </w:tabs>
      </w:pPr>
      <w:sdt>
        <w:sdtPr>
          <w:id w:val="2026815944"/>
          <w14:checkbox>
            <w14:checked w14:val="0"/>
            <w14:checkedState w14:val="2612" w14:font="MS Gothic"/>
            <w14:uncheckedState w14:val="2610" w14:font="MS Gothic"/>
          </w14:checkbox>
        </w:sdtPr>
        <w:sdtEndPr/>
        <w:sdtContent>
          <w:r w:rsidR="00955B7D">
            <w:rPr>
              <w:rFonts w:ascii="MS Gothic" w:eastAsia="MS Gothic" w:hAnsi="MS Gothic" w:hint="eastAsia"/>
            </w:rPr>
            <w:t>☐</w:t>
          </w:r>
        </w:sdtContent>
      </w:sdt>
      <w:r w:rsidR="00955B7D">
        <w:tab/>
        <w:t>Innerhalb der Firmen erfolgt eine Unterteilung nach Jahrgängen</w:t>
      </w:r>
    </w:p>
    <w:p w:rsidR="00955B7D" w:rsidRDefault="00FD7B61" w:rsidP="00955B7D">
      <w:pPr>
        <w:pStyle w:val="Textkrper"/>
        <w:tabs>
          <w:tab w:val="clear" w:pos="312"/>
        </w:tabs>
      </w:pPr>
      <w:sdt>
        <w:sdtPr>
          <w:id w:val="1980413627"/>
          <w14:checkbox>
            <w14:checked w14:val="0"/>
            <w14:checkedState w14:val="2612" w14:font="MS Gothic"/>
            <w14:uncheckedState w14:val="2610" w14:font="MS Gothic"/>
          </w14:checkbox>
        </w:sdtPr>
        <w:sdtEndPr/>
        <w:sdtContent>
          <w:r w:rsidR="00955B7D">
            <w:rPr>
              <w:rFonts w:ascii="MS Gothic" w:eastAsia="MS Gothic" w:hAnsi="MS Gothic" w:hint="eastAsia"/>
            </w:rPr>
            <w:t>☐</w:t>
          </w:r>
        </w:sdtContent>
      </w:sdt>
      <w:r w:rsidR="00955B7D">
        <w:tab/>
        <w:t>Innerhalb der der Jahrgänge erfolgt eine Unterteilung nach Monaten</w:t>
      </w:r>
    </w:p>
    <w:p w:rsidR="00955B7D" w:rsidRDefault="00FD7B61" w:rsidP="00955B7D">
      <w:pPr>
        <w:pStyle w:val="Textkrper"/>
        <w:tabs>
          <w:tab w:val="clear" w:pos="312"/>
        </w:tabs>
      </w:pPr>
      <w:sdt>
        <w:sdtPr>
          <w:id w:val="-1994246518"/>
          <w14:checkbox>
            <w14:checked w14:val="0"/>
            <w14:checkedState w14:val="2612" w14:font="MS Gothic"/>
            <w14:uncheckedState w14:val="2610" w14:font="MS Gothic"/>
          </w14:checkbox>
        </w:sdtPr>
        <w:sdtEndPr/>
        <w:sdtContent>
          <w:r w:rsidR="00955B7D">
            <w:rPr>
              <w:rFonts w:ascii="MS Gothic" w:eastAsia="MS Gothic" w:hAnsi="MS Gothic" w:hint="eastAsia"/>
            </w:rPr>
            <w:t>☐</w:t>
          </w:r>
        </w:sdtContent>
      </w:sdt>
      <w:r w:rsidR="00955B7D">
        <w:tab/>
        <w:t>Innerhalb der Monate erfolgt eine Unterteilung nach Tagen</w:t>
      </w:r>
    </w:p>
    <w:p w:rsidR="00955B7D" w:rsidRDefault="00FD7B61" w:rsidP="00955B7D">
      <w:pPr>
        <w:pStyle w:val="Textkrper"/>
        <w:tabs>
          <w:tab w:val="clear" w:pos="312"/>
        </w:tabs>
      </w:pPr>
      <w:sdt>
        <w:sdtPr>
          <w:id w:val="-1742097518"/>
          <w14:checkbox>
            <w14:checked w14:val="0"/>
            <w14:checkedState w14:val="2612" w14:font="MS Gothic"/>
            <w14:uncheckedState w14:val="2610" w14:font="MS Gothic"/>
          </w14:checkbox>
        </w:sdtPr>
        <w:sdtEndPr/>
        <w:sdtContent>
          <w:r w:rsidR="00955B7D">
            <w:rPr>
              <w:rFonts w:ascii="MS Gothic" w:eastAsia="MS Gothic" w:hAnsi="MS Gothic" w:hint="eastAsia"/>
            </w:rPr>
            <w:t>☐</w:t>
          </w:r>
        </w:sdtContent>
      </w:sdt>
      <w:r w:rsidR="00955B7D">
        <w:tab/>
        <w:t>Innerhalb der Unterteilung nach Jahrgängen erfolgt eine Unterteilung nach Sachgebieten 1. Stufe</w:t>
      </w:r>
    </w:p>
    <w:p w:rsidR="00955B7D" w:rsidRPr="00973A0C" w:rsidRDefault="00955B7D" w:rsidP="00955B7D">
      <w:pPr>
        <w:pStyle w:val="Textkrper"/>
        <w:tabs>
          <w:tab w:val="clear" w:pos="312"/>
        </w:tabs>
      </w:pPr>
      <w:r>
        <w:t>alternativ</w:t>
      </w:r>
    </w:p>
    <w:p w:rsidR="00955B7D" w:rsidRDefault="00FD7B61" w:rsidP="00955B7D">
      <w:pPr>
        <w:pStyle w:val="Textkrper"/>
        <w:tabs>
          <w:tab w:val="clear" w:pos="312"/>
        </w:tabs>
      </w:pPr>
      <w:sdt>
        <w:sdtPr>
          <w:id w:val="1470010410"/>
          <w14:checkbox>
            <w14:checked w14:val="0"/>
            <w14:checkedState w14:val="2612" w14:font="MS Gothic"/>
            <w14:uncheckedState w14:val="2610" w14:font="MS Gothic"/>
          </w14:checkbox>
        </w:sdtPr>
        <w:sdtEndPr/>
        <w:sdtContent>
          <w:r w:rsidR="00955B7D">
            <w:rPr>
              <w:rFonts w:ascii="MS Gothic" w:eastAsia="MS Gothic" w:hAnsi="MS Gothic" w:hint="eastAsia"/>
            </w:rPr>
            <w:t>☐</w:t>
          </w:r>
        </w:sdtContent>
      </w:sdt>
      <w:r w:rsidR="00955B7D">
        <w:tab/>
        <w:t>Innerhalb der Unterteilung nach Monaten erfolgt eine Unterteilung nach Sachgebieten 1. Stufe</w:t>
      </w:r>
    </w:p>
    <w:p w:rsidR="00955B7D" w:rsidRDefault="00FD7B61" w:rsidP="00955B7D">
      <w:pPr>
        <w:pStyle w:val="Textkrper"/>
        <w:tabs>
          <w:tab w:val="clear" w:pos="312"/>
        </w:tabs>
      </w:pPr>
      <w:sdt>
        <w:sdtPr>
          <w:id w:val="1939715335"/>
          <w14:checkbox>
            <w14:checked w14:val="0"/>
            <w14:checkedState w14:val="2612" w14:font="MS Gothic"/>
            <w14:uncheckedState w14:val="2610" w14:font="MS Gothic"/>
          </w14:checkbox>
        </w:sdtPr>
        <w:sdtEndPr/>
        <w:sdtContent>
          <w:r w:rsidR="00955B7D">
            <w:rPr>
              <w:rFonts w:ascii="MS Gothic" w:eastAsia="MS Gothic" w:hAnsi="MS Gothic" w:hint="eastAsia"/>
            </w:rPr>
            <w:t>☐</w:t>
          </w:r>
        </w:sdtContent>
      </w:sdt>
      <w:r w:rsidR="00955B7D">
        <w:tab/>
        <w:t>Innerhalb der Unterteilung nach Tagen erfolgt eine Unterteilung nach Sachgebieten 1. Stufe</w:t>
      </w:r>
    </w:p>
    <w:p w:rsidR="00724045" w:rsidRPr="00731E60" w:rsidRDefault="00724045" w:rsidP="008C42DB">
      <w:pPr>
        <w:pStyle w:val="berschrift3"/>
      </w:pPr>
      <w:r w:rsidRPr="00731E60">
        <w:t>Unterteilung nach Sachgebieten</w:t>
      </w:r>
      <w:r w:rsidR="008C2068" w:rsidRPr="00731E60">
        <w:t xml:space="preserve"> mit zeitlicher Unterteilung</w:t>
      </w:r>
    </w:p>
    <w:p w:rsidR="00724045" w:rsidRDefault="00FD7B61" w:rsidP="00724045">
      <w:pPr>
        <w:pStyle w:val="Textkrper"/>
        <w:tabs>
          <w:tab w:val="clear" w:pos="312"/>
        </w:tabs>
      </w:pPr>
      <w:sdt>
        <w:sdtPr>
          <w:id w:val="-1848250132"/>
          <w14:checkbox>
            <w14:checked w14:val="0"/>
            <w14:checkedState w14:val="2612" w14:font="MS Gothic"/>
            <w14:uncheckedState w14:val="2610" w14:font="MS Gothic"/>
          </w14:checkbox>
        </w:sdtPr>
        <w:sdtEndPr/>
        <w:sdtContent>
          <w:r w:rsidR="00724045">
            <w:rPr>
              <w:rFonts w:ascii="MS Gothic" w:eastAsia="MS Gothic" w:hAnsi="MS Gothic" w:hint="eastAsia"/>
            </w:rPr>
            <w:t>☐</w:t>
          </w:r>
        </w:sdtContent>
      </w:sdt>
      <w:r w:rsidR="00724045">
        <w:tab/>
        <w:t>Der Aktenplan wird in Sachgebiete unterteilt</w:t>
      </w:r>
    </w:p>
    <w:p w:rsidR="00724045" w:rsidRDefault="00FD7B61" w:rsidP="00724045">
      <w:pPr>
        <w:pStyle w:val="Textkrper"/>
        <w:tabs>
          <w:tab w:val="clear" w:pos="312"/>
        </w:tabs>
      </w:pPr>
      <w:sdt>
        <w:sdtPr>
          <w:id w:val="-70578559"/>
          <w14:checkbox>
            <w14:checked w14:val="0"/>
            <w14:checkedState w14:val="2612" w14:font="MS Gothic"/>
            <w14:uncheckedState w14:val="2610" w14:font="MS Gothic"/>
          </w14:checkbox>
        </w:sdtPr>
        <w:sdtEndPr/>
        <w:sdtContent>
          <w:r w:rsidR="00724045">
            <w:rPr>
              <w:rFonts w:ascii="MS Gothic" w:eastAsia="MS Gothic" w:hAnsi="MS Gothic" w:hint="eastAsia"/>
            </w:rPr>
            <w:t>☐</w:t>
          </w:r>
        </w:sdtContent>
      </w:sdt>
      <w:r w:rsidR="00724045">
        <w:tab/>
        <w:t xml:space="preserve">Innerhalb der Jahrgänge erfolgt eine Unterteilung nach </w:t>
      </w:r>
      <w:r w:rsidR="008C2068">
        <w:t>Jahrgängen</w:t>
      </w:r>
    </w:p>
    <w:p w:rsidR="00724045" w:rsidRDefault="00FD7B61" w:rsidP="00724045">
      <w:pPr>
        <w:pStyle w:val="Textkrper"/>
        <w:tabs>
          <w:tab w:val="clear" w:pos="312"/>
        </w:tabs>
      </w:pPr>
      <w:sdt>
        <w:sdtPr>
          <w:id w:val="-1066788386"/>
          <w14:checkbox>
            <w14:checked w14:val="0"/>
            <w14:checkedState w14:val="2612" w14:font="MS Gothic"/>
            <w14:uncheckedState w14:val="2610" w14:font="MS Gothic"/>
          </w14:checkbox>
        </w:sdtPr>
        <w:sdtEndPr/>
        <w:sdtContent>
          <w:r w:rsidR="00724045">
            <w:rPr>
              <w:rFonts w:ascii="MS Gothic" w:eastAsia="MS Gothic" w:hAnsi="MS Gothic" w:hint="eastAsia"/>
            </w:rPr>
            <w:t>☐</w:t>
          </w:r>
        </w:sdtContent>
      </w:sdt>
      <w:r w:rsidR="00724045">
        <w:tab/>
        <w:t xml:space="preserve">Innerhalb der </w:t>
      </w:r>
      <w:r w:rsidR="008C2068">
        <w:t xml:space="preserve">der Jahrgänge erfolgt eine </w:t>
      </w:r>
      <w:r w:rsidR="00724045">
        <w:t xml:space="preserve">Unterteilung nach </w:t>
      </w:r>
      <w:r w:rsidR="008C2068">
        <w:t>Monaten</w:t>
      </w:r>
    </w:p>
    <w:p w:rsidR="00724045" w:rsidRDefault="00FD7B61" w:rsidP="00724045">
      <w:pPr>
        <w:pStyle w:val="Textkrper"/>
        <w:tabs>
          <w:tab w:val="clear" w:pos="312"/>
        </w:tabs>
      </w:pPr>
      <w:sdt>
        <w:sdtPr>
          <w:id w:val="-1689283459"/>
          <w14:checkbox>
            <w14:checked w14:val="0"/>
            <w14:checkedState w14:val="2612" w14:font="MS Gothic"/>
            <w14:uncheckedState w14:val="2610" w14:font="MS Gothic"/>
          </w14:checkbox>
        </w:sdtPr>
        <w:sdtEndPr/>
        <w:sdtContent>
          <w:r w:rsidR="00724045">
            <w:rPr>
              <w:rFonts w:ascii="MS Gothic" w:eastAsia="MS Gothic" w:hAnsi="MS Gothic" w:hint="eastAsia"/>
            </w:rPr>
            <w:t>☐</w:t>
          </w:r>
        </w:sdtContent>
      </w:sdt>
      <w:r w:rsidR="00724045">
        <w:tab/>
        <w:t xml:space="preserve">Innerhalb der </w:t>
      </w:r>
      <w:r w:rsidR="008C2068">
        <w:t xml:space="preserve">Monate </w:t>
      </w:r>
      <w:r w:rsidR="00724045">
        <w:t xml:space="preserve">erfolgt eine Unterteilung nach </w:t>
      </w:r>
      <w:r w:rsidR="008C2068">
        <w:t>Tagen</w:t>
      </w:r>
    </w:p>
    <w:p w:rsidR="00724045" w:rsidRDefault="00FD7B61" w:rsidP="00724045">
      <w:pPr>
        <w:pStyle w:val="Textkrper"/>
        <w:tabs>
          <w:tab w:val="clear" w:pos="312"/>
        </w:tabs>
      </w:pPr>
      <w:sdt>
        <w:sdtPr>
          <w:id w:val="-635096034"/>
          <w14:checkbox>
            <w14:checked w14:val="0"/>
            <w14:checkedState w14:val="2612" w14:font="MS Gothic"/>
            <w14:uncheckedState w14:val="2610" w14:font="MS Gothic"/>
          </w14:checkbox>
        </w:sdtPr>
        <w:sdtEndPr/>
        <w:sdtContent>
          <w:r w:rsidR="00724045">
            <w:rPr>
              <w:rFonts w:ascii="MS Gothic" w:eastAsia="MS Gothic" w:hAnsi="MS Gothic" w:hint="eastAsia"/>
            </w:rPr>
            <w:t>☐</w:t>
          </w:r>
        </w:sdtContent>
      </w:sdt>
      <w:r w:rsidR="00724045">
        <w:tab/>
        <w:t xml:space="preserve">Innerhalb der </w:t>
      </w:r>
      <w:r w:rsidR="008C2068">
        <w:t>Unterteilung nach Jahrgängen</w:t>
      </w:r>
      <w:r w:rsidR="00724045">
        <w:t xml:space="preserve"> erfolgt eine Unterteilung nach Sachgebieten</w:t>
      </w:r>
      <w:r w:rsidR="008C2068">
        <w:t xml:space="preserve"> 1. Stufe</w:t>
      </w:r>
    </w:p>
    <w:p w:rsidR="00724045" w:rsidRPr="00973A0C" w:rsidRDefault="008C2068" w:rsidP="00724045">
      <w:pPr>
        <w:pStyle w:val="Textkrper"/>
        <w:tabs>
          <w:tab w:val="clear" w:pos="312"/>
        </w:tabs>
      </w:pPr>
      <w:r>
        <w:t>alternativ</w:t>
      </w:r>
    </w:p>
    <w:p w:rsidR="008C2068" w:rsidRDefault="00FD7B61" w:rsidP="008C2068">
      <w:pPr>
        <w:pStyle w:val="Textkrper"/>
        <w:tabs>
          <w:tab w:val="clear" w:pos="312"/>
        </w:tabs>
      </w:pPr>
      <w:sdt>
        <w:sdtPr>
          <w:id w:val="-1201776485"/>
          <w14:checkbox>
            <w14:checked w14:val="0"/>
            <w14:checkedState w14:val="2612" w14:font="MS Gothic"/>
            <w14:uncheckedState w14:val="2610" w14:font="MS Gothic"/>
          </w14:checkbox>
        </w:sdtPr>
        <w:sdtEndPr/>
        <w:sdtContent>
          <w:r w:rsidR="008C2068">
            <w:rPr>
              <w:rFonts w:ascii="MS Gothic" w:eastAsia="MS Gothic" w:hAnsi="MS Gothic" w:hint="eastAsia"/>
            </w:rPr>
            <w:t>☐</w:t>
          </w:r>
        </w:sdtContent>
      </w:sdt>
      <w:r w:rsidR="008C2068">
        <w:tab/>
        <w:t>Innerhalb der Unterteilung nach Monaten erfolgt eine Unterteilung nach Sachgebieten 1. Stufe</w:t>
      </w:r>
    </w:p>
    <w:p w:rsidR="008C2068" w:rsidRDefault="00FD7B61" w:rsidP="008C2068">
      <w:pPr>
        <w:pStyle w:val="Textkrper"/>
        <w:tabs>
          <w:tab w:val="clear" w:pos="312"/>
        </w:tabs>
      </w:pPr>
      <w:sdt>
        <w:sdtPr>
          <w:id w:val="2084173264"/>
          <w14:checkbox>
            <w14:checked w14:val="0"/>
            <w14:checkedState w14:val="2612" w14:font="MS Gothic"/>
            <w14:uncheckedState w14:val="2610" w14:font="MS Gothic"/>
          </w14:checkbox>
        </w:sdtPr>
        <w:sdtEndPr/>
        <w:sdtContent>
          <w:r w:rsidR="008C2068">
            <w:rPr>
              <w:rFonts w:ascii="MS Gothic" w:eastAsia="MS Gothic" w:hAnsi="MS Gothic" w:hint="eastAsia"/>
            </w:rPr>
            <w:t>☐</w:t>
          </w:r>
        </w:sdtContent>
      </w:sdt>
      <w:r w:rsidR="008C2068">
        <w:tab/>
        <w:t>Innerhalb der Unterteilung nach Tagen erfolgt eine Unterteilung nach Sachgebieten 1. Stufe</w:t>
      </w:r>
    </w:p>
    <w:p w:rsidR="008C2068" w:rsidRPr="00731E60" w:rsidRDefault="008C2068" w:rsidP="008C42DB">
      <w:pPr>
        <w:pStyle w:val="berschrift3"/>
      </w:pPr>
      <w:r w:rsidRPr="00731E60">
        <w:t>Unterteilung nach Sachgebieten ohne zeitliche Unterteilung (</w:t>
      </w:r>
      <w:r w:rsidR="00731E60">
        <w:t>z.B. für Urkunden oder Verträge</w:t>
      </w:r>
      <w:r w:rsidRPr="00731E60">
        <w:t>)</w:t>
      </w:r>
    </w:p>
    <w:p w:rsidR="008C2068" w:rsidRDefault="00FD7B61" w:rsidP="008C2068">
      <w:pPr>
        <w:pStyle w:val="Textkrper"/>
        <w:tabs>
          <w:tab w:val="clear" w:pos="312"/>
        </w:tabs>
      </w:pPr>
      <w:sdt>
        <w:sdtPr>
          <w:id w:val="1808653982"/>
          <w14:checkbox>
            <w14:checked w14:val="0"/>
            <w14:checkedState w14:val="2612" w14:font="MS Gothic"/>
            <w14:uncheckedState w14:val="2610" w14:font="MS Gothic"/>
          </w14:checkbox>
        </w:sdtPr>
        <w:sdtEndPr/>
        <w:sdtContent>
          <w:r w:rsidR="008C2068">
            <w:rPr>
              <w:rFonts w:ascii="MS Gothic" w:eastAsia="MS Gothic" w:hAnsi="MS Gothic" w:hint="eastAsia"/>
            </w:rPr>
            <w:t>☐</w:t>
          </w:r>
        </w:sdtContent>
      </w:sdt>
      <w:r w:rsidR="008C2068">
        <w:tab/>
        <w:t>Der Aktenplan wird in Sachgebiete Stufe 1 unterteilt</w:t>
      </w:r>
    </w:p>
    <w:p w:rsidR="008C2068" w:rsidRDefault="00FD7B61" w:rsidP="008C2068">
      <w:pPr>
        <w:pStyle w:val="Textkrper"/>
        <w:tabs>
          <w:tab w:val="clear" w:pos="312"/>
        </w:tabs>
      </w:pPr>
      <w:sdt>
        <w:sdtPr>
          <w:id w:val="315313539"/>
          <w14:checkbox>
            <w14:checked w14:val="0"/>
            <w14:checkedState w14:val="2612" w14:font="MS Gothic"/>
            <w14:uncheckedState w14:val="2610" w14:font="MS Gothic"/>
          </w14:checkbox>
        </w:sdtPr>
        <w:sdtEndPr/>
        <w:sdtContent>
          <w:r w:rsidR="008C42DB">
            <w:rPr>
              <w:rFonts w:ascii="MS Gothic" w:eastAsia="MS Gothic" w:hAnsi="MS Gothic" w:hint="eastAsia"/>
            </w:rPr>
            <w:t>☐</w:t>
          </w:r>
        </w:sdtContent>
      </w:sdt>
      <w:r w:rsidR="008C42DB">
        <w:tab/>
      </w:r>
      <w:r w:rsidR="008C2068">
        <w:t>Innerhalb der Sachgebiete 1. Stufe erfolgt eine Unterteilung nach Sachgebieten 2. Stufe</w:t>
      </w:r>
    </w:p>
    <w:p w:rsidR="008C2068" w:rsidRDefault="00FD7B61" w:rsidP="008C2068">
      <w:pPr>
        <w:pStyle w:val="Textkrper"/>
        <w:tabs>
          <w:tab w:val="clear" w:pos="312"/>
        </w:tabs>
      </w:pPr>
      <w:sdt>
        <w:sdtPr>
          <w:id w:val="-1338537108"/>
          <w14:checkbox>
            <w14:checked w14:val="0"/>
            <w14:checkedState w14:val="2612" w14:font="MS Gothic"/>
            <w14:uncheckedState w14:val="2610" w14:font="MS Gothic"/>
          </w14:checkbox>
        </w:sdtPr>
        <w:sdtEndPr/>
        <w:sdtContent>
          <w:r w:rsidR="008C2068">
            <w:rPr>
              <w:rFonts w:ascii="MS Gothic" w:eastAsia="MS Gothic" w:hAnsi="MS Gothic" w:hint="eastAsia"/>
            </w:rPr>
            <w:t>☐</w:t>
          </w:r>
        </w:sdtContent>
      </w:sdt>
      <w:r w:rsidR="008C2068">
        <w:tab/>
        <w:t>Innerhalb der Sachgebiete 2. Stufe erfolgt eine Unterteilung nach Sachgebieten 3. Stufe</w:t>
      </w:r>
    </w:p>
    <w:p w:rsidR="008C2068" w:rsidRDefault="00FD7B61" w:rsidP="008C2068">
      <w:pPr>
        <w:pStyle w:val="Textkrper"/>
        <w:tabs>
          <w:tab w:val="clear" w:pos="312"/>
        </w:tabs>
      </w:pPr>
      <w:sdt>
        <w:sdtPr>
          <w:id w:val="138160583"/>
          <w14:checkbox>
            <w14:checked w14:val="0"/>
            <w14:checkedState w14:val="2612" w14:font="MS Gothic"/>
            <w14:uncheckedState w14:val="2610" w14:font="MS Gothic"/>
          </w14:checkbox>
        </w:sdtPr>
        <w:sdtEndPr/>
        <w:sdtContent>
          <w:r w:rsidR="008C2068">
            <w:rPr>
              <w:rFonts w:ascii="MS Gothic" w:eastAsia="MS Gothic" w:hAnsi="MS Gothic" w:hint="eastAsia"/>
            </w:rPr>
            <w:t>☐</w:t>
          </w:r>
        </w:sdtContent>
      </w:sdt>
      <w:r w:rsidR="008C2068">
        <w:tab/>
        <w:t>Innerhalb der Sachgebiete 3. Stufe erfolgt eine Unterteilung nach Sachgebieten 4. Stufe</w:t>
      </w:r>
    </w:p>
    <w:p w:rsidR="008C42DB" w:rsidRPr="008C42DB" w:rsidRDefault="008C42DB" w:rsidP="008C42DB">
      <w:pPr>
        <w:pStyle w:val="berschrift3"/>
      </w:pPr>
      <w:r w:rsidRPr="008C42DB">
        <w:t>Unterteilung nach Aufbewahrungsdauer</w:t>
      </w:r>
    </w:p>
    <w:p w:rsidR="008C2068" w:rsidRDefault="00FD7B61" w:rsidP="008C2068">
      <w:pPr>
        <w:pStyle w:val="Textkrper"/>
        <w:tabs>
          <w:tab w:val="clear" w:pos="312"/>
        </w:tabs>
      </w:pPr>
      <w:sdt>
        <w:sdtPr>
          <w:id w:val="81263990"/>
          <w14:checkbox>
            <w14:checked w14:val="0"/>
            <w14:checkedState w14:val="2612" w14:font="MS Gothic"/>
            <w14:uncheckedState w14:val="2610" w14:font="MS Gothic"/>
          </w14:checkbox>
        </w:sdtPr>
        <w:sdtEndPr/>
        <w:sdtContent>
          <w:r w:rsidR="00F71913">
            <w:rPr>
              <w:rFonts w:ascii="MS Gothic" w:eastAsia="MS Gothic" w:hAnsi="MS Gothic" w:hint="eastAsia"/>
            </w:rPr>
            <w:t>☐</w:t>
          </w:r>
        </w:sdtContent>
      </w:sdt>
      <w:r w:rsidR="008C42DB">
        <w:t xml:space="preserve"> </w:t>
      </w:r>
      <w:r w:rsidR="008C42DB">
        <w:tab/>
        <w:t>Unterlagen, die nach 6 Jahren vernichtet werden können</w:t>
      </w:r>
    </w:p>
    <w:p w:rsidR="008C2068" w:rsidRDefault="00FD7B61" w:rsidP="008C2068">
      <w:pPr>
        <w:pStyle w:val="Textkrper"/>
        <w:tabs>
          <w:tab w:val="clear" w:pos="312"/>
        </w:tabs>
      </w:pPr>
      <w:sdt>
        <w:sdtPr>
          <w:id w:val="-492721753"/>
          <w14:checkbox>
            <w14:checked w14:val="0"/>
            <w14:checkedState w14:val="2612" w14:font="MS Gothic"/>
            <w14:uncheckedState w14:val="2610" w14:font="MS Gothic"/>
          </w14:checkbox>
        </w:sdtPr>
        <w:sdtEndPr/>
        <w:sdtContent>
          <w:r w:rsidR="008C2068">
            <w:rPr>
              <w:rFonts w:ascii="MS Gothic" w:eastAsia="MS Gothic" w:hAnsi="MS Gothic" w:hint="eastAsia"/>
            </w:rPr>
            <w:t>☐</w:t>
          </w:r>
        </w:sdtContent>
      </w:sdt>
      <w:r w:rsidR="008C2068">
        <w:tab/>
      </w:r>
      <w:r w:rsidR="008C42DB">
        <w:t>Unterlagen die nach 10 Jahren vernichtet werden können</w:t>
      </w:r>
    </w:p>
    <w:p w:rsidR="000A2E8A" w:rsidRDefault="00FD7B61" w:rsidP="000A2E8A">
      <w:pPr>
        <w:pStyle w:val="Textkrper"/>
        <w:tabs>
          <w:tab w:val="clear" w:pos="312"/>
        </w:tabs>
      </w:pPr>
      <w:sdt>
        <w:sdtPr>
          <w:id w:val="-1510597213"/>
          <w14:checkbox>
            <w14:checked w14:val="0"/>
            <w14:checkedState w14:val="2612" w14:font="MS Gothic"/>
            <w14:uncheckedState w14:val="2610" w14:font="MS Gothic"/>
          </w14:checkbox>
        </w:sdtPr>
        <w:sdtEndPr/>
        <w:sdtContent>
          <w:r w:rsidR="000A2E8A">
            <w:rPr>
              <w:rFonts w:ascii="MS Gothic" w:eastAsia="MS Gothic" w:hAnsi="MS Gothic" w:hint="eastAsia"/>
            </w:rPr>
            <w:t>☐</w:t>
          </w:r>
        </w:sdtContent>
      </w:sdt>
      <w:r w:rsidR="000A2E8A">
        <w:tab/>
        <w:t xml:space="preserve">Regelung für Unterlagen, die nach 10 Jahren </w:t>
      </w:r>
      <w:r w:rsidR="000A2E8A" w:rsidRPr="000A2E8A">
        <w:rPr>
          <w:rStyle w:val="Fett"/>
        </w:rPr>
        <w:t>nicht gelöscht</w:t>
      </w:r>
      <w:r w:rsidR="000A2E8A">
        <w:t xml:space="preserve"> werden dürfen (mit Begründung)</w:t>
      </w:r>
    </w:p>
    <w:p w:rsidR="00724045" w:rsidRDefault="008C42DB" w:rsidP="008C42DB">
      <w:pPr>
        <w:pStyle w:val="Hinweis-Typ"/>
      </w:pPr>
      <w:r>
        <w:t>Hinweis</w:t>
      </w:r>
    </w:p>
    <w:p w:rsidR="008C42DB" w:rsidRPr="00784AD6" w:rsidRDefault="008C42DB" w:rsidP="00784AD6">
      <w:pPr>
        <w:pStyle w:val="Hinweis-Text"/>
      </w:pPr>
      <w:r w:rsidRPr="00784AD6">
        <w:t xml:space="preserve">Zur Länge der Aufbewahrungsfristen siehe </w:t>
      </w:r>
      <w:r w:rsidR="003155D1" w:rsidRPr="00784AD6">
        <w:t xml:space="preserve">Verfahrensdoku-Blatt </w:t>
      </w:r>
      <w:r w:rsidR="00784AD6" w:rsidRPr="00784AD6">
        <w:t>„</w:t>
      </w:r>
      <w:r w:rsidRPr="00784AD6">
        <w:rPr>
          <w:rStyle w:val="Hyperlink"/>
          <w:color w:val="auto"/>
        </w:rPr>
        <w:t>Unternehmensangaben: Aufbewahrungsfristen</w:t>
      </w:r>
      <w:r w:rsidR="00784AD6" w:rsidRPr="00784AD6">
        <w:rPr>
          <w:rStyle w:val="Hyperlink"/>
          <w:color w:val="auto"/>
        </w:rPr>
        <w:t>“</w:t>
      </w:r>
    </w:p>
    <w:p w:rsidR="008C42DB" w:rsidRPr="008C42DB" w:rsidRDefault="008C42DB" w:rsidP="008C42DB">
      <w:pPr>
        <w:pStyle w:val="berschrift3"/>
      </w:pPr>
      <w:r w:rsidRPr="008C42DB">
        <w:t xml:space="preserve">Unterteilung nach </w:t>
      </w:r>
      <w:r>
        <w:t>Vertraulichkeitsstufen</w:t>
      </w:r>
    </w:p>
    <w:p w:rsidR="00F71913" w:rsidRDefault="00FD7B61" w:rsidP="00F71913">
      <w:pPr>
        <w:pStyle w:val="Textkrper"/>
        <w:tabs>
          <w:tab w:val="clear" w:pos="312"/>
        </w:tabs>
      </w:pPr>
      <w:sdt>
        <w:sdtPr>
          <w:id w:val="-895970832"/>
          <w14:checkbox>
            <w14:checked w14:val="0"/>
            <w14:checkedState w14:val="2612" w14:font="MS Gothic"/>
            <w14:uncheckedState w14:val="2610" w14:font="MS Gothic"/>
          </w14:checkbox>
        </w:sdtPr>
        <w:sdtEndPr/>
        <w:sdtContent>
          <w:r w:rsidR="00F71913">
            <w:rPr>
              <w:rFonts w:ascii="MS Gothic" w:eastAsia="MS Gothic" w:hAnsi="MS Gothic" w:hint="eastAsia"/>
            </w:rPr>
            <w:t>☐</w:t>
          </w:r>
        </w:sdtContent>
      </w:sdt>
      <w:r w:rsidR="00F71913">
        <w:tab/>
        <w:t>Akten der höchsten Vertraulichkeitsstufe (nur Geschäftsleitung)</w:t>
      </w:r>
    </w:p>
    <w:p w:rsidR="00F71913" w:rsidRDefault="00FD7B61" w:rsidP="00F71913">
      <w:pPr>
        <w:pStyle w:val="Textkrper"/>
        <w:tabs>
          <w:tab w:val="clear" w:pos="312"/>
        </w:tabs>
      </w:pPr>
      <w:sdt>
        <w:sdtPr>
          <w:id w:val="504483829"/>
          <w14:checkbox>
            <w14:checked w14:val="0"/>
            <w14:checkedState w14:val="2612" w14:font="MS Gothic"/>
            <w14:uncheckedState w14:val="2610" w14:font="MS Gothic"/>
          </w14:checkbox>
        </w:sdtPr>
        <w:sdtEndPr/>
        <w:sdtContent>
          <w:r w:rsidR="00F71913">
            <w:rPr>
              <w:rFonts w:ascii="MS Gothic" w:eastAsia="MS Gothic" w:hAnsi="MS Gothic" w:hint="eastAsia"/>
            </w:rPr>
            <w:t>☐</w:t>
          </w:r>
        </w:sdtContent>
      </w:sdt>
      <w:r w:rsidR="00F71913">
        <w:tab/>
        <w:t>Akten hoher Vertraulichkeitsstufe (Mitarbeiter &gt;)</w:t>
      </w:r>
    </w:p>
    <w:p w:rsidR="00F71913" w:rsidRDefault="00FD7B61" w:rsidP="00F71913">
      <w:pPr>
        <w:pStyle w:val="Textkrper"/>
        <w:tabs>
          <w:tab w:val="clear" w:pos="312"/>
        </w:tabs>
      </w:pPr>
      <w:sdt>
        <w:sdtPr>
          <w:id w:val="-207795048"/>
          <w14:checkbox>
            <w14:checked w14:val="0"/>
            <w14:checkedState w14:val="2612" w14:font="MS Gothic"/>
            <w14:uncheckedState w14:val="2610" w14:font="MS Gothic"/>
          </w14:checkbox>
        </w:sdtPr>
        <w:sdtEndPr/>
        <w:sdtContent>
          <w:r w:rsidR="00F71913">
            <w:rPr>
              <w:rFonts w:ascii="MS Gothic" w:eastAsia="MS Gothic" w:hAnsi="MS Gothic" w:hint="eastAsia"/>
            </w:rPr>
            <w:t>☐</w:t>
          </w:r>
        </w:sdtContent>
      </w:sdt>
      <w:r w:rsidR="00F71913">
        <w:tab/>
        <w:t>Akten mit normaler Vertraulichkeitsstufe (Mitarbeiter &gt;)</w:t>
      </w:r>
    </w:p>
    <w:p w:rsidR="00F71913" w:rsidRDefault="00FD7B61" w:rsidP="00F71913">
      <w:pPr>
        <w:pStyle w:val="Textkrper"/>
        <w:tabs>
          <w:tab w:val="clear" w:pos="312"/>
        </w:tabs>
      </w:pPr>
      <w:sdt>
        <w:sdtPr>
          <w:id w:val="1247148056"/>
          <w14:checkbox>
            <w14:checked w14:val="0"/>
            <w14:checkedState w14:val="2612" w14:font="MS Gothic"/>
            <w14:uncheckedState w14:val="2610" w14:font="MS Gothic"/>
          </w14:checkbox>
        </w:sdtPr>
        <w:sdtEndPr/>
        <w:sdtContent>
          <w:r w:rsidR="00F71913">
            <w:rPr>
              <w:rFonts w:ascii="MS Gothic" w:eastAsia="MS Gothic" w:hAnsi="MS Gothic" w:hint="eastAsia"/>
            </w:rPr>
            <w:t>☐</w:t>
          </w:r>
        </w:sdtContent>
      </w:sdt>
      <w:r w:rsidR="00F71913">
        <w:tab/>
        <w:t>Akten mit geringer Vertraulichkeitsstufe, z.B. Werbematerial (alle Mitarbeiter)</w:t>
      </w:r>
    </w:p>
    <w:p w:rsidR="008C42DB" w:rsidRDefault="00F71913" w:rsidP="00F71913">
      <w:pPr>
        <w:pStyle w:val="Hinweis-Typ"/>
      </w:pPr>
      <w:r>
        <w:t>Hinweis</w:t>
      </w:r>
    </w:p>
    <w:p w:rsidR="00F91A2C" w:rsidRDefault="00F91A2C" w:rsidP="00F71913">
      <w:pPr>
        <w:pStyle w:val="Hinweis-Text"/>
      </w:pPr>
      <w:r>
        <w:t>Aufgrund der seit 25.05.2018 in Kraft getretenen Datenschutzgrundverordnung (DSGVO) besteht ein erhöhtes Risiko der Ahndung von Verstößen gegen den Datenschutz.</w:t>
      </w:r>
    </w:p>
    <w:p w:rsidR="00F71913" w:rsidRPr="00784AD6" w:rsidRDefault="00F91A2C" w:rsidP="003155D1">
      <w:pPr>
        <w:pStyle w:val="Hinweis-Text"/>
      </w:pPr>
      <w:r w:rsidRPr="00EF4845">
        <w:t>Auch wenn Daten ohne Verschulden des Unternehmers nicht mehr v</w:t>
      </w:r>
      <w:r>
        <w:t xml:space="preserve">erfügbar sind, ist nach </w:t>
      </w:r>
      <w:r w:rsidRPr="00EF4845">
        <w:t>GoBD</w:t>
      </w:r>
      <w:r>
        <w:t xml:space="preserve"> </w:t>
      </w:r>
      <w:hyperlink r:id="rId45" w:anchor="rz104" w:history="1">
        <w:r w:rsidRPr="000E53BF">
          <w:rPr>
            <w:rStyle w:val="Hyperlink"/>
          </w:rPr>
          <w:t>Rz. 104</w:t>
        </w:r>
      </w:hyperlink>
      <w:r>
        <w:t xml:space="preserve"> </w:t>
      </w:r>
      <w:r w:rsidRPr="00EF4845">
        <w:t>die Buchführung nicht mehr ordnungsmäßig.</w:t>
      </w:r>
      <w:r w:rsidR="0036093D">
        <w:t xml:space="preserve"> </w:t>
      </w:r>
      <w:r>
        <w:t xml:space="preserve">In der Verfahrensdokumentation </w:t>
      </w:r>
      <w:r w:rsidRPr="00784AD6">
        <w:t xml:space="preserve">ist daher auf die Einhaltung von Datenschutz (siehe </w:t>
      </w:r>
      <w:proofErr w:type="spellStart"/>
      <w:r w:rsidR="003155D1" w:rsidRPr="00784AD6">
        <w:lastRenderedPageBreak/>
        <w:t>Verfahrensdokublätter</w:t>
      </w:r>
      <w:proofErr w:type="spellEnd"/>
      <w:r w:rsidR="003155D1" w:rsidRPr="00784AD6">
        <w:t xml:space="preserve"> </w:t>
      </w:r>
      <w:r w:rsidR="00784AD6" w:rsidRPr="00784AD6">
        <w:t>„</w:t>
      </w:r>
      <w:r w:rsidRPr="00784AD6">
        <w:t>Unternehmensangaben: Datenschutz</w:t>
      </w:r>
      <w:r w:rsidR="00784AD6" w:rsidRPr="00784AD6">
        <w:t>“</w:t>
      </w:r>
      <w:r w:rsidRPr="00784AD6">
        <w:t xml:space="preserve"> und </w:t>
      </w:r>
      <w:r w:rsidR="00784AD6" w:rsidRPr="00784AD6">
        <w:t>„</w:t>
      </w:r>
      <w:r w:rsidRPr="00784AD6">
        <w:t>Unternehmensangaben: Datensicherheit</w:t>
      </w:r>
      <w:r w:rsidR="00784AD6" w:rsidRPr="00784AD6">
        <w:t>“</w:t>
      </w:r>
      <w:r w:rsidRPr="00784AD6">
        <w:t>) besonders zu achten.</w:t>
      </w:r>
    </w:p>
    <w:p w:rsidR="00F91A2C" w:rsidRPr="008C42DB" w:rsidRDefault="00F91A2C" w:rsidP="00F91A2C">
      <w:pPr>
        <w:pStyle w:val="berschrift3"/>
      </w:pPr>
      <w:r>
        <w:t>Aufbewahrungsorte</w:t>
      </w:r>
    </w:p>
    <w:p w:rsidR="00F91A2C" w:rsidRDefault="00FD7B61" w:rsidP="00F91A2C">
      <w:pPr>
        <w:pStyle w:val="Textkrper"/>
        <w:tabs>
          <w:tab w:val="clear" w:pos="312"/>
        </w:tabs>
      </w:pPr>
      <w:sdt>
        <w:sdtPr>
          <w:id w:val="129066322"/>
          <w14:checkbox>
            <w14:checked w14:val="0"/>
            <w14:checkedState w14:val="2612" w14:font="MS Gothic"/>
            <w14:uncheckedState w14:val="2610" w14:font="MS Gothic"/>
          </w14:checkbox>
        </w:sdtPr>
        <w:sdtEndPr/>
        <w:sdtContent>
          <w:r w:rsidR="00F91A2C">
            <w:rPr>
              <w:rFonts w:ascii="MS Gothic" w:eastAsia="MS Gothic" w:hAnsi="MS Gothic" w:hint="eastAsia"/>
            </w:rPr>
            <w:t>☐</w:t>
          </w:r>
        </w:sdtContent>
      </w:sdt>
      <w:r w:rsidR="00F91A2C">
        <w:tab/>
        <w:t>Akten der höchsten Vertraulichkeitsstufe werden im Tresor aufbewahrt</w:t>
      </w:r>
    </w:p>
    <w:p w:rsidR="00F91A2C" w:rsidRDefault="00FD7B61" w:rsidP="00F91A2C">
      <w:pPr>
        <w:pStyle w:val="Textkrper"/>
        <w:tabs>
          <w:tab w:val="clear" w:pos="312"/>
        </w:tabs>
      </w:pPr>
      <w:sdt>
        <w:sdtPr>
          <w:id w:val="1868554257"/>
          <w14:checkbox>
            <w14:checked w14:val="0"/>
            <w14:checkedState w14:val="2612" w14:font="MS Gothic"/>
            <w14:uncheckedState w14:val="2610" w14:font="MS Gothic"/>
          </w14:checkbox>
        </w:sdtPr>
        <w:sdtEndPr/>
        <w:sdtContent>
          <w:r w:rsidR="00F91A2C">
            <w:rPr>
              <w:rFonts w:ascii="MS Gothic" w:eastAsia="MS Gothic" w:hAnsi="MS Gothic" w:hint="eastAsia"/>
            </w:rPr>
            <w:t>☐</w:t>
          </w:r>
        </w:sdtContent>
      </w:sdt>
      <w:r w:rsidR="00F91A2C">
        <w:tab/>
        <w:t>Akten der höchsten Vertraulichkeitsstufe werden im Bankschließfach aufbewahrt</w:t>
      </w:r>
    </w:p>
    <w:p w:rsidR="00F91A2C" w:rsidRPr="00F91A2C" w:rsidRDefault="00FD7B61" w:rsidP="00AF7102">
      <w:pPr>
        <w:pStyle w:val="Textkrper"/>
        <w:tabs>
          <w:tab w:val="clear" w:pos="312"/>
        </w:tabs>
      </w:pPr>
      <w:sdt>
        <w:sdtPr>
          <w:id w:val="-1065328229"/>
          <w14:checkbox>
            <w14:checked w14:val="0"/>
            <w14:checkedState w14:val="2612" w14:font="MS Gothic"/>
            <w14:uncheckedState w14:val="2610" w14:font="MS Gothic"/>
          </w14:checkbox>
        </w:sdtPr>
        <w:sdtEndPr/>
        <w:sdtContent>
          <w:r w:rsidR="00F91A2C">
            <w:rPr>
              <w:rFonts w:ascii="MS Gothic" w:eastAsia="MS Gothic" w:hAnsi="MS Gothic" w:hint="eastAsia"/>
            </w:rPr>
            <w:t>☐</w:t>
          </w:r>
        </w:sdtContent>
      </w:sdt>
      <w:r w:rsidR="00F91A2C">
        <w:tab/>
        <w:t xml:space="preserve">Im Aktenplan ist geregelt, an welchen Orten und mit welchen </w:t>
      </w:r>
      <w:r w:rsidR="0013180B">
        <w:t>Zugriffsberechtigungen die Akten aufbe</w:t>
      </w:r>
      <w:r w:rsidR="0036093D">
        <w:t>wahrt werden</w:t>
      </w:r>
    </w:p>
    <w:p w:rsidR="00351355" w:rsidRDefault="00351355" w:rsidP="00A11C1C">
      <w:pPr>
        <w:pStyle w:val="berschrift1"/>
      </w:pPr>
      <w:bookmarkStart w:id="18" w:name="A1200"/>
      <w:bookmarkStart w:id="19" w:name="_Toc525810414"/>
      <w:bookmarkStart w:id="20" w:name="_Toc7009161"/>
      <w:bookmarkEnd w:id="18"/>
      <w:r w:rsidRPr="00A11C1C">
        <w:lastRenderedPageBreak/>
        <w:t>Unternehmensangaben: Aufbewahrung elektronisch</w:t>
      </w:r>
      <w:bookmarkEnd w:id="19"/>
      <w:bookmarkEnd w:id="20"/>
    </w:p>
    <w:p w:rsidR="00A11C1C" w:rsidRPr="006202A8" w:rsidRDefault="00A11C1C" w:rsidP="00A11C1C">
      <w:pPr>
        <w:pStyle w:val="Hinweis-Typ"/>
      </w:pPr>
      <w:r w:rsidRPr="006202A8">
        <w:t>Informationen</w:t>
      </w:r>
    </w:p>
    <w:p w:rsidR="00A11C1C" w:rsidRPr="006202A8" w:rsidRDefault="00FD7B61" w:rsidP="00A11C1C">
      <w:pPr>
        <w:pStyle w:val="Hinweis-Text-Aufzhlung"/>
      </w:pPr>
      <w:hyperlink r:id="rId46" w:history="1">
        <w:r w:rsidR="00A021D4" w:rsidRPr="00082A15">
          <w:rPr>
            <w:rStyle w:val="Verlinkung"/>
          </w:rPr>
          <w:t>Über dieses Verfahrensdoku-Blatt</w:t>
        </w:r>
      </w:hyperlink>
      <w:r w:rsidR="00A11C1C">
        <w:t xml:space="preserve"> (Link)</w:t>
      </w:r>
    </w:p>
    <w:p w:rsidR="00A11C1C" w:rsidRPr="000E53BF" w:rsidRDefault="00FD7B61" w:rsidP="00A11C1C">
      <w:pPr>
        <w:pStyle w:val="Hinweis-Text-Aufzhlung"/>
        <w:rPr>
          <w:rStyle w:val="TextkrperZchn"/>
        </w:rPr>
      </w:pPr>
      <w:hyperlink r:id="rId47" w:history="1">
        <w:r w:rsidR="00B40659" w:rsidRPr="00B40659">
          <w:rPr>
            <w:rStyle w:val="Hyperlink"/>
          </w:rPr>
          <w:t>Fachliche Erläuterungen zu diesem Verfahrensdoku-Blatt</w:t>
        </w:r>
      </w:hyperlink>
      <w:r w:rsidR="00A11C1C" w:rsidRPr="000E53BF">
        <w:rPr>
          <w:rStyle w:val="Hyperlink"/>
        </w:rPr>
        <w:t xml:space="preserve"> </w:t>
      </w:r>
      <w:r w:rsidR="00A11C1C" w:rsidRPr="000E53BF">
        <w:rPr>
          <w:rStyle w:val="TextkrperZchn"/>
        </w:rPr>
        <w:t>(Link)</w:t>
      </w:r>
    </w:p>
    <w:p w:rsidR="00A11C1C" w:rsidRDefault="00FD7B61" w:rsidP="00A11C1C">
      <w:pPr>
        <w:pStyle w:val="Hinweis-Text-Aufzhlung"/>
      </w:pPr>
      <w:hyperlink r:id="rId48" w:tgtFrame="_blank" w:history="1">
        <w:r w:rsidR="00A11C1C" w:rsidRPr="000E53BF">
          <w:rPr>
            <w:rStyle w:val="Hyperlink"/>
          </w:rPr>
          <w:t>Ausschluss der Haftung für die Inhalte des Verfahrensdoku-Blattes</w:t>
        </w:r>
      </w:hyperlink>
      <w:r w:rsidR="00A11C1C">
        <w:rPr>
          <w:noProof/>
        </w:rPr>
        <w:t xml:space="preserve"> (Link)</w:t>
      </w:r>
    </w:p>
    <w:p w:rsidR="00A11C1C" w:rsidRPr="00784AD6" w:rsidRDefault="00A11C1C" w:rsidP="00784AD6">
      <w:pPr>
        <w:pStyle w:val="Hinweis-Text-Aufzhlung"/>
        <w:rPr>
          <w:rStyle w:val="Hyperlink"/>
          <w:color w:val="auto"/>
        </w:rPr>
      </w:pPr>
      <w:r w:rsidRPr="00784AD6">
        <w:t>Autor des Verfahrensdoku-Blattes: Günter Hässel</w:t>
      </w:r>
    </w:p>
    <w:p w:rsidR="00A11C1C" w:rsidRDefault="00A11C1C" w:rsidP="00A11C1C">
      <w:pPr>
        <w:pStyle w:val="Hinweis-Typ"/>
      </w:pPr>
      <w:r>
        <w:t>So arbeiten Sie mit diesem Blatt</w:t>
      </w:r>
    </w:p>
    <w:p w:rsidR="00A11C1C" w:rsidRDefault="00A11C1C" w:rsidP="00A11C1C">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A11C1C" w:rsidRDefault="00A11C1C" w:rsidP="00A11C1C">
      <w:pPr>
        <w:pStyle w:val="Hinweis-Text-Aufzhlung"/>
      </w:pPr>
      <w:r>
        <w:t>&gt; Daten ergänzen</w:t>
      </w:r>
    </w:p>
    <w:p w:rsidR="00A11C1C" w:rsidRDefault="00A11C1C" w:rsidP="00A11C1C">
      <w:pPr>
        <w:pStyle w:val="Hinweis-Text-Aufzhlung"/>
      </w:pPr>
      <w:r>
        <w:t>Inhalte unternehmensspezifisch anpassen: ändern, ergänzen, löschen nach Belieben</w:t>
      </w:r>
    </w:p>
    <w:p w:rsidR="00A11C1C" w:rsidRPr="007E1BA5" w:rsidRDefault="00FD7B61" w:rsidP="00A11C1C">
      <w:pPr>
        <w:pStyle w:val="Hinweis-Text-Aufzhlung"/>
      </w:pPr>
      <w:hyperlink r:id="rId49" w:tgtFrame="_blank" w:history="1">
        <w:r w:rsidR="00A11C1C" w:rsidRPr="000E53BF">
          <w:rPr>
            <w:rStyle w:val="Hyperlink"/>
          </w:rPr>
          <w:t>Ausblenden der seitlich rot gekennzeichneten Teile</w:t>
        </w:r>
      </w:hyperlink>
      <w:r w:rsidR="00A11C1C">
        <w:t xml:space="preserve"> (Link)</w:t>
      </w:r>
    </w:p>
    <w:p w:rsidR="00A11C1C" w:rsidRDefault="00A11C1C" w:rsidP="00A11C1C">
      <w:pPr>
        <w:pStyle w:val="berschrift2"/>
      </w:pPr>
      <w:r>
        <w:t>Verweise</w:t>
      </w:r>
    </w:p>
    <w:p w:rsidR="00A11C1C" w:rsidRDefault="00A11C1C" w:rsidP="00A11C1C">
      <w:pPr>
        <w:pStyle w:val="Hinweis-Typ"/>
      </w:pPr>
      <w:r>
        <w:t>Hinweis</w:t>
      </w:r>
    </w:p>
    <w:p w:rsidR="00A11C1C" w:rsidRDefault="00A11C1C" w:rsidP="00A11C1C">
      <w:pPr>
        <w:pStyle w:val="Hinweis-Text"/>
      </w:pPr>
      <w:r>
        <w:t>Nachfolgend kann auf die Beschreibung in anderen Blättern der Verfahrensdokumentation und externe Dokumente, die die Beschreibung in diesem Blatt ergänzen, verwiesen werden.</w:t>
      </w:r>
    </w:p>
    <w:p w:rsidR="00A11C1C" w:rsidRPr="007B0CEC" w:rsidRDefault="00A11C1C" w:rsidP="00A11C1C">
      <w:pPr>
        <w:pStyle w:val="Hinweis-Text"/>
      </w:pPr>
      <w:r w:rsidRPr="007B0CEC">
        <w:t xml:space="preserve">Die Verweise auf externe Dokumente können hier oder </w:t>
      </w:r>
      <w:r w:rsidR="0041602D">
        <w:t>zentral im Verfahrensdoku-Blatt „Unternehmensangaben: Externe Dokumente“ beschrieben</w:t>
      </w:r>
      <w:r w:rsidRPr="007B0CEC">
        <w:t xml:space="preserve"> werden.</w:t>
      </w:r>
    </w:p>
    <w:p w:rsidR="00A11C1C" w:rsidRDefault="00A11C1C" w:rsidP="00A11C1C">
      <w:pPr>
        <w:pStyle w:val="berschrift3"/>
      </w:pPr>
      <w:r>
        <w:t>Andere Blätter</w:t>
      </w:r>
    </w:p>
    <w:p w:rsidR="0036093D" w:rsidRPr="0036093D" w:rsidRDefault="0036093D" w:rsidP="0036093D">
      <w:pPr>
        <w:pStyle w:val="Textkrper"/>
      </w:pPr>
      <w:r w:rsidRPr="0036093D">
        <w:t>&gt;</w:t>
      </w:r>
    </w:p>
    <w:p w:rsidR="00A11C1C" w:rsidRDefault="00A11C1C" w:rsidP="00A11C1C">
      <w:pPr>
        <w:pStyle w:val="berschrift3"/>
      </w:pPr>
      <w:r>
        <w:t>Externe Dokumente</w:t>
      </w:r>
    </w:p>
    <w:p w:rsidR="00A11C1C" w:rsidRPr="0036093D" w:rsidRDefault="00F71913" w:rsidP="0036093D">
      <w:pPr>
        <w:pStyle w:val="Textkrper"/>
      </w:pPr>
      <w:r w:rsidRPr="0036093D">
        <w:t>&gt;</w:t>
      </w:r>
    </w:p>
    <w:p w:rsidR="0058140C" w:rsidRDefault="0058140C" w:rsidP="0058140C">
      <w:pPr>
        <w:pStyle w:val="Hinweis-Typ"/>
      </w:pPr>
      <w:r>
        <w:t>Risiken</w:t>
      </w:r>
    </w:p>
    <w:p w:rsidR="0058140C" w:rsidRDefault="0058140C" w:rsidP="0058140C">
      <w:pPr>
        <w:pStyle w:val="Hinweis-Text-Aufzhlung"/>
      </w:pPr>
      <w:r>
        <w:t>Das Papier nimmt ab und wird durch elektronische Dateien ersetzt</w:t>
      </w:r>
    </w:p>
    <w:p w:rsidR="0058140C" w:rsidRDefault="0058140C" w:rsidP="0058140C">
      <w:pPr>
        <w:pStyle w:val="Hinweis-Text-Aufzhlung"/>
      </w:pPr>
      <w:r>
        <w:t>Das Papier wird in nächster Zeit nicht wegzudenken sein</w:t>
      </w:r>
    </w:p>
    <w:p w:rsidR="0058140C" w:rsidRDefault="0058140C" w:rsidP="0058140C">
      <w:pPr>
        <w:pStyle w:val="Hinweis-Text-Aufzhlung"/>
      </w:pPr>
      <w:r>
        <w:t>Doppelstrukturen werden noch lange fortbestehen</w:t>
      </w:r>
    </w:p>
    <w:p w:rsidR="0058140C" w:rsidRDefault="0058140C" w:rsidP="0058140C">
      <w:pPr>
        <w:pStyle w:val="Hinweis-Text-Aufzhlung"/>
      </w:pPr>
      <w:r>
        <w:t>Man muss darauf achten, dass die Papierablage auch dann sicher bleibt, wenn sie immer mehr abnimmt</w:t>
      </w:r>
    </w:p>
    <w:p w:rsidR="0058140C" w:rsidRDefault="0058140C" w:rsidP="0058140C">
      <w:pPr>
        <w:pStyle w:val="Hinweis-Text-Aufzhlung"/>
      </w:pPr>
      <w:r>
        <w:t>Eine Alternative zur Papierablage ergibt sich aus dem sogenannten ersetzenden Scannen</w:t>
      </w:r>
    </w:p>
    <w:p w:rsidR="0058140C" w:rsidRDefault="0058140C" w:rsidP="0058140C">
      <w:pPr>
        <w:pStyle w:val="Hinweis-Typ"/>
      </w:pPr>
      <w:r>
        <w:t>Zielsetzung</w:t>
      </w:r>
    </w:p>
    <w:p w:rsidR="0058140C" w:rsidRDefault="0058140C" w:rsidP="0058140C">
      <w:pPr>
        <w:pStyle w:val="Hinweis-Text"/>
      </w:pPr>
      <w:r>
        <w:t xml:space="preserve">Führend </w:t>
      </w:r>
      <w:proofErr w:type="gramStart"/>
      <w:r>
        <w:t>ist</w:t>
      </w:r>
      <w:proofErr w:type="gramEnd"/>
      <w:r>
        <w:t xml:space="preserve"> schon heute das elektronische Archiv und das mit zunehmender Tendenz. Das Ziel wird es wohl sein, alle Dokumente aus Papier dort aufzubewahren, das heißt, alle Papierdokumente </w:t>
      </w:r>
      <w:r w:rsidRPr="0082390D">
        <w:rPr>
          <w:rStyle w:val="Fett"/>
        </w:rPr>
        <w:t>mit Einschränkung</w:t>
      </w:r>
      <w:r>
        <w:t xml:space="preserve"> ersetzend einzuscannen.</w:t>
      </w:r>
    </w:p>
    <w:p w:rsidR="0058140C" w:rsidRDefault="0058140C" w:rsidP="0058140C">
      <w:pPr>
        <w:pStyle w:val="Hinweis-Typ"/>
      </w:pPr>
      <w:r>
        <w:lastRenderedPageBreak/>
        <w:t>Einschränkung</w:t>
      </w:r>
    </w:p>
    <w:p w:rsidR="0058140C" w:rsidRDefault="0058140C" w:rsidP="0058140C">
      <w:pPr>
        <w:pStyle w:val="Hinweis-Text"/>
      </w:pPr>
      <w:r>
        <w:t>Bestimmte Papierdokumente muss man im Original vorlegen, um Rechtsnachteile zu vermeiden.</w:t>
      </w:r>
      <w:r w:rsidR="00E05C27">
        <w:t xml:space="preserve"> </w:t>
      </w:r>
      <w:r>
        <w:t>Diese Dokumente kann man einscannen, um auch für sie die elektronische Suche zu ermöglichen. Man darf sie aber nach dem Einscannen nicht vernichten. In diesen Fällen spricht man nicht von ersetzendem Scannen.</w:t>
      </w:r>
      <w:r w:rsidR="00E05C27">
        <w:t xml:space="preserve"> </w:t>
      </w:r>
      <w:r>
        <w:t>Hierunter fallen insbesondere:</w:t>
      </w:r>
    </w:p>
    <w:p w:rsidR="0058140C" w:rsidRDefault="0058140C" w:rsidP="0058140C">
      <w:pPr>
        <w:pStyle w:val="Hinweis-Text-Aufzhlung"/>
      </w:pPr>
      <w:r>
        <w:t>Notarielle Urkunden</w:t>
      </w:r>
    </w:p>
    <w:p w:rsidR="0058140C" w:rsidRDefault="0058140C" w:rsidP="0058140C">
      <w:pPr>
        <w:pStyle w:val="Hinweis-Text-Aufzhlung"/>
      </w:pPr>
      <w:r>
        <w:t>Geburts-, Hochzeits- und Sterbeurkunden</w:t>
      </w:r>
    </w:p>
    <w:p w:rsidR="0058140C" w:rsidRDefault="0058140C" w:rsidP="0058140C">
      <w:pPr>
        <w:pStyle w:val="Hinweis-Text-Aufzhlung"/>
      </w:pPr>
      <w:r>
        <w:t>Verträge mit Originalunterschriften</w:t>
      </w:r>
    </w:p>
    <w:p w:rsidR="0058140C" w:rsidRDefault="0058140C" w:rsidP="0058140C">
      <w:pPr>
        <w:pStyle w:val="Hinweis-Text-Aufzhlung"/>
      </w:pPr>
      <w:r>
        <w:t>Alle anderen Dokumente, zu deren Anerkennung Originalunterschriften erforde</w:t>
      </w:r>
      <w:r w:rsidR="00F473B3">
        <w:t>rl</w:t>
      </w:r>
      <w:r>
        <w:t>ich sind</w:t>
      </w:r>
    </w:p>
    <w:p w:rsidR="0058140C" w:rsidRDefault="0058140C" w:rsidP="0058140C">
      <w:pPr>
        <w:pStyle w:val="berschrift2"/>
      </w:pPr>
      <w:r>
        <w:t>Ordnerablage</w:t>
      </w:r>
    </w:p>
    <w:p w:rsidR="0058140C" w:rsidRDefault="0058140C" w:rsidP="0058140C">
      <w:pPr>
        <w:pStyle w:val="Hinweis-Typ"/>
      </w:pPr>
      <w:r>
        <w:t>Hinweis</w:t>
      </w:r>
      <w:r w:rsidR="0036093D">
        <w:t>e</w:t>
      </w:r>
    </w:p>
    <w:p w:rsidR="00697202" w:rsidRDefault="00F473B3" w:rsidP="0036093D">
      <w:pPr>
        <w:pStyle w:val="Hinweis-Text"/>
      </w:pPr>
      <w:r>
        <w:t>Ganz ohne Papierablage wird in der</w:t>
      </w:r>
      <w:r w:rsidR="0009086B">
        <w:t xml:space="preserve"> </w:t>
      </w:r>
      <w:r>
        <w:t xml:space="preserve">nächsten Zeit wohl kein Unternehmen auskommen. </w:t>
      </w:r>
      <w:r w:rsidR="00697202">
        <w:t>Daher müssen Sie diese</w:t>
      </w:r>
      <w:r w:rsidR="0058140C">
        <w:t xml:space="preserve"> Ablage-Organisation </w:t>
      </w:r>
      <w:r w:rsidR="00697202">
        <w:t>beschreiben.</w:t>
      </w:r>
      <w:r w:rsidR="0036093D">
        <w:t xml:space="preserve"> </w:t>
      </w:r>
      <w:r w:rsidR="00697202">
        <w:t xml:space="preserve">Für den Fall, dass die nachfolgende </w:t>
      </w:r>
      <w:r w:rsidR="00697202" w:rsidRPr="00784AD6">
        <w:t xml:space="preserve">Kurzdarstellung nicht ausreicht, finden Sie ausführliche Erläuterungen in dem Verfahrensdoku-Blatt </w:t>
      </w:r>
      <w:r w:rsidR="00784AD6" w:rsidRPr="00784AD6">
        <w:t>„</w:t>
      </w:r>
      <w:r w:rsidR="00697202" w:rsidRPr="00784AD6">
        <w:t>Unternehmensangaben: Aufbewahrung Papier</w:t>
      </w:r>
      <w:r w:rsidR="00784AD6" w:rsidRPr="00784AD6">
        <w:t>“</w:t>
      </w:r>
    </w:p>
    <w:p w:rsidR="00FF51D7" w:rsidRDefault="00FF51D7" w:rsidP="00FF51D7">
      <w:pPr>
        <w:pStyle w:val="berschrift2"/>
      </w:pPr>
      <w:r>
        <w:t>Dokumenten-Management System</w:t>
      </w:r>
      <w:r w:rsidR="00D47669">
        <w:t xml:space="preserve"> (DMS)</w:t>
      </w:r>
    </w:p>
    <w:p w:rsidR="00D47669" w:rsidRPr="00EF4845" w:rsidRDefault="00D47669" w:rsidP="00D47669">
      <w:pPr>
        <w:pStyle w:val="berschrift3"/>
      </w:pPr>
      <w:r w:rsidRPr="00EF4845">
        <w:t>Technische Daten</w:t>
      </w:r>
    </w:p>
    <w:p w:rsidR="00D47669" w:rsidRPr="00EF4845" w:rsidRDefault="00D47669" w:rsidP="00D47669">
      <w:pPr>
        <w:pStyle w:val="Textkrper"/>
      </w:pPr>
      <w:r w:rsidRPr="00EF4845">
        <w:t xml:space="preserve">Verwendet wird ein </w:t>
      </w:r>
      <w:r>
        <w:t>Dokumenten-Management-System (DMS) Programm d</w:t>
      </w:r>
      <w:r w:rsidRPr="00EF4845">
        <w:t>es Herstellers &gt;.</w:t>
      </w:r>
    </w:p>
    <w:p w:rsidR="00D47669" w:rsidRPr="00EF4845" w:rsidRDefault="00D47669" w:rsidP="00D47669">
      <w:pPr>
        <w:pStyle w:val="Textkrper"/>
      </w:pPr>
      <w:r w:rsidRPr="00EF4845">
        <w:t>Bezeichnung des Programms: &gt; Version &gt;</w:t>
      </w:r>
    </w:p>
    <w:p w:rsidR="00D47669" w:rsidRPr="00EF4845" w:rsidRDefault="00D47669" w:rsidP="00D47669">
      <w:pPr>
        <w:pStyle w:val="Textkrper"/>
      </w:pPr>
      <w:r w:rsidRPr="00EF4845">
        <w:t>Die Programmbeschreibung ist als Anlage &gt; beigefügt</w:t>
      </w:r>
    </w:p>
    <w:p w:rsidR="00D47669" w:rsidRPr="00EF4845" w:rsidRDefault="00D47669" w:rsidP="00D47669">
      <w:pPr>
        <w:pStyle w:val="Textkrper"/>
      </w:pPr>
      <w:r w:rsidRPr="00EF4845">
        <w:t>Die Programmbeschreibung kann über diesen Link abgerufen werden: &gt;</w:t>
      </w:r>
    </w:p>
    <w:p w:rsidR="00D47669" w:rsidRPr="00EF4845" w:rsidRDefault="00D47669" w:rsidP="00D47669">
      <w:pPr>
        <w:pStyle w:val="Textkrper"/>
      </w:pPr>
      <w:r w:rsidRPr="00EF4845">
        <w:t>Das Bedienerhandbuch ist als Anlage &gt; beigefügt.</w:t>
      </w:r>
    </w:p>
    <w:p w:rsidR="00D47669" w:rsidRPr="00EF4845" w:rsidRDefault="00D47669" w:rsidP="00D47669">
      <w:pPr>
        <w:pStyle w:val="Textkrper"/>
      </w:pPr>
      <w:r w:rsidRPr="00EF4845">
        <w:t>Das Bedienerhandbuch kann über diesen Link abgerufen werden: &gt;</w:t>
      </w:r>
    </w:p>
    <w:p w:rsidR="00D47669" w:rsidRPr="00EF4845" w:rsidRDefault="00D47669" w:rsidP="00D47669">
      <w:pPr>
        <w:pStyle w:val="Textkrper"/>
      </w:pPr>
      <w:r w:rsidRPr="00EF4845">
        <w:t>Die Programmierbeschreibung (individuelle Einstellungen des Benutzers) ist als Anlage &gt; beigefügt.</w:t>
      </w:r>
    </w:p>
    <w:p w:rsidR="00D47669" w:rsidRPr="00EF4845" w:rsidRDefault="00D47669" w:rsidP="00D47669">
      <w:pPr>
        <w:pStyle w:val="Textkrper"/>
      </w:pPr>
      <w:r w:rsidRPr="00EF4845">
        <w:t>Die Programmierbeschreibung (individuelle Einstellungen des Benutzers) kann über diesen Link &gt; abgerufen werden.</w:t>
      </w:r>
    </w:p>
    <w:p w:rsidR="00FF51D7" w:rsidRDefault="00D47669" w:rsidP="00D47669">
      <w:pPr>
        <w:pStyle w:val="berschrift3"/>
      </w:pPr>
      <w:r>
        <w:t>Anwendungsbeschreibung</w:t>
      </w:r>
    </w:p>
    <w:p w:rsidR="00D47669" w:rsidRPr="00D47669" w:rsidRDefault="00D47669" w:rsidP="00D47669">
      <w:pPr>
        <w:tabs>
          <w:tab w:val="left" w:pos="312"/>
          <w:tab w:val="left" w:pos="369"/>
          <w:tab w:val="left" w:pos="425"/>
        </w:tabs>
        <w:spacing w:line="288" w:lineRule="auto"/>
      </w:pPr>
      <w:r>
        <w:t>Herkunft der Dateien</w:t>
      </w:r>
    </w:p>
    <w:p w:rsidR="00D47669" w:rsidRPr="00D47669" w:rsidRDefault="00FD7B61" w:rsidP="00D47669">
      <w:pPr>
        <w:tabs>
          <w:tab w:val="num" w:pos="360"/>
          <w:tab w:val="left" w:pos="425"/>
        </w:tabs>
        <w:spacing w:line="288" w:lineRule="auto"/>
        <w:ind w:left="360" w:hanging="360"/>
        <w:contextualSpacing/>
      </w:pPr>
      <w:sdt>
        <w:sdtPr>
          <w:id w:val="770042920"/>
          <w14:checkbox>
            <w14:checked w14:val="0"/>
            <w14:checkedState w14:val="2612" w14:font="MS Gothic"/>
            <w14:uncheckedState w14:val="2610" w14:font="MS Gothic"/>
          </w14:checkbox>
        </w:sdtPr>
        <w:sdtEndPr/>
        <w:sdtContent>
          <w:r w:rsidR="00D47669">
            <w:rPr>
              <w:rFonts w:ascii="MS Gothic" w:eastAsia="MS Gothic" w:hAnsi="MS Gothic" w:hint="eastAsia"/>
            </w:rPr>
            <w:t>☐</w:t>
          </w:r>
        </w:sdtContent>
      </w:sdt>
      <w:r w:rsidR="00D47669">
        <w:tab/>
      </w:r>
      <w:r w:rsidR="00D47669" w:rsidRPr="00D47669">
        <w:t>Dateien als E-Mail-Anhänge</w:t>
      </w:r>
    </w:p>
    <w:p w:rsidR="00D47669" w:rsidRPr="00D47669" w:rsidRDefault="00FD7B61" w:rsidP="00D47669">
      <w:pPr>
        <w:tabs>
          <w:tab w:val="num" w:pos="360"/>
          <w:tab w:val="left" w:pos="425"/>
        </w:tabs>
        <w:spacing w:line="288" w:lineRule="auto"/>
        <w:ind w:left="360" w:hanging="360"/>
        <w:contextualSpacing/>
      </w:pPr>
      <w:sdt>
        <w:sdtPr>
          <w:id w:val="679784026"/>
          <w14:checkbox>
            <w14:checked w14:val="0"/>
            <w14:checkedState w14:val="2612" w14:font="MS Gothic"/>
            <w14:uncheckedState w14:val="2610" w14:font="MS Gothic"/>
          </w14:checkbox>
        </w:sdtPr>
        <w:sdtEndPr/>
        <w:sdtContent>
          <w:r w:rsidR="00D47669">
            <w:rPr>
              <w:rFonts w:ascii="MS Gothic" w:eastAsia="MS Gothic" w:hAnsi="MS Gothic" w:hint="eastAsia"/>
            </w:rPr>
            <w:t>☐</w:t>
          </w:r>
        </w:sdtContent>
      </w:sdt>
      <w:r w:rsidR="00D47669">
        <w:tab/>
      </w:r>
      <w:r w:rsidR="00D47669" w:rsidRPr="00D47669">
        <w:t>Dateien die von Portalen oder heruntergeladen werden</w:t>
      </w:r>
    </w:p>
    <w:p w:rsidR="00D47669" w:rsidRDefault="00FD7B61" w:rsidP="00D47669">
      <w:pPr>
        <w:tabs>
          <w:tab w:val="num" w:pos="360"/>
          <w:tab w:val="left" w:pos="425"/>
        </w:tabs>
        <w:spacing w:line="288" w:lineRule="auto"/>
        <w:ind w:left="360" w:hanging="360"/>
        <w:contextualSpacing/>
      </w:pPr>
      <w:sdt>
        <w:sdtPr>
          <w:id w:val="85819297"/>
          <w14:checkbox>
            <w14:checked w14:val="0"/>
            <w14:checkedState w14:val="2612" w14:font="MS Gothic"/>
            <w14:uncheckedState w14:val="2610" w14:font="MS Gothic"/>
          </w14:checkbox>
        </w:sdtPr>
        <w:sdtEndPr/>
        <w:sdtContent>
          <w:r w:rsidR="00D47669">
            <w:rPr>
              <w:rFonts w:ascii="MS Gothic" w:eastAsia="MS Gothic" w:hAnsi="MS Gothic" w:hint="eastAsia"/>
            </w:rPr>
            <w:t>☐</w:t>
          </w:r>
        </w:sdtContent>
      </w:sdt>
      <w:r w:rsidR="00D47669">
        <w:tab/>
      </w:r>
      <w:r w:rsidR="00D47669" w:rsidRPr="00D47669">
        <w:t>Papierdokumente, die eingescannt werden</w:t>
      </w:r>
    </w:p>
    <w:p w:rsidR="00715DC4" w:rsidRDefault="00FD7B61" w:rsidP="00D47669">
      <w:pPr>
        <w:tabs>
          <w:tab w:val="num" w:pos="360"/>
          <w:tab w:val="left" w:pos="425"/>
        </w:tabs>
        <w:spacing w:line="288" w:lineRule="auto"/>
        <w:ind w:left="360" w:hanging="360"/>
        <w:contextualSpacing/>
      </w:pPr>
      <w:sdt>
        <w:sdtPr>
          <w:id w:val="-2059387895"/>
          <w14:checkbox>
            <w14:checked w14:val="0"/>
            <w14:checkedState w14:val="2612" w14:font="MS Gothic"/>
            <w14:uncheckedState w14:val="2610" w14:font="MS Gothic"/>
          </w14:checkbox>
        </w:sdtPr>
        <w:sdtEndPr/>
        <w:sdtContent>
          <w:r w:rsidR="00715DC4">
            <w:rPr>
              <w:rFonts w:ascii="MS Gothic" w:eastAsia="MS Gothic" w:hAnsi="MS Gothic" w:hint="eastAsia"/>
            </w:rPr>
            <w:t>☐</w:t>
          </w:r>
        </w:sdtContent>
      </w:sdt>
      <w:r w:rsidR="00715DC4">
        <w:tab/>
        <w:t>Bearbeitung der mit E-Mail empfangenen Dateien</w:t>
      </w:r>
    </w:p>
    <w:p w:rsidR="00715DC4" w:rsidRDefault="00FD7B61" w:rsidP="00715DC4">
      <w:pPr>
        <w:tabs>
          <w:tab w:val="num" w:pos="360"/>
          <w:tab w:val="left" w:pos="425"/>
        </w:tabs>
        <w:spacing w:line="288" w:lineRule="auto"/>
        <w:ind w:left="360" w:hanging="360"/>
        <w:contextualSpacing/>
      </w:pPr>
      <w:sdt>
        <w:sdtPr>
          <w:id w:val="1447346635"/>
          <w14:checkbox>
            <w14:checked w14:val="0"/>
            <w14:checkedState w14:val="2612" w14:font="MS Gothic"/>
            <w14:uncheckedState w14:val="2610" w14:font="MS Gothic"/>
          </w14:checkbox>
        </w:sdtPr>
        <w:sdtEndPr/>
        <w:sdtContent>
          <w:r w:rsidR="00715DC4">
            <w:rPr>
              <w:rFonts w:ascii="MS Gothic" w:eastAsia="MS Gothic" w:hAnsi="MS Gothic" w:hint="eastAsia"/>
            </w:rPr>
            <w:t>☐</w:t>
          </w:r>
        </w:sdtContent>
      </w:sdt>
      <w:r w:rsidR="00715DC4">
        <w:tab/>
        <w:t>Bearbeitung der heruntergeladenen Dateien</w:t>
      </w:r>
    </w:p>
    <w:p w:rsidR="00715DC4" w:rsidRDefault="00FD7B61" w:rsidP="00715DC4">
      <w:pPr>
        <w:tabs>
          <w:tab w:val="num" w:pos="360"/>
          <w:tab w:val="left" w:pos="425"/>
        </w:tabs>
        <w:spacing w:line="288" w:lineRule="auto"/>
        <w:ind w:left="360" w:hanging="360"/>
        <w:contextualSpacing/>
      </w:pPr>
      <w:sdt>
        <w:sdtPr>
          <w:id w:val="-385419792"/>
          <w14:checkbox>
            <w14:checked w14:val="0"/>
            <w14:checkedState w14:val="2612" w14:font="MS Gothic"/>
            <w14:uncheckedState w14:val="2610" w14:font="MS Gothic"/>
          </w14:checkbox>
        </w:sdtPr>
        <w:sdtEndPr/>
        <w:sdtContent>
          <w:r w:rsidR="00715DC4">
            <w:rPr>
              <w:rFonts w:ascii="MS Gothic" w:eastAsia="MS Gothic" w:hAnsi="MS Gothic" w:hint="eastAsia"/>
            </w:rPr>
            <w:t>☐</w:t>
          </w:r>
        </w:sdtContent>
      </w:sdt>
      <w:r w:rsidR="00715DC4">
        <w:tab/>
        <w:t>Behandlung der in Papierform erhaltenen Dokumente</w:t>
      </w:r>
    </w:p>
    <w:p w:rsidR="00D47669" w:rsidRPr="00D47669" w:rsidRDefault="00FD7B61" w:rsidP="00715DC4">
      <w:pPr>
        <w:tabs>
          <w:tab w:val="num" w:pos="360"/>
          <w:tab w:val="left" w:pos="425"/>
        </w:tabs>
        <w:spacing w:line="288" w:lineRule="auto"/>
        <w:ind w:left="360" w:hanging="360"/>
        <w:contextualSpacing/>
      </w:pPr>
      <w:sdt>
        <w:sdtPr>
          <w:id w:val="-1903440898"/>
          <w14:checkbox>
            <w14:checked w14:val="0"/>
            <w14:checkedState w14:val="2612" w14:font="MS Gothic"/>
            <w14:uncheckedState w14:val="2610" w14:font="MS Gothic"/>
          </w14:checkbox>
        </w:sdtPr>
        <w:sdtEndPr/>
        <w:sdtContent>
          <w:r w:rsidR="00D47669">
            <w:rPr>
              <w:rFonts w:ascii="MS Gothic" w:eastAsia="MS Gothic" w:hAnsi="MS Gothic" w:hint="eastAsia"/>
            </w:rPr>
            <w:t>☐</w:t>
          </w:r>
        </w:sdtContent>
      </w:sdt>
      <w:r w:rsidR="00D47669">
        <w:tab/>
      </w:r>
      <w:r w:rsidR="00D47669" w:rsidRPr="00D47669">
        <w:t>Auch Papierdaten, die aus Beweisgründen im Originalformat aufbewahrt werden müssen</w:t>
      </w:r>
      <w:r w:rsidR="00D47669">
        <w:t>, werden eingescannt</w:t>
      </w:r>
    </w:p>
    <w:p w:rsidR="00D47669" w:rsidRDefault="00FD7B61" w:rsidP="00D47669">
      <w:pPr>
        <w:pStyle w:val="Textkrper"/>
        <w:tabs>
          <w:tab w:val="clear" w:pos="312"/>
        </w:tabs>
      </w:pPr>
      <w:sdt>
        <w:sdtPr>
          <w:id w:val="-1505430658"/>
          <w14:checkbox>
            <w14:checked w14:val="0"/>
            <w14:checkedState w14:val="2612" w14:font="MS Gothic"/>
            <w14:uncheckedState w14:val="2610" w14:font="MS Gothic"/>
          </w14:checkbox>
        </w:sdtPr>
        <w:sdtEndPr/>
        <w:sdtContent>
          <w:r w:rsidR="00D47669">
            <w:rPr>
              <w:rFonts w:ascii="MS Gothic" w:eastAsia="MS Gothic" w:hAnsi="MS Gothic" w:hint="eastAsia"/>
            </w:rPr>
            <w:t>☐</w:t>
          </w:r>
        </w:sdtContent>
      </w:sdt>
      <w:r w:rsidR="00D47669">
        <w:tab/>
      </w:r>
      <w:r w:rsidR="00715DC4">
        <w:t>Regelungen</w:t>
      </w:r>
      <w:r w:rsidR="00D47669">
        <w:t xml:space="preserve"> </w:t>
      </w:r>
      <w:r w:rsidR="00715DC4">
        <w:t>für</w:t>
      </w:r>
      <w:r w:rsidR="00D47669">
        <w:t xml:space="preserve"> Papierdokumente, die nach dem Scannen </w:t>
      </w:r>
      <w:r w:rsidR="00D47669" w:rsidRPr="000A2E8A">
        <w:rPr>
          <w:rStyle w:val="Fett"/>
        </w:rPr>
        <w:t>nicht</w:t>
      </w:r>
      <w:r w:rsidR="00D47669">
        <w:t xml:space="preserve"> </w:t>
      </w:r>
      <w:r w:rsidR="00D47669" w:rsidRPr="000A2E8A">
        <w:rPr>
          <w:rStyle w:val="Fett"/>
        </w:rPr>
        <w:t>vernichtet</w:t>
      </w:r>
      <w:r w:rsidR="00D47669">
        <w:t xml:space="preserve"> werden dürfen</w:t>
      </w:r>
      <w:r w:rsidR="00715DC4">
        <w:t xml:space="preserve"> (</w:t>
      </w:r>
      <w:r w:rsidR="001206A9">
        <w:t xml:space="preserve">kein </w:t>
      </w:r>
      <w:r w:rsidR="00715DC4">
        <w:t>ersetzendes Scannen)</w:t>
      </w:r>
    </w:p>
    <w:p w:rsidR="000A2E8A" w:rsidRDefault="00FD7B61" w:rsidP="000A2E8A">
      <w:pPr>
        <w:pStyle w:val="Textkrper"/>
        <w:tabs>
          <w:tab w:val="clear" w:pos="312"/>
        </w:tabs>
      </w:pPr>
      <w:sdt>
        <w:sdtPr>
          <w:id w:val="-394965760"/>
          <w14:checkbox>
            <w14:checked w14:val="0"/>
            <w14:checkedState w14:val="2612" w14:font="MS Gothic"/>
            <w14:uncheckedState w14:val="2610" w14:font="MS Gothic"/>
          </w14:checkbox>
        </w:sdtPr>
        <w:sdtEndPr/>
        <w:sdtContent>
          <w:r w:rsidR="00D47669">
            <w:rPr>
              <w:rFonts w:ascii="MS Gothic" w:eastAsia="MS Gothic" w:hAnsi="MS Gothic" w:hint="eastAsia"/>
            </w:rPr>
            <w:t>☐</w:t>
          </w:r>
        </w:sdtContent>
      </w:sdt>
      <w:r w:rsidR="00D47669">
        <w:tab/>
      </w:r>
      <w:r w:rsidR="000A2E8A">
        <w:t>Regelungen für Papierdokumente, die nach dem Scannen vernichtet werden dürfen (ersetzendes Scannen)</w:t>
      </w:r>
    </w:p>
    <w:p w:rsidR="00FF51D7" w:rsidRPr="00EF4845" w:rsidRDefault="00FD7B61" w:rsidP="00FF51D7">
      <w:pPr>
        <w:pStyle w:val="Textkrper"/>
      </w:pPr>
      <w:sdt>
        <w:sdtPr>
          <w:id w:val="-538501487"/>
          <w14:checkbox>
            <w14:checked w14:val="0"/>
            <w14:checkedState w14:val="2612" w14:font="MS Gothic"/>
            <w14:uncheckedState w14:val="2610" w14:font="MS Gothic"/>
          </w14:checkbox>
        </w:sdtPr>
        <w:sdtEndPr/>
        <w:sdtContent>
          <w:r w:rsidR="00FF51D7" w:rsidRPr="00EF4845">
            <w:rPr>
              <w:rFonts w:ascii="MS Gothic" w:eastAsia="MS Gothic" w:hAnsi="MS Gothic" w:cs="MS Gothic" w:hint="eastAsia"/>
            </w:rPr>
            <w:t>☐</w:t>
          </w:r>
        </w:sdtContent>
      </w:sdt>
      <w:r w:rsidR="00FF51D7" w:rsidRPr="00EF4845">
        <w:tab/>
      </w:r>
    </w:p>
    <w:p w:rsidR="0058140C" w:rsidRPr="008C42DB" w:rsidRDefault="0058140C" w:rsidP="0058140C">
      <w:pPr>
        <w:pStyle w:val="berschrift3"/>
      </w:pPr>
      <w:r w:rsidRPr="008C42DB">
        <w:t>Unterteilung nach Aufbewahrungsdauer</w:t>
      </w:r>
    </w:p>
    <w:p w:rsidR="0058140C" w:rsidRDefault="00FD7B61" w:rsidP="0058140C">
      <w:pPr>
        <w:pStyle w:val="Textkrper"/>
        <w:tabs>
          <w:tab w:val="clear" w:pos="312"/>
        </w:tabs>
      </w:pPr>
      <w:sdt>
        <w:sdtPr>
          <w:id w:val="-549924687"/>
          <w14:checkbox>
            <w14:checked w14:val="0"/>
            <w14:checkedState w14:val="2612" w14:font="MS Gothic"/>
            <w14:uncheckedState w14:val="2610" w14:font="MS Gothic"/>
          </w14:checkbox>
        </w:sdtPr>
        <w:sdtEndPr/>
        <w:sdtContent>
          <w:r w:rsidR="0058140C">
            <w:rPr>
              <w:rFonts w:ascii="MS Gothic" w:eastAsia="MS Gothic" w:hAnsi="MS Gothic" w:hint="eastAsia"/>
            </w:rPr>
            <w:t>☐</w:t>
          </w:r>
        </w:sdtContent>
      </w:sdt>
      <w:r w:rsidR="0058140C">
        <w:t xml:space="preserve"> </w:t>
      </w:r>
      <w:r w:rsidR="0058140C">
        <w:tab/>
      </w:r>
      <w:r w:rsidR="000A2E8A">
        <w:t>Regelung für Dateien</w:t>
      </w:r>
      <w:r w:rsidR="0058140C">
        <w:t xml:space="preserve">, die nach 6 Jahren </w:t>
      </w:r>
      <w:r w:rsidR="000A2E8A">
        <w:t>gelöscht</w:t>
      </w:r>
      <w:r w:rsidR="0058140C">
        <w:t xml:space="preserve"> werden können</w:t>
      </w:r>
    </w:p>
    <w:p w:rsidR="0058140C" w:rsidRDefault="00FD7B61" w:rsidP="0058140C">
      <w:pPr>
        <w:pStyle w:val="Textkrper"/>
        <w:tabs>
          <w:tab w:val="clear" w:pos="312"/>
        </w:tabs>
      </w:pPr>
      <w:sdt>
        <w:sdtPr>
          <w:id w:val="-1962874871"/>
          <w14:checkbox>
            <w14:checked w14:val="0"/>
            <w14:checkedState w14:val="2612" w14:font="MS Gothic"/>
            <w14:uncheckedState w14:val="2610" w14:font="MS Gothic"/>
          </w14:checkbox>
        </w:sdtPr>
        <w:sdtEndPr/>
        <w:sdtContent>
          <w:r w:rsidR="0058140C">
            <w:rPr>
              <w:rFonts w:ascii="MS Gothic" w:eastAsia="MS Gothic" w:hAnsi="MS Gothic" w:hint="eastAsia"/>
            </w:rPr>
            <w:t>☐</w:t>
          </w:r>
        </w:sdtContent>
      </w:sdt>
      <w:r w:rsidR="0058140C">
        <w:tab/>
      </w:r>
      <w:r w:rsidR="000A2E8A">
        <w:t xml:space="preserve">Regelung für Dateien, </w:t>
      </w:r>
      <w:r w:rsidR="0058140C">
        <w:t xml:space="preserve">die nach 10 Jahren </w:t>
      </w:r>
      <w:r w:rsidR="000A2E8A">
        <w:t xml:space="preserve">gelöscht </w:t>
      </w:r>
      <w:r w:rsidR="0058140C">
        <w:t>werden können</w:t>
      </w:r>
    </w:p>
    <w:p w:rsidR="000A2E8A" w:rsidRDefault="00FD7B61" w:rsidP="0058140C">
      <w:pPr>
        <w:pStyle w:val="Textkrper"/>
        <w:tabs>
          <w:tab w:val="clear" w:pos="312"/>
        </w:tabs>
      </w:pPr>
      <w:sdt>
        <w:sdtPr>
          <w:id w:val="1996144372"/>
          <w14:checkbox>
            <w14:checked w14:val="0"/>
            <w14:checkedState w14:val="2612" w14:font="MS Gothic"/>
            <w14:uncheckedState w14:val="2610" w14:font="MS Gothic"/>
          </w14:checkbox>
        </w:sdtPr>
        <w:sdtEndPr/>
        <w:sdtContent>
          <w:r w:rsidR="000A2E8A">
            <w:rPr>
              <w:rFonts w:ascii="MS Gothic" w:eastAsia="MS Gothic" w:hAnsi="MS Gothic" w:hint="eastAsia"/>
            </w:rPr>
            <w:t>☐</w:t>
          </w:r>
        </w:sdtContent>
      </w:sdt>
      <w:r w:rsidR="000A2E8A">
        <w:tab/>
        <w:t xml:space="preserve">Regelung für Dateien, die nach 10 Jahren </w:t>
      </w:r>
      <w:r w:rsidR="000A2E8A" w:rsidRPr="000A2E8A">
        <w:rPr>
          <w:rStyle w:val="Fett"/>
        </w:rPr>
        <w:t>nicht gelöscht</w:t>
      </w:r>
      <w:r w:rsidR="000A2E8A">
        <w:t xml:space="preserve"> werden dürfen (mit Begründung)</w:t>
      </w:r>
    </w:p>
    <w:p w:rsidR="0058140C" w:rsidRDefault="0058140C" w:rsidP="0058140C">
      <w:pPr>
        <w:pStyle w:val="Hinweis-Typ"/>
      </w:pPr>
      <w:r>
        <w:t>Hinweis</w:t>
      </w:r>
    </w:p>
    <w:p w:rsidR="0058140C" w:rsidRPr="00784AD6" w:rsidRDefault="0058140C" w:rsidP="00784AD6">
      <w:pPr>
        <w:pStyle w:val="Hinweis-Text"/>
      </w:pPr>
      <w:r w:rsidRPr="00784AD6">
        <w:t xml:space="preserve">Zur Länge der Aufbewahrungsfristen siehe </w:t>
      </w:r>
      <w:proofErr w:type="spellStart"/>
      <w:r w:rsidR="0036093D" w:rsidRPr="00784AD6">
        <w:t>Verfahrensdokublatt</w:t>
      </w:r>
      <w:proofErr w:type="spellEnd"/>
      <w:r w:rsidR="0036093D" w:rsidRPr="00784AD6">
        <w:t xml:space="preserve"> </w:t>
      </w:r>
      <w:r w:rsidR="00784AD6" w:rsidRPr="00784AD6">
        <w:t>„</w:t>
      </w:r>
      <w:r w:rsidRPr="00784AD6">
        <w:rPr>
          <w:rStyle w:val="Hyperlink"/>
          <w:color w:val="auto"/>
        </w:rPr>
        <w:t>Unternehmensangaben: Aufbewahrungsfristen</w:t>
      </w:r>
      <w:r w:rsidR="00784AD6" w:rsidRPr="00784AD6">
        <w:rPr>
          <w:rStyle w:val="Hyperlink"/>
          <w:color w:val="auto"/>
        </w:rPr>
        <w:t>“</w:t>
      </w:r>
    </w:p>
    <w:p w:rsidR="0058140C" w:rsidRPr="008C42DB" w:rsidRDefault="0058140C" w:rsidP="0058140C">
      <w:pPr>
        <w:pStyle w:val="berschrift3"/>
      </w:pPr>
      <w:r w:rsidRPr="008C42DB">
        <w:t xml:space="preserve">Unterteilung nach </w:t>
      </w:r>
      <w:r>
        <w:t>Vertraulichkeitsstufen</w:t>
      </w:r>
    </w:p>
    <w:p w:rsidR="0058140C" w:rsidRDefault="00FD7B61" w:rsidP="0058140C">
      <w:pPr>
        <w:pStyle w:val="Textkrper"/>
        <w:tabs>
          <w:tab w:val="clear" w:pos="312"/>
        </w:tabs>
      </w:pPr>
      <w:sdt>
        <w:sdtPr>
          <w:id w:val="514817173"/>
          <w14:checkbox>
            <w14:checked w14:val="0"/>
            <w14:checkedState w14:val="2612" w14:font="MS Gothic"/>
            <w14:uncheckedState w14:val="2610" w14:font="MS Gothic"/>
          </w14:checkbox>
        </w:sdtPr>
        <w:sdtEndPr/>
        <w:sdtContent>
          <w:r w:rsidR="0058140C">
            <w:rPr>
              <w:rFonts w:ascii="MS Gothic" w:eastAsia="MS Gothic" w:hAnsi="MS Gothic" w:hint="eastAsia"/>
            </w:rPr>
            <w:t>☐</w:t>
          </w:r>
        </w:sdtContent>
      </w:sdt>
      <w:r w:rsidR="0058140C">
        <w:tab/>
      </w:r>
      <w:r w:rsidR="000A2E8A">
        <w:t>Regelung für Dateien</w:t>
      </w:r>
      <w:r w:rsidR="0058140C">
        <w:t xml:space="preserve"> der höchsten Vertraulichkeitsstufe (nur Geschäftsleitung)</w:t>
      </w:r>
    </w:p>
    <w:p w:rsidR="0058140C" w:rsidRDefault="00FD7B61" w:rsidP="0058140C">
      <w:pPr>
        <w:pStyle w:val="Textkrper"/>
        <w:tabs>
          <w:tab w:val="clear" w:pos="312"/>
        </w:tabs>
      </w:pPr>
      <w:sdt>
        <w:sdtPr>
          <w:id w:val="-998876309"/>
          <w14:checkbox>
            <w14:checked w14:val="0"/>
            <w14:checkedState w14:val="2612" w14:font="MS Gothic"/>
            <w14:uncheckedState w14:val="2610" w14:font="MS Gothic"/>
          </w14:checkbox>
        </w:sdtPr>
        <w:sdtEndPr/>
        <w:sdtContent>
          <w:r w:rsidR="0058140C">
            <w:rPr>
              <w:rFonts w:ascii="MS Gothic" w:eastAsia="MS Gothic" w:hAnsi="MS Gothic" w:hint="eastAsia"/>
            </w:rPr>
            <w:t>☐</w:t>
          </w:r>
        </w:sdtContent>
      </w:sdt>
      <w:r w:rsidR="0058140C">
        <w:tab/>
      </w:r>
      <w:r w:rsidR="000A2E8A">
        <w:t>Regelung für Dateien</w:t>
      </w:r>
      <w:r w:rsidR="0058140C">
        <w:t xml:space="preserve"> hoher Vertraulichkeitsstufe (Mitarbeiter &gt;)</w:t>
      </w:r>
    </w:p>
    <w:p w:rsidR="0058140C" w:rsidRDefault="00FD7B61" w:rsidP="0058140C">
      <w:pPr>
        <w:pStyle w:val="Textkrper"/>
        <w:tabs>
          <w:tab w:val="clear" w:pos="312"/>
        </w:tabs>
      </w:pPr>
      <w:sdt>
        <w:sdtPr>
          <w:id w:val="1843279276"/>
          <w14:checkbox>
            <w14:checked w14:val="0"/>
            <w14:checkedState w14:val="2612" w14:font="MS Gothic"/>
            <w14:uncheckedState w14:val="2610" w14:font="MS Gothic"/>
          </w14:checkbox>
        </w:sdtPr>
        <w:sdtEndPr/>
        <w:sdtContent>
          <w:r w:rsidR="0058140C">
            <w:rPr>
              <w:rFonts w:ascii="MS Gothic" w:eastAsia="MS Gothic" w:hAnsi="MS Gothic" w:hint="eastAsia"/>
            </w:rPr>
            <w:t>☐</w:t>
          </w:r>
        </w:sdtContent>
      </w:sdt>
      <w:r w:rsidR="0058140C">
        <w:tab/>
      </w:r>
      <w:r w:rsidR="000A2E8A">
        <w:t xml:space="preserve">Regelung für Dateien </w:t>
      </w:r>
      <w:r w:rsidR="0058140C">
        <w:t>mit normaler Vertraulichkeitsstufe (Mitarbeiter &gt;)</w:t>
      </w:r>
    </w:p>
    <w:p w:rsidR="0058140C" w:rsidRDefault="00FD7B61" w:rsidP="0058140C">
      <w:pPr>
        <w:pStyle w:val="Textkrper"/>
        <w:tabs>
          <w:tab w:val="clear" w:pos="312"/>
        </w:tabs>
      </w:pPr>
      <w:sdt>
        <w:sdtPr>
          <w:id w:val="1804040942"/>
          <w14:checkbox>
            <w14:checked w14:val="0"/>
            <w14:checkedState w14:val="2612" w14:font="MS Gothic"/>
            <w14:uncheckedState w14:val="2610" w14:font="MS Gothic"/>
          </w14:checkbox>
        </w:sdtPr>
        <w:sdtEndPr/>
        <w:sdtContent>
          <w:r w:rsidR="0058140C">
            <w:rPr>
              <w:rFonts w:ascii="MS Gothic" w:eastAsia="MS Gothic" w:hAnsi="MS Gothic" w:hint="eastAsia"/>
            </w:rPr>
            <w:t>☐</w:t>
          </w:r>
        </w:sdtContent>
      </w:sdt>
      <w:r w:rsidR="0058140C">
        <w:tab/>
      </w:r>
      <w:r w:rsidR="000A2E8A">
        <w:t xml:space="preserve">Regelung für Dateien </w:t>
      </w:r>
      <w:r w:rsidR="0058140C">
        <w:t>mit geringer Vertraulichkeitsstufe, z.B. Werbematerial (alle Mitarbeiter)</w:t>
      </w:r>
    </w:p>
    <w:p w:rsidR="0058140C" w:rsidRDefault="0058140C" w:rsidP="0058140C">
      <w:pPr>
        <w:pStyle w:val="Hinweis-Typ"/>
      </w:pPr>
      <w:r>
        <w:t>Hinweis</w:t>
      </w:r>
    </w:p>
    <w:p w:rsidR="0036093D" w:rsidRDefault="0036093D" w:rsidP="0036093D">
      <w:pPr>
        <w:pStyle w:val="Hinweis-Text"/>
      </w:pPr>
      <w:r>
        <w:t>Aufgrund der seit 25.05.2018 in Kraft getretenen Datenschutzgrundverordnung (DSGVO) besteht ein erhöhtes Risiko der Ahndung von Verstößen gegen den Datenschutz.</w:t>
      </w:r>
    </w:p>
    <w:p w:rsidR="0036093D" w:rsidRDefault="0036093D" w:rsidP="0036093D">
      <w:pPr>
        <w:pStyle w:val="Hinweis-Text"/>
      </w:pPr>
      <w:r w:rsidRPr="00EF4845">
        <w:t>Auch wenn Daten ohne Verschulden des Unternehmers nicht mehr v</w:t>
      </w:r>
      <w:r>
        <w:t xml:space="preserve">erfügbar sind, ist nach </w:t>
      </w:r>
      <w:r w:rsidRPr="00EF4845">
        <w:t>GoBD</w:t>
      </w:r>
      <w:r>
        <w:t xml:space="preserve"> </w:t>
      </w:r>
      <w:hyperlink r:id="rId50" w:anchor="rz104" w:history="1">
        <w:r w:rsidRPr="000E53BF">
          <w:rPr>
            <w:rStyle w:val="Hyperlink"/>
          </w:rPr>
          <w:t>Rz. 104</w:t>
        </w:r>
      </w:hyperlink>
      <w:r>
        <w:t xml:space="preserve"> </w:t>
      </w:r>
      <w:r w:rsidRPr="00EF4845">
        <w:t>die Buchführung nicht mehr ordnungsmäßig.</w:t>
      </w:r>
      <w:r>
        <w:t xml:space="preserve"> In der Verfahrensdokumentation </w:t>
      </w:r>
      <w:r w:rsidRPr="00784AD6">
        <w:t xml:space="preserve">ist daher auf die Einhaltung von Datenschutz (siehe </w:t>
      </w:r>
      <w:proofErr w:type="spellStart"/>
      <w:r w:rsidRPr="00784AD6">
        <w:t>Verfahrensdokublätter</w:t>
      </w:r>
      <w:proofErr w:type="spellEnd"/>
      <w:r w:rsidRPr="00784AD6">
        <w:t xml:space="preserve"> </w:t>
      </w:r>
      <w:r w:rsidR="00784AD6" w:rsidRPr="00784AD6">
        <w:t>„</w:t>
      </w:r>
      <w:r w:rsidRPr="00784AD6">
        <w:t>Unternehmensangaben: Datenschutz</w:t>
      </w:r>
      <w:r w:rsidR="00784AD6" w:rsidRPr="00784AD6">
        <w:t>“</w:t>
      </w:r>
      <w:r w:rsidRPr="00784AD6">
        <w:t xml:space="preserve"> und </w:t>
      </w:r>
      <w:r w:rsidR="00784AD6" w:rsidRPr="00784AD6">
        <w:t>„</w:t>
      </w:r>
      <w:r w:rsidRPr="00784AD6">
        <w:t>Unternehmensangaben: Datensicherheit</w:t>
      </w:r>
      <w:r w:rsidR="00784AD6" w:rsidRPr="00784AD6">
        <w:t>“</w:t>
      </w:r>
      <w:r w:rsidRPr="00784AD6">
        <w:t>) besonders zu achten.</w:t>
      </w:r>
    </w:p>
    <w:p w:rsidR="0058140C" w:rsidRPr="008C42DB" w:rsidRDefault="00364B77" w:rsidP="0058140C">
      <w:pPr>
        <w:pStyle w:val="berschrift3"/>
      </w:pPr>
      <w:r>
        <w:t>Orte der Datenspeicherung</w:t>
      </w:r>
    </w:p>
    <w:p w:rsidR="00364B77" w:rsidRDefault="00FD7B61" w:rsidP="00DD4957">
      <w:pPr>
        <w:pStyle w:val="Textkrper"/>
        <w:tabs>
          <w:tab w:val="clear" w:pos="312"/>
        </w:tabs>
      </w:pPr>
      <w:sdt>
        <w:sdtPr>
          <w:id w:val="1247227478"/>
          <w14:checkbox>
            <w14:checked w14:val="0"/>
            <w14:checkedState w14:val="2612" w14:font="MS Gothic"/>
            <w14:uncheckedState w14:val="2610" w14:font="MS Gothic"/>
          </w14:checkbox>
        </w:sdtPr>
        <w:sdtEndPr/>
        <w:sdtContent>
          <w:r w:rsidR="0058140C">
            <w:rPr>
              <w:rFonts w:ascii="MS Gothic" w:eastAsia="MS Gothic" w:hAnsi="MS Gothic" w:hint="eastAsia"/>
            </w:rPr>
            <w:t>☐</w:t>
          </w:r>
        </w:sdtContent>
      </w:sdt>
      <w:r w:rsidR="0058140C">
        <w:tab/>
      </w:r>
      <w:r w:rsidR="00DD4957">
        <w:t xml:space="preserve">Alle Daten befinden </w:t>
      </w:r>
      <w:r w:rsidR="00364B77">
        <w:t>auf einem Server eigenen Haus</w:t>
      </w:r>
    </w:p>
    <w:p w:rsidR="00DD4957" w:rsidRDefault="00FD7B61" w:rsidP="00DD4957">
      <w:pPr>
        <w:pStyle w:val="Textkrper"/>
        <w:tabs>
          <w:tab w:val="clear" w:pos="312"/>
        </w:tabs>
      </w:pPr>
      <w:sdt>
        <w:sdtPr>
          <w:id w:val="1559587932"/>
          <w14:checkbox>
            <w14:checked w14:val="0"/>
            <w14:checkedState w14:val="2612" w14:font="MS Gothic"/>
            <w14:uncheckedState w14:val="2610" w14:font="MS Gothic"/>
          </w14:checkbox>
        </w:sdtPr>
        <w:sdtEndPr/>
        <w:sdtContent>
          <w:r w:rsidR="00364B77">
            <w:rPr>
              <w:rFonts w:ascii="MS Gothic" w:eastAsia="MS Gothic" w:hAnsi="MS Gothic" w:hint="eastAsia"/>
            </w:rPr>
            <w:t>☐</w:t>
          </w:r>
        </w:sdtContent>
      </w:sdt>
      <w:r w:rsidR="00364B77">
        <w:t xml:space="preserve"> </w:t>
      </w:r>
      <w:r w:rsidR="00364B77">
        <w:tab/>
        <w:t>Alle Daten befinden sich auf</w:t>
      </w:r>
      <w:r w:rsidR="00DD4957">
        <w:t xml:space="preserve"> einem Server bei einem ASP-Betreuer.</w:t>
      </w:r>
    </w:p>
    <w:p w:rsidR="00364B77" w:rsidRDefault="00FD7B61" w:rsidP="00DD4957">
      <w:pPr>
        <w:pStyle w:val="Textkrper"/>
        <w:tabs>
          <w:tab w:val="clear" w:pos="312"/>
        </w:tabs>
      </w:pPr>
      <w:sdt>
        <w:sdtPr>
          <w:id w:val="152034721"/>
          <w14:checkbox>
            <w14:checked w14:val="0"/>
            <w14:checkedState w14:val="2612" w14:font="MS Gothic"/>
            <w14:uncheckedState w14:val="2610" w14:font="MS Gothic"/>
          </w14:checkbox>
        </w:sdtPr>
        <w:sdtEndPr/>
        <w:sdtContent>
          <w:r w:rsidR="00364B77">
            <w:rPr>
              <w:rFonts w:ascii="MS Gothic" w:eastAsia="MS Gothic" w:hAnsi="MS Gothic" w:hint="eastAsia"/>
            </w:rPr>
            <w:t>☐</w:t>
          </w:r>
        </w:sdtContent>
      </w:sdt>
      <w:r w:rsidR="00364B77">
        <w:tab/>
        <w:t>Es wird laufend eine Backup-Sicherung aller Daten vorgenommen</w:t>
      </w:r>
    </w:p>
    <w:p w:rsidR="0058140C" w:rsidRPr="00784AD6" w:rsidRDefault="00364B77" w:rsidP="00364B77">
      <w:pPr>
        <w:pStyle w:val="Textkrper"/>
        <w:tabs>
          <w:tab w:val="clear" w:pos="312"/>
        </w:tabs>
      </w:pPr>
      <w:r>
        <w:t xml:space="preserve">Weitere Angaben zur Datensicherheit siehe </w:t>
      </w:r>
      <w:r w:rsidR="00784AD6" w:rsidRPr="00784AD6">
        <w:t>Blatt „Unternehmensangaben: Datensicherheit“</w:t>
      </w:r>
    </w:p>
    <w:bookmarkStart w:id="21" w:name="A200"/>
    <w:bookmarkStart w:id="22" w:name="A210"/>
    <w:bookmarkStart w:id="23" w:name="A230"/>
    <w:bookmarkEnd w:id="21"/>
    <w:bookmarkEnd w:id="22"/>
    <w:bookmarkEnd w:id="23"/>
    <w:p w:rsidR="005A2791" w:rsidRPr="000955AD" w:rsidRDefault="005A2791" w:rsidP="005A2791">
      <w:pPr>
        <w:pStyle w:val="berschrift1"/>
      </w:pPr>
      <w:r>
        <w:lastRenderedPageBreak/>
        <w:fldChar w:fldCharType="begin"/>
      </w:r>
      <w:r>
        <w:instrText xml:space="preserve"> HYPERLINK "https://verfahrensdoku.shop/einzelblaetter/allgemeine-blaetter/ausgangsrechnungen/elektronische-rechnung-erstellen" </w:instrText>
      </w:r>
      <w:r>
        <w:fldChar w:fldCharType="separate"/>
      </w:r>
      <w:r w:rsidRPr="006837E5">
        <w:t xml:space="preserve"> </w:t>
      </w:r>
      <w:bookmarkStart w:id="24" w:name="_Toc3216078"/>
      <w:bookmarkStart w:id="25" w:name="_Toc7009162"/>
      <w:r w:rsidRPr="00F0626F">
        <w:t>Unternehmensangaben</w:t>
      </w:r>
      <w:r w:rsidRPr="000955AD">
        <w:t>: Leistungserfassung</w:t>
      </w:r>
      <w:bookmarkEnd w:id="24"/>
      <w:bookmarkEnd w:id="25"/>
      <w:r>
        <w:fldChar w:fldCharType="end"/>
      </w:r>
    </w:p>
    <w:p w:rsidR="005A2791" w:rsidRPr="006202A8" w:rsidRDefault="005A2791" w:rsidP="005A2791">
      <w:pPr>
        <w:pStyle w:val="Hinweis-Typ"/>
      </w:pPr>
      <w:r w:rsidRPr="006202A8">
        <w:t>Informationen</w:t>
      </w:r>
    </w:p>
    <w:p w:rsidR="005A2791" w:rsidRPr="006202A8" w:rsidRDefault="00FD7B61" w:rsidP="005A2791">
      <w:pPr>
        <w:pStyle w:val="Hinweis-Text-Aufzhlung"/>
      </w:pPr>
      <w:hyperlink r:id="rId51" w:history="1">
        <w:r w:rsidR="005A2791" w:rsidRPr="00B23361">
          <w:rPr>
            <w:rStyle w:val="Verlinkung"/>
          </w:rPr>
          <w:t>Über dieses Verfahrensdoku-Blatt</w:t>
        </w:r>
      </w:hyperlink>
      <w:r w:rsidR="005A2791">
        <w:t xml:space="preserve"> (Link)</w:t>
      </w:r>
    </w:p>
    <w:p w:rsidR="005A2791" w:rsidRPr="00643D3B" w:rsidRDefault="00FD7B61" w:rsidP="005A2791">
      <w:pPr>
        <w:pStyle w:val="Hinweis-Text-Aufzhlung"/>
        <w:rPr>
          <w:rStyle w:val="TextkrperZchn"/>
        </w:rPr>
      </w:pPr>
      <w:hyperlink r:id="rId52" w:history="1">
        <w:r w:rsidR="005A2791" w:rsidRPr="00B40659">
          <w:rPr>
            <w:rStyle w:val="Hyperlink"/>
          </w:rPr>
          <w:t>Fachliche Erläuterungen zu diesem Verfahrensdoku-Blatt</w:t>
        </w:r>
      </w:hyperlink>
      <w:r w:rsidR="005A2791" w:rsidRPr="000E53BF">
        <w:rPr>
          <w:rStyle w:val="Hyperlink"/>
        </w:rPr>
        <w:t xml:space="preserve"> </w:t>
      </w:r>
      <w:r w:rsidR="005A2791" w:rsidRPr="00643D3B">
        <w:rPr>
          <w:rStyle w:val="TextkrperZchn"/>
        </w:rPr>
        <w:t>(Link)</w:t>
      </w:r>
    </w:p>
    <w:p w:rsidR="005A2791" w:rsidRDefault="00FD7B61" w:rsidP="005A2791">
      <w:pPr>
        <w:pStyle w:val="Hinweis-Text-Aufzhlung"/>
      </w:pPr>
      <w:hyperlink r:id="rId53" w:tgtFrame="_blank" w:history="1">
        <w:r w:rsidR="005A2791" w:rsidRPr="000E53BF">
          <w:rPr>
            <w:rStyle w:val="Hyperlink"/>
          </w:rPr>
          <w:t>Ausschluss der Haftung für die Inhalte des Verfahrensdoku-Blattes</w:t>
        </w:r>
      </w:hyperlink>
      <w:r w:rsidR="005A2791">
        <w:rPr>
          <w:noProof/>
        </w:rPr>
        <w:t xml:space="preserve"> (Link)</w:t>
      </w:r>
    </w:p>
    <w:p w:rsidR="005A2791" w:rsidRPr="00A856C8" w:rsidRDefault="005A2791" w:rsidP="005A2791">
      <w:pPr>
        <w:pStyle w:val="Hinweis-Text-Aufzhlung"/>
        <w:rPr>
          <w:rStyle w:val="Hyperlink"/>
          <w:color w:val="auto"/>
        </w:rPr>
      </w:pPr>
      <w:r w:rsidRPr="00A856C8">
        <w:t>Autor des Verfahrensdoku-Blattes: Günter Hässel</w:t>
      </w:r>
    </w:p>
    <w:p w:rsidR="005A2791" w:rsidRDefault="005A2791" w:rsidP="005A2791">
      <w:pPr>
        <w:pStyle w:val="Hinweis-Typ"/>
      </w:pPr>
      <w:r>
        <w:t>So arbeiten Sie mit diesem Blatt</w:t>
      </w:r>
    </w:p>
    <w:p w:rsidR="005A2791" w:rsidRDefault="005A2791" w:rsidP="005A2791">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5A2791" w:rsidRDefault="005A2791" w:rsidP="005A2791">
      <w:pPr>
        <w:pStyle w:val="Hinweis-Text-Aufzhlung"/>
      </w:pPr>
      <w:r>
        <w:t>&gt; Daten ergänzen</w:t>
      </w:r>
    </w:p>
    <w:p w:rsidR="005A2791" w:rsidRDefault="005A2791" w:rsidP="005A2791">
      <w:pPr>
        <w:pStyle w:val="Hinweis-Text-Aufzhlung"/>
      </w:pPr>
      <w:r>
        <w:t>Inhalte unternehmensspezifisch anpassen: ändern, ergänzen, löschen nach Belieben</w:t>
      </w:r>
    </w:p>
    <w:p w:rsidR="005A2791" w:rsidRPr="007E1BA5" w:rsidRDefault="00FD7B61" w:rsidP="005A2791">
      <w:pPr>
        <w:pStyle w:val="Hinweis-Text-Aufzhlung"/>
      </w:pPr>
      <w:hyperlink r:id="rId54" w:tgtFrame="_blank" w:history="1">
        <w:r w:rsidR="005A2791" w:rsidRPr="000E53BF">
          <w:rPr>
            <w:rStyle w:val="Hyperlink"/>
          </w:rPr>
          <w:t>Ausblenden der seitlich rot gekennzeichneten Teile</w:t>
        </w:r>
      </w:hyperlink>
      <w:r w:rsidR="005A2791">
        <w:t xml:space="preserve"> (Link)</w:t>
      </w:r>
    </w:p>
    <w:p w:rsidR="005A2791" w:rsidRDefault="005A2791" w:rsidP="005A2791">
      <w:pPr>
        <w:pStyle w:val="berschrift2"/>
      </w:pPr>
      <w:r>
        <w:t>Verweise</w:t>
      </w:r>
    </w:p>
    <w:p w:rsidR="005A2791" w:rsidRDefault="005A2791" w:rsidP="005A2791">
      <w:pPr>
        <w:pStyle w:val="Hinweis-Typ"/>
      </w:pPr>
      <w:r>
        <w:t>Hinweis</w:t>
      </w:r>
    </w:p>
    <w:p w:rsidR="005A2791" w:rsidRDefault="005A2791" w:rsidP="005A2791">
      <w:pPr>
        <w:pStyle w:val="Hinweis-Text"/>
      </w:pPr>
      <w:r>
        <w:t>Nachfolgend kann auf die Beschreibung in anderen Blättern der Verfahrensdokumentation und externe Dokumente, die die Beschreibung in diesem Blatt ergänzen, verwiesen werden.</w:t>
      </w:r>
    </w:p>
    <w:p w:rsidR="005A2791" w:rsidRPr="007B0CEC" w:rsidRDefault="005A2791" w:rsidP="005A2791">
      <w:pPr>
        <w:pStyle w:val="Hinweis-Text"/>
      </w:pPr>
      <w:r w:rsidRPr="007B0CEC">
        <w:t xml:space="preserve">Die Verweise auf externe Dokumente können hier oder </w:t>
      </w:r>
      <w:r>
        <w:t>zentral im Verfahrensdoku-Blatt „Unternehmensangaben: Externe Dokumente“ beschrieben</w:t>
      </w:r>
      <w:r w:rsidRPr="007B0CEC">
        <w:t xml:space="preserve"> werden.</w:t>
      </w:r>
    </w:p>
    <w:p w:rsidR="005A2791" w:rsidRDefault="005A2791" w:rsidP="005A2791">
      <w:pPr>
        <w:pStyle w:val="berschrift3"/>
      </w:pPr>
      <w:r>
        <w:t>Andere Blätter</w:t>
      </w:r>
    </w:p>
    <w:p w:rsidR="005A2791" w:rsidRDefault="005A2791" w:rsidP="005A2791">
      <w:pPr>
        <w:pStyle w:val="Textkrper"/>
      </w:pPr>
      <w:r>
        <w:t>&gt;</w:t>
      </w:r>
    </w:p>
    <w:p w:rsidR="005A2791" w:rsidRDefault="005A2791" w:rsidP="005A2791">
      <w:pPr>
        <w:pStyle w:val="berschrift3"/>
      </w:pPr>
      <w:r>
        <w:t>Externe Dokumente</w:t>
      </w:r>
    </w:p>
    <w:p w:rsidR="005A2791" w:rsidRPr="00203F3E" w:rsidRDefault="005A2791" w:rsidP="005A2791">
      <w:pPr>
        <w:pStyle w:val="Textkrper"/>
      </w:pPr>
      <w:r>
        <w:t>&gt;</w:t>
      </w:r>
    </w:p>
    <w:p w:rsidR="005A2791" w:rsidRPr="006202A8" w:rsidRDefault="005A2791" w:rsidP="005A2791">
      <w:pPr>
        <w:pStyle w:val="berschrift2"/>
      </w:pPr>
      <w:r w:rsidRPr="006202A8">
        <w:t>Zuständigkeiten</w:t>
      </w:r>
    </w:p>
    <w:p w:rsidR="005A2791" w:rsidRPr="006202A8" w:rsidRDefault="005A2791" w:rsidP="005A2791">
      <w:pPr>
        <w:pStyle w:val="Hinweis-Typ"/>
        <w:rPr>
          <w:lang w:eastAsia="en-US"/>
        </w:rPr>
      </w:pPr>
      <w:r w:rsidRPr="006202A8">
        <w:t>Hinweis</w:t>
      </w:r>
    </w:p>
    <w:p w:rsidR="005A2791" w:rsidRPr="006202A8" w:rsidRDefault="005A2791" w:rsidP="005A2791">
      <w:pPr>
        <w:pStyle w:val="Hinweis-Text"/>
      </w:pPr>
      <w:r w:rsidRPr="006202A8">
        <w:t xml:space="preserve">Die Zuständigkeiten können </w:t>
      </w:r>
      <w:r>
        <w:t>hier oder zentral bei den Unternehmensangaben beschrieben</w:t>
      </w:r>
      <w:r w:rsidRPr="006202A8">
        <w:t xml:space="preserve"> werden.</w:t>
      </w:r>
    </w:p>
    <w:p w:rsidR="005A2791" w:rsidRDefault="005A2791" w:rsidP="005A2791">
      <w:pPr>
        <w:pStyle w:val="Textkrper"/>
      </w:pPr>
      <w:r w:rsidRPr="00203F3E">
        <w:t>&gt;</w:t>
      </w:r>
    </w:p>
    <w:p w:rsidR="005A2791" w:rsidRDefault="005A2791" w:rsidP="005A2791">
      <w:pPr>
        <w:pStyle w:val="berschrift2"/>
      </w:pPr>
      <w:r>
        <w:t>Leistungserfassung</w:t>
      </w:r>
    </w:p>
    <w:p w:rsidR="005A2791" w:rsidRDefault="005A2791" w:rsidP="005A2791">
      <w:pPr>
        <w:pStyle w:val="Hinweis-Typ"/>
      </w:pPr>
      <w:r>
        <w:t>Hinweis</w:t>
      </w:r>
    </w:p>
    <w:p w:rsidR="005A2791" w:rsidRDefault="005A2791" w:rsidP="005A2791">
      <w:pPr>
        <w:pStyle w:val="Hinweis-Text-Aufzhlung"/>
      </w:pPr>
      <w:r>
        <w:t>Dienstleistungsorientierte Unternehmen erstellen ihre Ausgangsrechnungen ausschließlich oder teilweise aufgrund der erbrachten Arbeitsleistungen.</w:t>
      </w:r>
    </w:p>
    <w:p w:rsidR="005A2791" w:rsidRDefault="005A2791" w:rsidP="005A2791">
      <w:pPr>
        <w:pStyle w:val="Hinweis-Text-Aufzhlung"/>
      </w:pPr>
      <w:r>
        <w:lastRenderedPageBreak/>
        <w:t>Daher sind die Aufzeichnungen der Mitarbeiter über die jeweils verbrauchten Zeiten – neben den verwendeten Materialien – für die Erstellung von Rechnungen sehr bedeutend.</w:t>
      </w:r>
    </w:p>
    <w:p w:rsidR="005A2791" w:rsidRDefault="005A2791" w:rsidP="005A2791">
      <w:pPr>
        <w:pStyle w:val="Hinweis-Text-Aufzhlung"/>
      </w:pPr>
      <w:r>
        <w:t>Die verbrauchten Zeiten werden regelmäßig von den Mitarbeitern durch Leistungsnachweise dokumentiert.</w:t>
      </w:r>
    </w:p>
    <w:p w:rsidR="005A2791" w:rsidRDefault="005A2791" w:rsidP="005A2791">
      <w:pPr>
        <w:pStyle w:val="berschrift2"/>
      </w:pPr>
      <w:r>
        <w:t>Verwendetes Programm</w:t>
      </w:r>
    </w:p>
    <w:p w:rsidR="005A2791" w:rsidRPr="00A222BC" w:rsidRDefault="00FD7B61" w:rsidP="005A2791">
      <w:pPr>
        <w:pStyle w:val="Textkrper"/>
      </w:pPr>
      <w:sdt>
        <w:sdtPr>
          <w:id w:val="1067078753"/>
          <w14:checkbox>
            <w14:checked w14:val="0"/>
            <w14:checkedState w14:val="2612" w14:font="MS Gothic"/>
            <w14:uncheckedState w14:val="2610" w14:font="MS Gothic"/>
          </w14:checkbox>
        </w:sdtPr>
        <w:sdtEndPr/>
        <w:sdtContent>
          <w:r w:rsidR="005A2791" w:rsidRPr="00A222BC">
            <w:rPr>
              <w:rFonts w:ascii="MS Gothic" w:eastAsia="MS Gothic" w:hAnsi="MS Gothic" w:cs="MS Gothic" w:hint="eastAsia"/>
            </w:rPr>
            <w:t>☐</w:t>
          </w:r>
        </w:sdtContent>
      </w:sdt>
      <w:r w:rsidR="005A2791" w:rsidRPr="00A222BC">
        <w:tab/>
        <w:t>Verwendet wird ein elektronisches Programm zur Leistungs- und Zeiterfassung des Herstellers &gt;.</w:t>
      </w:r>
    </w:p>
    <w:p w:rsidR="005A2791" w:rsidRPr="00A222BC" w:rsidRDefault="00FD7B61" w:rsidP="005A2791">
      <w:pPr>
        <w:pStyle w:val="Textkrper"/>
      </w:pPr>
      <w:sdt>
        <w:sdtPr>
          <w:id w:val="1500929479"/>
          <w14:checkbox>
            <w14:checked w14:val="0"/>
            <w14:checkedState w14:val="2612" w14:font="MS Gothic"/>
            <w14:uncheckedState w14:val="2610" w14:font="MS Gothic"/>
          </w14:checkbox>
        </w:sdtPr>
        <w:sdtEndPr/>
        <w:sdtContent>
          <w:r w:rsidR="005A2791" w:rsidRPr="00A222BC">
            <w:rPr>
              <w:rFonts w:ascii="MS Gothic" w:eastAsia="MS Gothic" w:hAnsi="MS Gothic" w:cs="MS Gothic" w:hint="eastAsia"/>
            </w:rPr>
            <w:t>☐</w:t>
          </w:r>
        </w:sdtContent>
      </w:sdt>
      <w:r w:rsidR="005A2791" w:rsidRPr="00A222BC">
        <w:tab/>
        <w:t>Bezeichnung des Programms: &gt; Version &gt;</w:t>
      </w:r>
    </w:p>
    <w:p w:rsidR="005A2791" w:rsidRPr="00A222BC" w:rsidRDefault="00FD7B61" w:rsidP="005A2791">
      <w:pPr>
        <w:pStyle w:val="Textkrper"/>
      </w:pPr>
      <w:sdt>
        <w:sdtPr>
          <w:id w:val="56819139"/>
          <w14:checkbox>
            <w14:checked w14:val="0"/>
            <w14:checkedState w14:val="2612" w14:font="MS Gothic"/>
            <w14:uncheckedState w14:val="2610" w14:font="MS Gothic"/>
          </w14:checkbox>
        </w:sdtPr>
        <w:sdtEndPr/>
        <w:sdtContent>
          <w:r w:rsidR="005A2791" w:rsidRPr="00A222BC">
            <w:rPr>
              <w:rFonts w:ascii="MS Gothic" w:eastAsia="MS Gothic" w:hAnsi="MS Gothic" w:cs="MS Gothic" w:hint="eastAsia"/>
            </w:rPr>
            <w:t>☐</w:t>
          </w:r>
        </w:sdtContent>
      </w:sdt>
      <w:r w:rsidR="005A2791" w:rsidRPr="00A222BC">
        <w:tab/>
        <w:t>Die Programmbeschreibung ist als Anlage &gt; beigefügt</w:t>
      </w:r>
    </w:p>
    <w:p w:rsidR="005A2791" w:rsidRPr="00A222BC" w:rsidRDefault="00FD7B61" w:rsidP="005A2791">
      <w:pPr>
        <w:pStyle w:val="Textkrper"/>
      </w:pPr>
      <w:sdt>
        <w:sdtPr>
          <w:id w:val="-2101395059"/>
          <w14:checkbox>
            <w14:checked w14:val="0"/>
            <w14:checkedState w14:val="2612" w14:font="MS Gothic"/>
            <w14:uncheckedState w14:val="2610" w14:font="MS Gothic"/>
          </w14:checkbox>
        </w:sdtPr>
        <w:sdtEndPr/>
        <w:sdtContent>
          <w:r w:rsidR="005A2791" w:rsidRPr="00A222BC">
            <w:rPr>
              <w:rFonts w:ascii="MS Gothic" w:eastAsia="MS Gothic" w:hAnsi="MS Gothic" w:cs="MS Gothic" w:hint="eastAsia"/>
            </w:rPr>
            <w:t>☐</w:t>
          </w:r>
        </w:sdtContent>
      </w:sdt>
      <w:r w:rsidR="005A2791" w:rsidRPr="00A222BC">
        <w:tab/>
        <w:t>Die Programmbeschreibung kann über diesen Link abgerufen werden: &gt;</w:t>
      </w:r>
    </w:p>
    <w:p w:rsidR="005A2791" w:rsidRPr="00A222BC" w:rsidRDefault="00FD7B61" w:rsidP="005A2791">
      <w:pPr>
        <w:pStyle w:val="Textkrper"/>
      </w:pPr>
      <w:sdt>
        <w:sdtPr>
          <w:id w:val="252325676"/>
          <w14:checkbox>
            <w14:checked w14:val="0"/>
            <w14:checkedState w14:val="2612" w14:font="MS Gothic"/>
            <w14:uncheckedState w14:val="2610" w14:font="MS Gothic"/>
          </w14:checkbox>
        </w:sdtPr>
        <w:sdtEndPr/>
        <w:sdtContent>
          <w:r w:rsidR="005A2791" w:rsidRPr="00A222BC">
            <w:rPr>
              <w:rFonts w:ascii="MS Gothic" w:eastAsia="MS Gothic" w:hAnsi="MS Gothic" w:cs="MS Gothic" w:hint="eastAsia"/>
            </w:rPr>
            <w:t>☐</w:t>
          </w:r>
        </w:sdtContent>
      </w:sdt>
      <w:r w:rsidR="005A2791" w:rsidRPr="00A222BC">
        <w:tab/>
        <w:t xml:space="preserve">Das Bedienerhandbuch ist als Anlage &gt; beigefügt </w:t>
      </w:r>
    </w:p>
    <w:p w:rsidR="005A2791" w:rsidRPr="00A222BC" w:rsidRDefault="00FD7B61" w:rsidP="005A2791">
      <w:pPr>
        <w:pStyle w:val="Textkrper"/>
      </w:pPr>
      <w:sdt>
        <w:sdtPr>
          <w:id w:val="-129937773"/>
          <w14:checkbox>
            <w14:checked w14:val="0"/>
            <w14:checkedState w14:val="2612" w14:font="MS Gothic"/>
            <w14:uncheckedState w14:val="2610" w14:font="MS Gothic"/>
          </w14:checkbox>
        </w:sdtPr>
        <w:sdtEndPr/>
        <w:sdtContent>
          <w:r w:rsidR="005A2791" w:rsidRPr="00A222BC">
            <w:rPr>
              <w:rFonts w:ascii="MS Gothic" w:eastAsia="MS Gothic" w:hAnsi="MS Gothic" w:cs="MS Gothic" w:hint="eastAsia"/>
            </w:rPr>
            <w:t>☐</w:t>
          </w:r>
        </w:sdtContent>
      </w:sdt>
      <w:r w:rsidR="005A2791" w:rsidRPr="00A222BC">
        <w:tab/>
        <w:t>Das Bedienerhandbuch kann über diesen Link abgerufen werden: &gt;</w:t>
      </w:r>
    </w:p>
    <w:p w:rsidR="005A2791" w:rsidRPr="00A222BC" w:rsidRDefault="00FD7B61" w:rsidP="005A2791">
      <w:pPr>
        <w:pStyle w:val="Textkrper"/>
      </w:pPr>
      <w:sdt>
        <w:sdtPr>
          <w:id w:val="-1440979296"/>
          <w14:checkbox>
            <w14:checked w14:val="0"/>
            <w14:checkedState w14:val="2612" w14:font="MS Gothic"/>
            <w14:uncheckedState w14:val="2610" w14:font="MS Gothic"/>
          </w14:checkbox>
        </w:sdtPr>
        <w:sdtEndPr/>
        <w:sdtContent>
          <w:r w:rsidR="005A2791" w:rsidRPr="00A222BC">
            <w:rPr>
              <w:rFonts w:ascii="MS Gothic" w:eastAsia="MS Gothic" w:hAnsi="MS Gothic" w:cs="MS Gothic" w:hint="eastAsia"/>
            </w:rPr>
            <w:t>☐</w:t>
          </w:r>
        </w:sdtContent>
      </w:sdt>
      <w:r w:rsidR="005A2791" w:rsidRPr="00A222BC">
        <w:tab/>
        <w:t>Die Programmierbeschreibung (individuelle Einstellungen des Benutzers) ist als Anlage &gt; beigefügt.</w:t>
      </w:r>
    </w:p>
    <w:p w:rsidR="005A2791" w:rsidRPr="00A222BC" w:rsidRDefault="00FD7B61" w:rsidP="005A2791">
      <w:pPr>
        <w:pStyle w:val="Textkrper"/>
      </w:pPr>
      <w:sdt>
        <w:sdtPr>
          <w:id w:val="1478728235"/>
          <w14:checkbox>
            <w14:checked w14:val="0"/>
            <w14:checkedState w14:val="2612" w14:font="MS Gothic"/>
            <w14:uncheckedState w14:val="2610" w14:font="MS Gothic"/>
          </w14:checkbox>
        </w:sdtPr>
        <w:sdtEndPr/>
        <w:sdtContent>
          <w:r w:rsidR="005A2791" w:rsidRPr="00A222BC">
            <w:rPr>
              <w:rFonts w:ascii="MS Gothic" w:eastAsia="MS Gothic" w:hAnsi="MS Gothic" w:cs="MS Gothic" w:hint="eastAsia"/>
            </w:rPr>
            <w:t>☐</w:t>
          </w:r>
        </w:sdtContent>
      </w:sdt>
      <w:r w:rsidR="005A2791" w:rsidRPr="00A222BC">
        <w:tab/>
        <w:t>Die Programmierbeschreibung (individuelle Einstellungen des Benutzers) kann über diesen Link &gt; abgerufen werden.</w:t>
      </w:r>
    </w:p>
    <w:p w:rsidR="005A2791" w:rsidRDefault="005A2791" w:rsidP="005A2791">
      <w:pPr>
        <w:pStyle w:val="berschrift2"/>
      </w:pPr>
      <w:r>
        <w:t>Papiererfassung</w:t>
      </w:r>
    </w:p>
    <w:p w:rsidR="005A2791" w:rsidRPr="00EF4845" w:rsidRDefault="00FD7B61" w:rsidP="005A2791">
      <w:pPr>
        <w:pStyle w:val="Textkrper"/>
      </w:pPr>
      <w:sdt>
        <w:sdtPr>
          <w:id w:val="-1292276890"/>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r>
      <w:r w:rsidR="005A2791" w:rsidRPr="00EF4845">
        <w:t xml:space="preserve">Die </w:t>
      </w:r>
      <w:r w:rsidR="005A2791">
        <w:t>Zeit- und Materialerfassung bei Montage- oder Reparaturaufträgen bei Kunden erfolgt mittels des als Anlage beigefügten Formulars</w:t>
      </w:r>
    </w:p>
    <w:p w:rsidR="005A2791" w:rsidRDefault="00FD7B61" w:rsidP="005A2791">
      <w:pPr>
        <w:pStyle w:val="Textkrper"/>
      </w:pPr>
      <w:sdt>
        <w:sdtPr>
          <w:id w:val="-1914301654"/>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Bei dem Formular handelt es sich um ein einseitiges Papier</w:t>
      </w:r>
    </w:p>
    <w:p w:rsidR="005A2791" w:rsidRDefault="00FD7B61" w:rsidP="005A2791">
      <w:pPr>
        <w:pStyle w:val="Textkrper"/>
      </w:pPr>
      <w:sdt>
        <w:sdtPr>
          <w:id w:val="1820693043"/>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Bei dem Formular handelt es sich um einen Durchschreibepapiersatz (Formularsatz)</w:t>
      </w:r>
    </w:p>
    <w:p w:rsidR="005A2791" w:rsidRDefault="00FD7B61" w:rsidP="005A2791">
      <w:pPr>
        <w:pStyle w:val="Textkrper"/>
      </w:pPr>
      <w:sdt>
        <w:sdtPr>
          <w:id w:val="378056267"/>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Die Formularsätze sind als Vorgabe durchnummeriert</w:t>
      </w:r>
    </w:p>
    <w:p w:rsidR="005A2791" w:rsidRDefault="00FD7B61" w:rsidP="005A2791">
      <w:pPr>
        <w:pStyle w:val="Textkrper"/>
      </w:pPr>
      <w:sdt>
        <w:sdtPr>
          <w:id w:val="-475374334"/>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 xml:space="preserve">Die Formularsätze sind nicht als Vorgabe durchnummeriert </w:t>
      </w:r>
    </w:p>
    <w:p w:rsidR="005A2791" w:rsidRDefault="00FD7B61" w:rsidP="005A2791">
      <w:pPr>
        <w:pStyle w:val="Textkrper"/>
      </w:pPr>
      <w:sdt>
        <w:sdtPr>
          <w:id w:val="1854911385"/>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Bei der Anlage eines neuen Formularsatzes werden durch den zuständigen Mitarbeiter im Büro der Name und die Anschrift des Kunden sowie der zu erfüllende Auftrag eingetragen</w:t>
      </w:r>
    </w:p>
    <w:p w:rsidR="005A2791" w:rsidRDefault="00FD7B61" w:rsidP="005A2791">
      <w:pPr>
        <w:pStyle w:val="Textkrper"/>
      </w:pPr>
      <w:sdt>
        <w:sdtPr>
          <w:id w:val="1521750933"/>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 xml:space="preserve">Der zuständige Außendienstmitarbeiter (Monteur) nimmt den Formularsatz zu dem Kunden mit </w:t>
      </w:r>
    </w:p>
    <w:p w:rsidR="005A2791" w:rsidRDefault="00FD7B61" w:rsidP="005A2791">
      <w:pPr>
        <w:pStyle w:val="Textkrper"/>
      </w:pPr>
      <w:sdt>
        <w:sdtPr>
          <w:id w:val="-1872912000"/>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Während und spätestens bei Beendigung der Arbeit trägt der Monteur die Einzelheiten der Auftragserledigung, die verbrauchte Zeit, die verwendeten Materialien und die Angaben über Fahrtstrecke in den Formularsatz ein. Der Kunde unterschreibt und erhält ein Exemplar des Formularsatzes ausgehändigt.</w:t>
      </w:r>
    </w:p>
    <w:p w:rsidR="005A2791" w:rsidRDefault="00FD7B61" w:rsidP="005A2791">
      <w:pPr>
        <w:pStyle w:val="Textkrper"/>
      </w:pPr>
      <w:sdt>
        <w:sdtPr>
          <w:id w:val="185570823"/>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 xml:space="preserve">Schreib- und Rechenfehler werden so durchgestrichen, dass der ursprüngliche Text lesbar bleibt </w:t>
      </w:r>
    </w:p>
    <w:p w:rsidR="005A2791" w:rsidRDefault="00FD7B61" w:rsidP="005A2791">
      <w:pPr>
        <w:pStyle w:val="Textkrper"/>
      </w:pPr>
      <w:sdt>
        <w:sdtPr>
          <w:id w:val="-270557902"/>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Nach Rückkehr ins Büro übergibt der Monteur alle Formularsätze des Tages an den Mitarbeiter im Büro</w:t>
      </w:r>
    </w:p>
    <w:p w:rsidR="005A2791" w:rsidRDefault="00FD7B61" w:rsidP="005A2791">
      <w:pPr>
        <w:pStyle w:val="Textkrper"/>
      </w:pPr>
      <w:sdt>
        <w:sdtPr>
          <w:id w:val="-415628327"/>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Die verbrauchten Zeiten und die verwendeten Materialien werden in das Auftragsverwaltungsprogramm &gt; übertragen</w:t>
      </w:r>
    </w:p>
    <w:p w:rsidR="005A2791" w:rsidRDefault="00FD7B61" w:rsidP="005A2791">
      <w:pPr>
        <w:pStyle w:val="Textkrper"/>
      </w:pPr>
      <w:sdt>
        <w:sdtPr>
          <w:id w:val="-226462199"/>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Die verbrauchten Zeiten und die verwendeten Materialien werden in das Fakturierprogramm &gt; übertragen</w:t>
      </w:r>
    </w:p>
    <w:p w:rsidR="005A2791" w:rsidRDefault="00FD7B61" w:rsidP="005A2791">
      <w:pPr>
        <w:pStyle w:val="Textkrper"/>
      </w:pPr>
      <w:sdt>
        <w:sdtPr>
          <w:id w:val="-1926792904"/>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Nach Fertigstellung der Rechnung wird auf jedem Formularsatz die Nummer der Rechnung vermerkt, mit der die Leistung abgerechnet wurde</w:t>
      </w:r>
    </w:p>
    <w:p w:rsidR="005A2791" w:rsidRDefault="00FD7B61" w:rsidP="005A2791">
      <w:pPr>
        <w:pStyle w:val="Textkrper"/>
      </w:pPr>
      <w:sdt>
        <w:sdtPr>
          <w:id w:val="-1064259743"/>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Die abgerechneten Formularsätze werden in dem dafür bestimmten Ordner alphabetisch abgeheftet</w:t>
      </w:r>
    </w:p>
    <w:p w:rsidR="005A2791" w:rsidRDefault="005A2791" w:rsidP="005A2791">
      <w:pPr>
        <w:pStyle w:val="berschrift2"/>
      </w:pPr>
      <w:r>
        <w:t>Elektronische Erfassung</w:t>
      </w:r>
    </w:p>
    <w:p w:rsidR="005A2791" w:rsidRDefault="00FD7B61" w:rsidP="005A2791">
      <w:pPr>
        <w:pStyle w:val="Textkrper"/>
      </w:pPr>
      <w:sdt>
        <w:sdtPr>
          <w:id w:val="-2014210291"/>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 xml:space="preserve">Die Leistungen werden arbeitsbegleitend erfasst </w:t>
      </w:r>
    </w:p>
    <w:p w:rsidR="005A2791" w:rsidRDefault="00FD7B61" w:rsidP="005A2791">
      <w:pPr>
        <w:pStyle w:val="Textkrper"/>
      </w:pPr>
      <w:sdt>
        <w:sdtPr>
          <w:id w:val="1081332129"/>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Die Leistungen werden nachträglich, spätestens aber am Ende eines jeden Arbeitstages erfasst</w:t>
      </w:r>
    </w:p>
    <w:p w:rsidR="005A2791" w:rsidRDefault="00FD7B61" w:rsidP="005A2791">
      <w:pPr>
        <w:pStyle w:val="Textkrper"/>
      </w:pPr>
      <w:sdt>
        <w:sdtPr>
          <w:id w:val="1680996773"/>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Jede Leistungserfassung umfasst folgende Daten (siehe Programmbeschreibung):</w:t>
      </w:r>
      <w:r w:rsidR="005A2791">
        <w:br/>
      </w:r>
      <w:sdt>
        <w:sdtPr>
          <w:id w:val="-1955852179"/>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 xml:space="preserve"> Tag der Leistung, </w:t>
      </w:r>
      <w:sdt>
        <w:sdtPr>
          <w:id w:val="2078166766"/>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 xml:space="preserve"> Mitarbeiter </w:t>
      </w:r>
      <w:sdt>
        <w:sdtPr>
          <w:id w:val="1386215402"/>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 xml:space="preserve"> Name des Kunden </w:t>
      </w:r>
      <w:sdt>
        <w:sdtPr>
          <w:id w:val="697892517"/>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 xml:space="preserve"> Auftrag </w:t>
      </w:r>
      <w:sdt>
        <w:sdtPr>
          <w:id w:val="1769501264"/>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 xml:space="preserve"> Art der Leistung aus den Leistungsartenstammdaten </w:t>
      </w:r>
      <w:sdt>
        <w:sdtPr>
          <w:id w:val="-1333294568"/>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 xml:space="preserve"> Uhrzeit Beginn der Arbeit (evtl. Pause) </w:t>
      </w:r>
      <w:sdt>
        <w:sdtPr>
          <w:id w:val="629975895"/>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 xml:space="preserve"> Uhrzeit Ende der Arbeit (evtl. Pause) </w:t>
      </w:r>
      <w:sdt>
        <w:sdtPr>
          <w:id w:val="-1696379080"/>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 xml:space="preserve"> Notiz zur Leistung </w:t>
      </w:r>
    </w:p>
    <w:p w:rsidR="005A2791" w:rsidRDefault="00FD7B61" w:rsidP="005A2791">
      <w:pPr>
        <w:pStyle w:val="Textkrper"/>
      </w:pPr>
      <w:sdt>
        <w:sdtPr>
          <w:id w:val="1770961887"/>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Die Leistungen werden sofort nach Abschluss der Erfassung festgeschrieben</w:t>
      </w:r>
    </w:p>
    <w:p w:rsidR="005A2791" w:rsidRDefault="00FD7B61" w:rsidP="005A2791">
      <w:pPr>
        <w:pStyle w:val="Textkrper"/>
      </w:pPr>
      <w:sdt>
        <w:sdtPr>
          <w:id w:val="-1181892389"/>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Die Leistungen werden nach erfolgter Abrechnung festgeschrieben</w:t>
      </w:r>
    </w:p>
    <w:p w:rsidR="005A2791" w:rsidRDefault="005A2791" w:rsidP="005A2791">
      <w:pPr>
        <w:pStyle w:val="berschrift2"/>
      </w:pPr>
      <w:r>
        <w:t>Gemischte Zeit- und Warenerfassungsprogramme</w:t>
      </w:r>
    </w:p>
    <w:p w:rsidR="005A2791" w:rsidRDefault="00FD7B61" w:rsidP="005A2791">
      <w:pPr>
        <w:pStyle w:val="Textkrper"/>
      </w:pPr>
      <w:sdt>
        <w:sdtPr>
          <w:id w:val="-138336971"/>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In dem verwendeten Programm können auch die verwendeten Materialien kundenbezogen erfasst werden</w:t>
      </w:r>
    </w:p>
    <w:p w:rsidR="005A2791" w:rsidRDefault="00FD7B61" w:rsidP="005A2791">
      <w:pPr>
        <w:pStyle w:val="Textkrper"/>
      </w:pPr>
      <w:sdt>
        <w:sdtPr>
          <w:id w:val="-1235389164"/>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 xml:space="preserve">Die Erfassung erfolgt in demselben Erfassungsdialog wie die Zeiterfassung </w:t>
      </w:r>
    </w:p>
    <w:p w:rsidR="005A2791" w:rsidRDefault="00FD7B61" w:rsidP="005A2791">
      <w:pPr>
        <w:pStyle w:val="Textkrper"/>
      </w:pPr>
      <w:sdt>
        <w:sdtPr>
          <w:id w:val="-323752383"/>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Jede Leistungserfassung umfasst folgende Daten (siehe Programmbeschreibung):</w:t>
      </w:r>
      <w:r w:rsidR="005A2791">
        <w:br/>
      </w:r>
      <w:sdt>
        <w:sdtPr>
          <w:id w:val="-1551836963"/>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 xml:space="preserve"> Tag der Leistung, </w:t>
      </w:r>
      <w:sdt>
        <w:sdtPr>
          <w:id w:val="-15620867"/>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 xml:space="preserve"> Mitarbeiter </w:t>
      </w:r>
      <w:sdt>
        <w:sdtPr>
          <w:id w:val="-601722472"/>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 xml:space="preserve"> Name des Kunden </w:t>
      </w:r>
      <w:sdt>
        <w:sdtPr>
          <w:id w:val="846979760"/>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 xml:space="preserve"> Auftrag </w:t>
      </w:r>
      <w:sdt>
        <w:sdtPr>
          <w:id w:val="-136640603"/>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 xml:space="preserve"> verwendetes Material aus den Artikelstammdaten </w:t>
      </w:r>
      <w:sdt>
        <w:sdtPr>
          <w:id w:val="-1780950593"/>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 xml:space="preserve"> Notiz zur Leistung</w:t>
      </w:r>
    </w:p>
    <w:p w:rsidR="005A2791" w:rsidRDefault="005A2791" w:rsidP="005A2791">
      <w:pPr>
        <w:pStyle w:val="berschrift2"/>
      </w:pPr>
      <w:r>
        <w:t>Elektronische Erfassung mit mobilen Geräten</w:t>
      </w:r>
    </w:p>
    <w:p w:rsidR="005A2791" w:rsidRDefault="005A2791" w:rsidP="005A2791">
      <w:pPr>
        <w:pStyle w:val="Hinweis-Typ"/>
      </w:pPr>
      <w:r>
        <w:t>Hinweis</w:t>
      </w:r>
    </w:p>
    <w:p w:rsidR="005A2791" w:rsidRPr="00E92DD0" w:rsidRDefault="005A2791" w:rsidP="005A2791">
      <w:pPr>
        <w:pStyle w:val="Hinweis-Text"/>
      </w:pPr>
      <w:r>
        <w:t>Die Beschreibung der Prozesse muss anhand der Bedienungsanleitung des verwendeten Programms erfolgen.</w:t>
      </w:r>
    </w:p>
    <w:p w:rsidR="007B786A" w:rsidRPr="00EF4845" w:rsidRDefault="00FD7B61" w:rsidP="00A11C1C">
      <w:pPr>
        <w:pStyle w:val="berschrift1"/>
      </w:pPr>
      <w:hyperlink w:anchor="KV_A232a" w:history="1"/>
      <w:bookmarkStart w:id="26" w:name="A2000"/>
      <w:bookmarkStart w:id="27" w:name="_Toc525810416"/>
      <w:bookmarkStart w:id="28" w:name="_Toc7009163"/>
      <w:bookmarkEnd w:id="26"/>
      <w:r w:rsidR="007B786A" w:rsidRPr="00EF4845">
        <w:t xml:space="preserve">Unternehmensangaben: </w:t>
      </w:r>
      <w:r w:rsidR="007B786A" w:rsidRPr="002543F8">
        <w:t>Versionierung Verfahrensdokumentation</w:t>
      </w:r>
      <w:bookmarkEnd w:id="27"/>
      <w:bookmarkEnd w:id="28"/>
    </w:p>
    <w:p w:rsidR="007B786A" w:rsidRPr="006202A8" w:rsidRDefault="007B786A" w:rsidP="00671B1B">
      <w:pPr>
        <w:pStyle w:val="Hinweis-Typ"/>
      </w:pPr>
      <w:r w:rsidRPr="006202A8">
        <w:t>Informationen</w:t>
      </w:r>
    </w:p>
    <w:p w:rsidR="007B786A" w:rsidRDefault="00FD7B61" w:rsidP="00671B1B">
      <w:pPr>
        <w:pStyle w:val="Hinweis-Text-Aufzhlung"/>
      </w:pPr>
      <w:hyperlink r:id="rId55" w:history="1">
        <w:r w:rsidR="007B786A" w:rsidRPr="0026592E">
          <w:rPr>
            <w:rStyle w:val="Hyperlink"/>
          </w:rPr>
          <w:t>Über dieses Verfahrensdoku-Blatt</w:t>
        </w:r>
      </w:hyperlink>
      <w:r w:rsidR="007B786A">
        <w:t xml:space="preserve"> (Link)</w:t>
      </w:r>
    </w:p>
    <w:p w:rsidR="0026592E" w:rsidRDefault="00FD7B61" w:rsidP="00671B1B">
      <w:pPr>
        <w:pStyle w:val="Hinweis-Text-Aufzhlung"/>
      </w:pPr>
      <w:hyperlink r:id="rId56" w:history="1">
        <w:r w:rsidR="0026592E" w:rsidRPr="00B40659">
          <w:rPr>
            <w:rStyle w:val="Hyperlink"/>
          </w:rPr>
          <w:t>Fachliche Erläuterungen zu diesem Verfahrensdoku-Blatt</w:t>
        </w:r>
      </w:hyperlink>
      <w:r w:rsidR="0026592E">
        <w:rPr>
          <w:rStyle w:val="Hyperlink"/>
        </w:rPr>
        <w:t xml:space="preserve"> </w:t>
      </w:r>
      <w:r w:rsidR="0026592E" w:rsidRPr="000E53BF">
        <w:rPr>
          <w:rStyle w:val="TextkrperZchn"/>
        </w:rPr>
        <w:t>(Link)</w:t>
      </w:r>
    </w:p>
    <w:p w:rsidR="007B786A" w:rsidRDefault="00FD7B61" w:rsidP="00671B1B">
      <w:pPr>
        <w:pStyle w:val="Hinweis-Text-Aufzhlung"/>
      </w:pPr>
      <w:hyperlink r:id="rId57" w:tgtFrame="_blank" w:history="1">
        <w:r w:rsidR="007B786A" w:rsidRPr="000E53BF">
          <w:rPr>
            <w:rStyle w:val="Hyperlink"/>
          </w:rPr>
          <w:t>Ausschluss der Haftung für die Inhalte des Verfahrensdoku-Blattes</w:t>
        </w:r>
      </w:hyperlink>
      <w:r w:rsidR="007B786A">
        <w:rPr>
          <w:noProof/>
        </w:rPr>
        <w:t xml:space="preserve"> (Link)</w:t>
      </w:r>
    </w:p>
    <w:p w:rsidR="007B786A" w:rsidRPr="00784AD6" w:rsidRDefault="007B786A" w:rsidP="00784AD6">
      <w:pPr>
        <w:pStyle w:val="Hinweis-Text-Aufzhlung"/>
        <w:rPr>
          <w:rStyle w:val="Hyperlink"/>
          <w:color w:val="auto"/>
        </w:rPr>
      </w:pPr>
      <w:r w:rsidRPr="00784AD6">
        <w:t>Autor des Verfahrensdoku-Blattes: Günter Hässel</w:t>
      </w:r>
    </w:p>
    <w:p w:rsidR="007B786A" w:rsidRDefault="007B786A" w:rsidP="00671B1B">
      <w:pPr>
        <w:pStyle w:val="Hinweis-Typ"/>
      </w:pPr>
      <w:r>
        <w:t>So arbeiten Sie mit diesem Blatt</w:t>
      </w:r>
    </w:p>
    <w:p w:rsidR="007B786A" w:rsidRDefault="007B786A" w:rsidP="00671B1B">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7B786A" w:rsidRDefault="007B786A" w:rsidP="00671B1B">
      <w:pPr>
        <w:pStyle w:val="Hinweis-Text-Aufzhlung"/>
      </w:pPr>
      <w:r>
        <w:t>&gt; Daten ergänzen</w:t>
      </w:r>
    </w:p>
    <w:p w:rsidR="007B786A" w:rsidRDefault="007B786A" w:rsidP="00671B1B">
      <w:pPr>
        <w:pStyle w:val="Hinweis-Text-Aufzhlung"/>
      </w:pPr>
      <w:r>
        <w:t>Inhalte unternehmensspezifisch anpassen: ändern, ergänzen, löschen nach Belieben</w:t>
      </w:r>
    </w:p>
    <w:p w:rsidR="007B786A" w:rsidRPr="007E1BA5" w:rsidRDefault="00FD7B61" w:rsidP="00671B1B">
      <w:pPr>
        <w:pStyle w:val="Hinweis-Text-Aufzhlung"/>
      </w:pPr>
      <w:hyperlink r:id="rId58" w:tgtFrame="_blank" w:history="1">
        <w:r w:rsidR="007B786A" w:rsidRPr="000E53BF">
          <w:rPr>
            <w:rStyle w:val="Hyperlink"/>
          </w:rPr>
          <w:t>Ausblenden der seitlich rot gekennzeichneten Teile</w:t>
        </w:r>
      </w:hyperlink>
      <w:r w:rsidR="007B786A">
        <w:t xml:space="preserve"> (Link)</w:t>
      </w:r>
    </w:p>
    <w:p w:rsidR="007B786A" w:rsidRDefault="007B786A" w:rsidP="00A710D1">
      <w:pPr>
        <w:pStyle w:val="berschrift2"/>
      </w:pPr>
      <w:r>
        <w:t>Verweise</w:t>
      </w:r>
    </w:p>
    <w:p w:rsidR="007B786A" w:rsidRDefault="007B786A" w:rsidP="00A710D1">
      <w:pPr>
        <w:pStyle w:val="Hinweis-Typ"/>
      </w:pPr>
      <w:r>
        <w:t>Hinweis</w:t>
      </w:r>
    </w:p>
    <w:p w:rsidR="007B786A" w:rsidRDefault="007B786A" w:rsidP="00A710D1">
      <w:pPr>
        <w:pStyle w:val="Hinweis-Text"/>
      </w:pPr>
      <w:r>
        <w:t>Nachfolgend kann auf die Beschreibung in anderen Blättern der Verfahrensdokumentation und externe Dokumente, die die Beschreibung in diesem Blatt ergänzen, verwiesen werden.</w:t>
      </w:r>
    </w:p>
    <w:p w:rsidR="007B786A" w:rsidRPr="007B0CEC" w:rsidRDefault="007B786A" w:rsidP="00A710D1">
      <w:pPr>
        <w:pStyle w:val="Hinweis-Text"/>
      </w:pPr>
      <w:r w:rsidRPr="007B0CEC">
        <w:t xml:space="preserve">Die Verweise auf externe Dokumente können hier oder </w:t>
      </w:r>
      <w:r w:rsidR="0041602D">
        <w:t>zentral im Verfahrensdoku-Blatt „Unternehmensangaben: Externe Dokumente“ beschrieben</w:t>
      </w:r>
      <w:r w:rsidRPr="007B0CEC">
        <w:t xml:space="preserve"> werden.</w:t>
      </w:r>
    </w:p>
    <w:p w:rsidR="007B786A" w:rsidRDefault="007B786A" w:rsidP="00A710D1">
      <w:pPr>
        <w:pStyle w:val="berschrift3"/>
      </w:pPr>
      <w:r>
        <w:t>Andere Blätter</w:t>
      </w:r>
    </w:p>
    <w:p w:rsidR="007B786A" w:rsidRDefault="007B786A" w:rsidP="001902D2">
      <w:pPr>
        <w:pStyle w:val="Textkrper"/>
      </w:pPr>
      <w:r>
        <w:t>&gt;</w:t>
      </w:r>
    </w:p>
    <w:p w:rsidR="007B786A" w:rsidRDefault="007B786A" w:rsidP="00A710D1">
      <w:pPr>
        <w:pStyle w:val="berschrift3"/>
      </w:pPr>
      <w:r>
        <w:t>Externe Dokumente</w:t>
      </w:r>
    </w:p>
    <w:p w:rsidR="007B786A" w:rsidRPr="00203F3E" w:rsidRDefault="007B786A" w:rsidP="001902D2">
      <w:pPr>
        <w:pStyle w:val="Textkrper"/>
      </w:pPr>
      <w:r>
        <w:t>&gt;</w:t>
      </w:r>
    </w:p>
    <w:p w:rsidR="00620C38" w:rsidRPr="006202A8" w:rsidRDefault="00620C38" w:rsidP="00620C38">
      <w:pPr>
        <w:pStyle w:val="berschrift2"/>
      </w:pPr>
      <w:r w:rsidRPr="006202A8">
        <w:t>Zuständigkeiten</w:t>
      </w:r>
    </w:p>
    <w:p w:rsidR="00620C38" w:rsidRPr="006202A8" w:rsidRDefault="00620C38" w:rsidP="00620C38">
      <w:pPr>
        <w:pStyle w:val="Hinweis-Typ"/>
        <w:rPr>
          <w:lang w:eastAsia="en-US"/>
        </w:rPr>
      </w:pPr>
      <w:r w:rsidRPr="006202A8">
        <w:t>Hinweis</w:t>
      </w:r>
    </w:p>
    <w:p w:rsidR="00620C38" w:rsidRPr="006202A8" w:rsidRDefault="00620C38" w:rsidP="00620C38">
      <w:pPr>
        <w:pStyle w:val="Hinweis-Text"/>
      </w:pPr>
      <w:r w:rsidRPr="006202A8">
        <w:t xml:space="preserve">Die Zuständigkeiten können </w:t>
      </w:r>
      <w:r>
        <w:t>hier oder zentral bei den Unternehmensangaben beschrieben</w:t>
      </w:r>
      <w:r w:rsidRPr="006202A8">
        <w:t xml:space="preserve"> werden.</w:t>
      </w:r>
    </w:p>
    <w:p w:rsidR="00620C38" w:rsidRDefault="00620C38" w:rsidP="00620C38">
      <w:pPr>
        <w:pStyle w:val="Textkrper"/>
      </w:pPr>
      <w:r w:rsidRPr="00203F3E">
        <w:t>&gt;</w:t>
      </w:r>
    </w:p>
    <w:p w:rsidR="007B786A" w:rsidRPr="00EF4845" w:rsidRDefault="007B786A" w:rsidP="0020390B">
      <w:pPr>
        <w:pStyle w:val="Hinweis-Typ"/>
      </w:pPr>
      <w:r>
        <w:t>Hinweis</w:t>
      </w:r>
    </w:p>
    <w:p w:rsidR="007B786A" w:rsidRPr="00EF4845" w:rsidRDefault="007B786A" w:rsidP="0020390B">
      <w:pPr>
        <w:pStyle w:val="Hinweis-Text"/>
      </w:pPr>
      <w:r w:rsidRPr="00EF4845">
        <w:t xml:space="preserve">„Für den Zeitraum der Aufbewahrungsfrist muss gewährleistet und nachgewiesen sein, dass das in der Dokumentation beschriebene Verfahren dem in der Praxis eingesetzten Verfahren voll entspricht. Dies gilt insbesondere für die eingesetzten Versionen der Programme (Programmidentität). Die Verfahrensdokumentation ist bei Änderungen zu </w:t>
      </w:r>
      <w:r w:rsidRPr="00EF4845">
        <w:lastRenderedPageBreak/>
        <w:t xml:space="preserve">versionieren und eine nachvollziehbare Änderungshistorie vorzuhalten. Aus der Verfahrensdokumentation muss sich ergeben, wie die Ordnungsvorschriften (z. B. §§ 145 ff. AO, §§ 238 ff. HGB) und damit die in diesem Schreiben enthaltenen Anforderungen beachtet werden. Die Aufbewahrungsfrist für die Verfahrensdokumentation läuft nicht ab, soweit und solange die Aufbewahrungsfrist für die Unterlagen noch nicht abgelaufen ist, zu deren Verständnis sie erforderlich ist“ (GoBD </w:t>
      </w:r>
      <w:hyperlink r:id="rId59" w:anchor="rz154" w:history="1">
        <w:r w:rsidRPr="000E53BF">
          <w:rPr>
            <w:rStyle w:val="Hyperlink"/>
          </w:rPr>
          <w:t>Rz. 154</w:t>
        </w:r>
      </w:hyperlink>
      <w:r w:rsidRPr="00EF4845">
        <w:t>).</w:t>
      </w:r>
    </w:p>
    <w:p w:rsidR="007B786A" w:rsidRPr="00EF4845" w:rsidRDefault="007B786A" w:rsidP="00323FCF">
      <w:pPr>
        <w:pStyle w:val="berschrift2"/>
      </w:pPr>
      <w:r w:rsidRPr="00EF4845">
        <w:t>Bestandaufnahme</w:t>
      </w:r>
    </w:p>
    <w:p w:rsidR="007B786A" w:rsidRPr="00EF4845" w:rsidRDefault="00FD7B61" w:rsidP="001902D2">
      <w:pPr>
        <w:pStyle w:val="Textkrper"/>
      </w:pPr>
      <w:sdt>
        <w:sdtPr>
          <w:id w:val="97072633"/>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Sammlung aller bestehenden Arbeitsanweisungen, Organisationsanweisungen und ähnliche Dokumente</w:t>
      </w:r>
    </w:p>
    <w:p w:rsidR="007B786A" w:rsidRPr="00EF4845" w:rsidRDefault="00FD7B61" w:rsidP="001902D2">
      <w:pPr>
        <w:pStyle w:val="Textkrper"/>
      </w:pPr>
      <w:sdt>
        <w:sdtPr>
          <w:id w:val="-284044544"/>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Sammlung aller Mitarbeiterdokumente, zum Beispiel für Stellvertreter bei Krankheits- oder Urlaubsvertretung</w:t>
      </w:r>
    </w:p>
    <w:p w:rsidR="007B786A" w:rsidRPr="00EF4845" w:rsidRDefault="00FD7B61" w:rsidP="001902D2">
      <w:pPr>
        <w:pStyle w:val="Textkrper"/>
      </w:pPr>
      <w:sdt>
        <w:sdtPr>
          <w:id w:val="323096073"/>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schriftliche Dokumentation aller mündlich erteilten Organisationsanweisungen</w:t>
      </w:r>
    </w:p>
    <w:p w:rsidR="007B786A" w:rsidRPr="00EF4845" w:rsidRDefault="00FD7B61" w:rsidP="001902D2">
      <w:pPr>
        <w:pStyle w:val="Textkrper"/>
      </w:pPr>
      <w:sdt>
        <w:sdtPr>
          <w:id w:val="-1234999600"/>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schriftliche Dokumentation der bestehenden (gelebten) Organisationsregelungen</w:t>
      </w:r>
    </w:p>
    <w:p w:rsidR="007B786A" w:rsidRPr="00EF4845" w:rsidRDefault="00FD7B61" w:rsidP="001902D2">
      <w:pPr>
        <w:pStyle w:val="Textkrper"/>
      </w:pPr>
      <w:sdt>
        <w:sdtPr>
          <w:id w:val="-2063015242"/>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Ordnen der gesammelten Dokumente als Basis für die schriftlich zu erstellende Verfahrensdokumentation</w:t>
      </w:r>
    </w:p>
    <w:p w:rsidR="007B786A" w:rsidRPr="00EF4845" w:rsidRDefault="00FD7B61" w:rsidP="001902D2">
      <w:pPr>
        <w:pStyle w:val="Textkrper"/>
      </w:pPr>
      <w:sdt>
        <w:sdtPr>
          <w:id w:val="-1002498607"/>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 xml:space="preserve">Verwendung der am besten geeigneten Verfahrensdoku-Blätter </w:t>
      </w:r>
    </w:p>
    <w:p w:rsidR="007B786A" w:rsidRPr="00EF4845" w:rsidRDefault="00FD7B61" w:rsidP="001902D2">
      <w:pPr>
        <w:pStyle w:val="Textkrper"/>
      </w:pPr>
      <w:sdt>
        <w:sdtPr>
          <w:id w:val="1123818657"/>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Rücksprache mit Steuerberater(in) und gegebenenfalls gemeinsame Erstellung eines ersten Entwurfs</w:t>
      </w:r>
    </w:p>
    <w:p w:rsidR="007B786A" w:rsidRPr="00EF4845" w:rsidRDefault="00FD7B61" w:rsidP="001902D2">
      <w:pPr>
        <w:pStyle w:val="Textkrper"/>
      </w:pPr>
      <w:sdt>
        <w:sdtPr>
          <w:id w:val="-1529325262"/>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Klärung der Aufgabenteilung Steuerberater(in) / Unternehmer</w:t>
      </w:r>
    </w:p>
    <w:p w:rsidR="007B786A" w:rsidRPr="00EF4845" w:rsidRDefault="00FD7B61" w:rsidP="001902D2">
      <w:pPr>
        <w:pStyle w:val="Textkrper"/>
      </w:pPr>
      <w:sdt>
        <w:sdtPr>
          <w:id w:val="821619955"/>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 xml:space="preserve"> Anforderungen von fehlenden Programmbeschreibungen, Bedienerhandbücher und ähnlicher Dokumente von den Programmanbietern der Unternehmens eingesetzten Programme</w:t>
      </w:r>
    </w:p>
    <w:p w:rsidR="007B786A" w:rsidRPr="00EF4845" w:rsidRDefault="00FD7B61" w:rsidP="001902D2">
      <w:pPr>
        <w:pStyle w:val="Textkrper"/>
      </w:pPr>
      <w:sdt>
        <w:sdtPr>
          <w:id w:val="-1673247574"/>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Rücksprache mit IT-Betreuer als Hilfe zur Gestaltung und Formulierung eines weiteren Zwischenstands der Verfahrensdokumentation</w:t>
      </w:r>
    </w:p>
    <w:p w:rsidR="007B786A" w:rsidRPr="00EF4845" w:rsidRDefault="00FD7B61" w:rsidP="001902D2">
      <w:pPr>
        <w:pStyle w:val="Textkrper"/>
      </w:pPr>
      <w:sdt>
        <w:sdtPr>
          <w:id w:val="2048026031"/>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Kurzfristige Überprüfung der ersten Version auf Tauglichkeit</w:t>
      </w:r>
    </w:p>
    <w:p w:rsidR="007B786A" w:rsidRPr="00EF4845" w:rsidRDefault="00FD7B61" w:rsidP="001902D2">
      <w:pPr>
        <w:pStyle w:val="Textkrper"/>
      </w:pPr>
      <w:sdt>
        <w:sdtPr>
          <w:id w:val="1210922889"/>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Abweichungen des tatsächlichen Ablaufs von der Beschreibung feststellen</w:t>
      </w:r>
    </w:p>
    <w:p w:rsidR="007B786A" w:rsidRPr="00EF4845" w:rsidRDefault="00FD7B61" w:rsidP="001902D2">
      <w:pPr>
        <w:pStyle w:val="Textkrper"/>
      </w:pPr>
      <w:sdt>
        <w:sdtPr>
          <w:id w:val="-554633173"/>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Tatsächlichen Ablauf an die Beschreibung anpassen</w:t>
      </w:r>
    </w:p>
    <w:p w:rsidR="007B786A" w:rsidRPr="00EF4845" w:rsidRDefault="00FD7B61" w:rsidP="001902D2">
      <w:pPr>
        <w:pStyle w:val="Textkrper"/>
      </w:pPr>
      <w:sdt>
        <w:sdtPr>
          <w:id w:val="-118220438"/>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Bei Nichtdurchführbarkeit der Beschreibung entsprechende Anpassung vornehmen</w:t>
      </w:r>
    </w:p>
    <w:p w:rsidR="007B786A" w:rsidRPr="00EF4845" w:rsidRDefault="00FD7B61" w:rsidP="001902D2">
      <w:pPr>
        <w:pStyle w:val="Textkrper"/>
      </w:pPr>
      <w:sdt>
        <w:sdtPr>
          <w:id w:val="1427540345"/>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Mindestens einmal jährlich Verfahrensdokumentation überprüfen und gegebenenfalls anpassen</w:t>
      </w:r>
    </w:p>
    <w:p w:rsidR="007B786A" w:rsidRPr="00EF4845" w:rsidRDefault="00FD7B61" w:rsidP="001902D2">
      <w:pPr>
        <w:pStyle w:val="Textkrper"/>
      </w:pPr>
      <w:sdt>
        <w:sdtPr>
          <w:id w:val="867486643"/>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Bei Änderungen und Anpassungen immer eine neue Version erstellen</w:t>
      </w:r>
    </w:p>
    <w:p w:rsidR="007B786A" w:rsidRPr="00EF4845" w:rsidRDefault="00FD7B61" w:rsidP="001902D2">
      <w:pPr>
        <w:pStyle w:val="Textkrper"/>
      </w:pPr>
      <w:sdt>
        <w:sdtPr>
          <w:id w:val="-180126820"/>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Beschreibung der Aufbewahrung aller Versionen der Verfahrensdokumentationen</w:t>
      </w:r>
    </w:p>
    <w:p w:rsidR="007B786A" w:rsidRPr="00EF4845" w:rsidRDefault="00FD7B61" w:rsidP="001902D2">
      <w:pPr>
        <w:pStyle w:val="Textkrper"/>
      </w:pPr>
      <w:sdt>
        <w:sdtPr>
          <w:id w:val="2109385534"/>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Versionshistorie anlegen und laufend pflegen</w:t>
      </w:r>
    </w:p>
    <w:p w:rsidR="007B786A" w:rsidRPr="00EF4845" w:rsidRDefault="007B786A" w:rsidP="00323FCF">
      <w:pPr>
        <w:pStyle w:val="Hinweis-Typ"/>
      </w:pPr>
      <w:r w:rsidRPr="00EF4845">
        <w:t>Beispiel</w:t>
      </w:r>
    </w:p>
    <w:p w:rsidR="007B786A" w:rsidRPr="00EF4845" w:rsidRDefault="007B786A" w:rsidP="00323FCF">
      <w:pPr>
        <w:pStyle w:val="Hinweis-Text"/>
      </w:pPr>
      <w:r w:rsidRPr="00EF4845">
        <w:t>Version 1 angelegt am: 04.01.2016</w:t>
      </w:r>
    </w:p>
    <w:p w:rsidR="007B786A" w:rsidRPr="00EF4845" w:rsidRDefault="007B786A" w:rsidP="00323FCF">
      <w:pPr>
        <w:pStyle w:val="Hinweis-Text"/>
      </w:pPr>
      <w:r w:rsidRPr="00EF4845">
        <w:t>Gültigkeit: Von 01.01.2015 bis 30.04.2016</w:t>
      </w:r>
    </w:p>
    <w:p w:rsidR="007B786A" w:rsidRPr="00EF4845" w:rsidRDefault="007B786A" w:rsidP="00323FCF">
      <w:pPr>
        <w:pStyle w:val="Hinweis-Text"/>
      </w:pPr>
      <w:r w:rsidRPr="00EF4845">
        <w:t>Wiedervorlage Überprüfungs-Termin: 31.03.2016</w:t>
      </w:r>
      <w:r>
        <w:br/>
      </w:r>
    </w:p>
    <w:p w:rsidR="007B786A" w:rsidRPr="00EF4845" w:rsidRDefault="007B786A" w:rsidP="00681D1B">
      <w:pPr>
        <w:pStyle w:val="Hinweis-Text"/>
      </w:pPr>
      <w:r w:rsidRPr="00EF4845">
        <w:t xml:space="preserve">Version 2 angelegt am: &gt; </w:t>
      </w:r>
    </w:p>
    <w:p w:rsidR="007B786A" w:rsidRPr="00EF4845" w:rsidRDefault="007B786A" w:rsidP="00681D1B">
      <w:pPr>
        <w:pStyle w:val="Hinweis-Text"/>
      </w:pPr>
      <w:r w:rsidRPr="00EF4845">
        <w:t>Gültigkeit: Von &gt; bis &gt;</w:t>
      </w:r>
    </w:p>
    <w:p w:rsidR="007B786A" w:rsidRPr="00EF4845" w:rsidRDefault="007B786A" w:rsidP="00681D1B">
      <w:pPr>
        <w:pStyle w:val="Hinweis-Text"/>
      </w:pPr>
      <w:r w:rsidRPr="00EF4845">
        <w:lastRenderedPageBreak/>
        <w:t xml:space="preserve">Wiedervorlage Überprüfungs-Termin: &gt; </w:t>
      </w:r>
      <w:r>
        <w:br/>
      </w:r>
    </w:p>
    <w:p w:rsidR="007B786A" w:rsidRPr="00EF4845" w:rsidRDefault="007B786A" w:rsidP="00681D1B">
      <w:pPr>
        <w:pStyle w:val="Hinweis-Text"/>
      </w:pPr>
      <w:r w:rsidRPr="00EF4845">
        <w:t>Version 3 angelegt am: &gt;</w:t>
      </w:r>
    </w:p>
    <w:p w:rsidR="007B786A" w:rsidRPr="00EF4845" w:rsidRDefault="007B786A" w:rsidP="00681D1B">
      <w:pPr>
        <w:pStyle w:val="Hinweis-Text"/>
      </w:pPr>
      <w:r w:rsidRPr="00EF4845">
        <w:t>Gültigkeit: Von &gt; bis &gt;</w:t>
      </w:r>
    </w:p>
    <w:p w:rsidR="007B786A" w:rsidRPr="00EF4845" w:rsidRDefault="007B786A" w:rsidP="00681D1B">
      <w:pPr>
        <w:pStyle w:val="Hinweis-Text"/>
      </w:pPr>
      <w:r w:rsidRPr="00EF4845">
        <w:t>Wiedervorlage Überprüfungs-Termin: &gt;</w:t>
      </w:r>
    </w:p>
    <w:p w:rsidR="001A0806" w:rsidRPr="00EF4845" w:rsidRDefault="00FD7B61" w:rsidP="00A11C1C">
      <w:pPr>
        <w:pStyle w:val="berschrift1"/>
      </w:pPr>
      <w:hyperlink w:anchor="KV_A232a" w:history="1"/>
      <w:bookmarkStart w:id="29" w:name="A240"/>
      <w:bookmarkStart w:id="30" w:name="_Toc525810421"/>
      <w:bookmarkStart w:id="31" w:name="_Toc7009164"/>
      <w:bookmarkEnd w:id="29"/>
      <w:r w:rsidR="001A0806" w:rsidRPr="00EF4845">
        <w:t>IT-Infrastruktur: Hardware</w:t>
      </w:r>
      <w:bookmarkEnd w:id="30"/>
      <w:bookmarkEnd w:id="31"/>
    </w:p>
    <w:p w:rsidR="00671B1B" w:rsidRPr="006202A8" w:rsidRDefault="00671B1B" w:rsidP="00671B1B">
      <w:pPr>
        <w:pStyle w:val="Hinweis-Typ"/>
      </w:pPr>
      <w:r w:rsidRPr="006202A8">
        <w:t>Informationen</w:t>
      </w:r>
    </w:p>
    <w:p w:rsidR="00671B1B" w:rsidRPr="006202A8" w:rsidRDefault="00FD7B61" w:rsidP="00671B1B">
      <w:pPr>
        <w:pStyle w:val="Hinweis-Text-Aufzhlung"/>
      </w:pPr>
      <w:hyperlink r:id="rId60" w:history="1">
        <w:r w:rsidR="00161CF4" w:rsidRPr="00617CA5">
          <w:rPr>
            <w:rStyle w:val="Verlinkung"/>
          </w:rPr>
          <w:t>Über dieses Verfahrensdoku-Blatt</w:t>
        </w:r>
      </w:hyperlink>
      <w:r w:rsidR="00671B1B">
        <w:t xml:space="preserve"> (Link)</w:t>
      </w:r>
    </w:p>
    <w:p w:rsidR="00671B1B" w:rsidRPr="00643D3B" w:rsidRDefault="00FD7B61" w:rsidP="00671B1B">
      <w:pPr>
        <w:pStyle w:val="Hinweis-Text-Aufzhlung"/>
        <w:rPr>
          <w:rStyle w:val="TextkrperZchn"/>
        </w:rPr>
      </w:pPr>
      <w:hyperlink r:id="rId61" w:history="1">
        <w:r w:rsidR="00B40659" w:rsidRPr="00B40659">
          <w:rPr>
            <w:rStyle w:val="Hyperlink"/>
          </w:rPr>
          <w:t>Fachliche Erläuterungen zu diesem Verfahrensdoku-Blatt</w:t>
        </w:r>
      </w:hyperlink>
      <w:r w:rsidR="00671B1B" w:rsidRPr="000E53BF">
        <w:rPr>
          <w:rStyle w:val="Hyperlink"/>
        </w:rPr>
        <w:t xml:space="preserve"> </w:t>
      </w:r>
      <w:r w:rsidR="00671B1B" w:rsidRPr="00643D3B">
        <w:rPr>
          <w:rStyle w:val="TextkrperZchn"/>
        </w:rPr>
        <w:t>(Link)</w:t>
      </w:r>
    </w:p>
    <w:p w:rsidR="00671B1B" w:rsidRDefault="00FD7B61" w:rsidP="00671B1B">
      <w:pPr>
        <w:pStyle w:val="Hinweis-Text-Aufzhlung"/>
      </w:pPr>
      <w:hyperlink r:id="rId62" w:tgtFrame="_blank" w:history="1">
        <w:r w:rsidR="00671B1B" w:rsidRPr="000E53BF">
          <w:rPr>
            <w:rStyle w:val="Hyperlink"/>
          </w:rPr>
          <w:t>Ausschluss der Haftung für die Inhalte des Verfahrensdoku-Blattes</w:t>
        </w:r>
      </w:hyperlink>
      <w:r w:rsidR="00671B1B">
        <w:rPr>
          <w:noProof/>
        </w:rPr>
        <w:t xml:space="preserve"> (Link)</w:t>
      </w:r>
    </w:p>
    <w:p w:rsidR="00671B1B" w:rsidRPr="00D12A0C" w:rsidRDefault="00671B1B" w:rsidP="00D12A0C">
      <w:pPr>
        <w:pStyle w:val="Hinweis-Text-Aufzhlung"/>
        <w:rPr>
          <w:rStyle w:val="Hyperlink"/>
          <w:color w:val="auto"/>
        </w:rPr>
      </w:pPr>
      <w:r w:rsidRPr="00D12A0C">
        <w:t>Autor des Verfahrensdoku-Blattes: Günter Hässel</w:t>
      </w:r>
    </w:p>
    <w:p w:rsidR="00671B1B" w:rsidRDefault="00671B1B" w:rsidP="00671B1B">
      <w:pPr>
        <w:pStyle w:val="Hinweis-Typ"/>
      </w:pPr>
      <w:r>
        <w:t>So arbeiten Sie mit diesem Blatt</w:t>
      </w:r>
    </w:p>
    <w:p w:rsidR="00671B1B" w:rsidRDefault="00671B1B" w:rsidP="00671B1B">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671B1B" w:rsidRDefault="00671B1B" w:rsidP="00671B1B">
      <w:pPr>
        <w:pStyle w:val="Hinweis-Text-Aufzhlung"/>
      </w:pPr>
      <w:r>
        <w:t>&gt; Daten ergänzen</w:t>
      </w:r>
    </w:p>
    <w:p w:rsidR="00671B1B" w:rsidRDefault="00671B1B" w:rsidP="00671B1B">
      <w:pPr>
        <w:pStyle w:val="Hinweis-Text-Aufzhlung"/>
      </w:pPr>
      <w:r>
        <w:t>Inhalte unternehmensspezifisch anpassen: ändern, ergänzen, löschen nach Belieben</w:t>
      </w:r>
    </w:p>
    <w:p w:rsidR="00671B1B" w:rsidRPr="007E1BA5" w:rsidRDefault="00FD7B61" w:rsidP="00671B1B">
      <w:pPr>
        <w:pStyle w:val="Hinweis-Text-Aufzhlung"/>
      </w:pPr>
      <w:hyperlink r:id="rId63" w:tgtFrame="_blank" w:history="1">
        <w:r w:rsidR="00671B1B" w:rsidRPr="000E53BF">
          <w:rPr>
            <w:rStyle w:val="Hyperlink"/>
          </w:rPr>
          <w:t>Ausblenden der seitlich rot gekennzeichneten Teile</w:t>
        </w:r>
      </w:hyperlink>
      <w:r w:rsidR="00671B1B">
        <w:t xml:space="preserve"> (Link)</w:t>
      </w:r>
    </w:p>
    <w:p w:rsidR="00153CD8" w:rsidRDefault="00153CD8" w:rsidP="00153CD8">
      <w:pPr>
        <w:pStyle w:val="berschrift2"/>
      </w:pPr>
      <w:r>
        <w:t>Verweise</w:t>
      </w:r>
    </w:p>
    <w:p w:rsidR="00153CD8" w:rsidRDefault="00153CD8" w:rsidP="00153CD8">
      <w:pPr>
        <w:pStyle w:val="Hinweis-Typ"/>
      </w:pPr>
      <w:r>
        <w:t>Hinweis</w:t>
      </w:r>
    </w:p>
    <w:p w:rsidR="00153CD8" w:rsidRDefault="00153CD8" w:rsidP="00153CD8">
      <w:pPr>
        <w:pStyle w:val="Hinweis-Text"/>
      </w:pPr>
      <w:r>
        <w:t>Nachfolgend kann auf die Beschreibung in anderen Blättern der Verfahrensdokumentation und externe Dokumente, die die Beschreibung in diesem Blatt ergänzen, verwiesen werden.</w:t>
      </w:r>
    </w:p>
    <w:p w:rsidR="00153CD8" w:rsidRPr="007B0CEC" w:rsidRDefault="00153CD8" w:rsidP="00153CD8">
      <w:pPr>
        <w:pStyle w:val="Hinweis-Text"/>
      </w:pPr>
      <w:r w:rsidRPr="007B0CEC">
        <w:t xml:space="preserve">Die Verweise auf externe Dokumente können hier oder </w:t>
      </w:r>
      <w:r w:rsidR="0041602D">
        <w:t>zentral im Verfahrensdoku-Blatt „Unternehmensangaben: Externe Dokumente“ beschrieben</w:t>
      </w:r>
      <w:r w:rsidRPr="007B0CEC">
        <w:t xml:space="preserve"> werden.</w:t>
      </w:r>
    </w:p>
    <w:p w:rsidR="00153CD8" w:rsidRDefault="00153CD8" w:rsidP="00153CD8">
      <w:pPr>
        <w:pStyle w:val="berschrift3"/>
      </w:pPr>
      <w:r>
        <w:t>Andere Blätter</w:t>
      </w:r>
    </w:p>
    <w:p w:rsidR="00153CD8" w:rsidRDefault="00153CD8" w:rsidP="001902D2">
      <w:pPr>
        <w:pStyle w:val="Textkrper"/>
      </w:pPr>
      <w:r>
        <w:t>&gt;</w:t>
      </w:r>
    </w:p>
    <w:p w:rsidR="00153CD8" w:rsidRDefault="00153CD8" w:rsidP="00153CD8">
      <w:pPr>
        <w:pStyle w:val="berschrift3"/>
      </w:pPr>
      <w:r>
        <w:t>Externe Dokumente</w:t>
      </w:r>
    </w:p>
    <w:p w:rsidR="00153CD8" w:rsidRPr="00203F3E" w:rsidRDefault="00153CD8" w:rsidP="001902D2">
      <w:pPr>
        <w:pStyle w:val="Textkrper"/>
      </w:pPr>
      <w:r>
        <w:t>&gt;</w:t>
      </w:r>
    </w:p>
    <w:p w:rsidR="00620C38" w:rsidRPr="006202A8" w:rsidRDefault="00620C38" w:rsidP="00620C38">
      <w:pPr>
        <w:pStyle w:val="berschrift2"/>
      </w:pPr>
      <w:r w:rsidRPr="006202A8">
        <w:t>Zuständigkeiten</w:t>
      </w:r>
    </w:p>
    <w:p w:rsidR="00620C38" w:rsidRPr="006202A8" w:rsidRDefault="00620C38" w:rsidP="00620C38">
      <w:pPr>
        <w:pStyle w:val="Hinweis-Typ"/>
        <w:rPr>
          <w:lang w:eastAsia="en-US"/>
        </w:rPr>
      </w:pPr>
      <w:r w:rsidRPr="006202A8">
        <w:t>Hinweis</w:t>
      </w:r>
    </w:p>
    <w:p w:rsidR="00620C38" w:rsidRPr="006202A8" w:rsidRDefault="00620C38" w:rsidP="00620C38">
      <w:pPr>
        <w:pStyle w:val="Hinweis-Text"/>
      </w:pPr>
      <w:r w:rsidRPr="006202A8">
        <w:t xml:space="preserve">Die Zuständigkeiten können </w:t>
      </w:r>
      <w:r>
        <w:t>hier oder zentral bei den Unternehmensangaben beschrieben</w:t>
      </w:r>
      <w:r w:rsidRPr="006202A8">
        <w:t xml:space="preserve"> werden.</w:t>
      </w:r>
    </w:p>
    <w:p w:rsidR="00620C38" w:rsidRDefault="00620C38" w:rsidP="00620C38">
      <w:pPr>
        <w:pStyle w:val="Textkrper"/>
      </w:pPr>
      <w:r w:rsidRPr="00203F3E">
        <w:t>&gt;</w:t>
      </w:r>
    </w:p>
    <w:p w:rsidR="001A0806" w:rsidRPr="00EF4845" w:rsidRDefault="00B32B82" w:rsidP="00B32B82">
      <w:pPr>
        <w:pStyle w:val="Hinweis-Typ"/>
      </w:pPr>
      <w:r>
        <w:t>Hinweis</w:t>
      </w:r>
    </w:p>
    <w:p w:rsidR="001A0806" w:rsidRPr="00EF4845" w:rsidRDefault="001A0806" w:rsidP="00B32B82">
      <w:pPr>
        <w:pStyle w:val="Hinweis-Text"/>
      </w:pPr>
      <w:r w:rsidRPr="00EF4845">
        <w:t xml:space="preserve">In den GoBD wird an verschiedenen Stellen gefordert, welche Angaben in der Verfahrensdokumentation enthalten sein sollen. Art und Umfang der Beschreibungen richten sich nach den jeweiligen Verhältnissen des Unternehmens oder der IT Infrastruktur. Ein erheblicher Unterschied besteht zum Beispiel darin, ob der oder die </w:t>
      </w:r>
      <w:r w:rsidRPr="00EF4845">
        <w:lastRenderedPageBreak/>
        <w:t>Server sich im Haus befinden oder ob diese zu einem Application Service Provider (ASP) ausgelagert ist.</w:t>
      </w:r>
    </w:p>
    <w:p w:rsidR="001A0806" w:rsidRPr="00EF4845" w:rsidRDefault="001A0806" w:rsidP="00B32B82">
      <w:pPr>
        <w:pStyle w:val="Hinweis-Text"/>
      </w:pPr>
      <w:r w:rsidRPr="00EF4845">
        <w:t xml:space="preserve">„Die Verfahrensdokumentation besteht in der Regel aus einer allgemeinen Beschreibung, einer Anwenderdokumentation, einer technischen Systemdokumentation und einer Betriebsdokumentation“ (GoBD </w:t>
      </w:r>
      <w:hyperlink r:id="rId64" w:anchor="rz153" w:history="1">
        <w:r w:rsidRPr="000E53BF">
          <w:rPr>
            <w:rStyle w:val="Hyperlink"/>
          </w:rPr>
          <w:t>Rz 153</w:t>
        </w:r>
      </w:hyperlink>
      <w:r w:rsidRPr="00EF4845">
        <w:t>)</w:t>
      </w:r>
    </w:p>
    <w:p w:rsidR="001A0806" w:rsidRPr="00EF4845" w:rsidRDefault="001A0806" w:rsidP="00B32B82">
      <w:pPr>
        <w:pStyle w:val="Hinweis-Text"/>
      </w:pPr>
      <w:r w:rsidRPr="00EF4845">
        <w:t xml:space="preserve">„Neben den Daten zum Geschäftsvorfall selbst müssen auch alle für die Verarbeitung erforderlichen Tabellendaten (Stammdaten, Bewegungsdaten, Metadaten wie z. B. Grund- oder Systemeinstellungen, geänderte Parameter), deren Historisierung und Programme gespeichert sein. Dazu gehören auch Informationen zu Kriterien, die eine Abgrenzung zwischen den steuerrechtlichen, den handelsrechtlichen und anderen Buchungen (z. B. nachrichtliche Datensätze zu Fremdwährungen, alternative Bewertungsmethoden, statistische Buchungen, GuV-Kontennullstellungen, Summenkonten) ermöglichen“ (GoBD </w:t>
      </w:r>
      <w:hyperlink r:id="rId65" w:anchor="rz89" w:history="1">
        <w:r w:rsidRPr="000E53BF">
          <w:rPr>
            <w:rStyle w:val="Hyperlink"/>
          </w:rPr>
          <w:t>Rz. 89</w:t>
        </w:r>
      </w:hyperlink>
      <w:r w:rsidRPr="00EF4845">
        <w:t>).</w:t>
      </w:r>
    </w:p>
    <w:p w:rsidR="001A0806" w:rsidRPr="00EF4845" w:rsidRDefault="001A0806" w:rsidP="00B32B82">
      <w:pPr>
        <w:pStyle w:val="Hinweis-Text"/>
      </w:pPr>
      <w:r w:rsidRPr="00EF4845">
        <w:t xml:space="preserve">„Unter DV-System wird die im Unternehmen oder für Unternehmenszwecke zur elektronischen Datenverarbeitung eingesetzte Hard- und Software verstanden, mit denen Daten und Dokumente im Sinne der Rzn. 3 bis 5 erfasst, erzeugt, empfangen, übernommen, verarbeitet, gespeichert oder übermittelt werden. Dazu gehören das Haupt-system sowie Vor- und Nebensysteme (z. B. Finanzbuchführungssystem, Anlagenbuchhaltung, Lohnbuchhaltungssystem, Kassensystem, Warenwirtschaftssystem, Zahlungsverkehrssystem, Taxameter, Geldspielgeräte, elektronische Waagen, Material-wirtschaft, Fakturierung, Zeiterfassung, Archivsystem, Dokumenten-Management-System) einschließlich der Schnittstellen zwischen den Systemen. Auf die Bezeichnung des DV-Systems oder auf dessen Größe (z. B. Einsatz von Einzelgeräten oder von Netzwerken) kommt es dabei nicht an“ (GoBD </w:t>
      </w:r>
      <w:hyperlink r:id="rId66" w:anchor="rz20" w:history="1">
        <w:r w:rsidRPr="000E53BF">
          <w:rPr>
            <w:rStyle w:val="Hyperlink"/>
          </w:rPr>
          <w:t>Rz. 20</w:t>
        </w:r>
      </w:hyperlink>
      <w:r w:rsidRPr="00EF4845">
        <w:t>)</w:t>
      </w:r>
    </w:p>
    <w:p w:rsidR="001A0806" w:rsidRPr="00EF4845" w:rsidRDefault="001A0806" w:rsidP="00D12A0C">
      <w:pPr>
        <w:pStyle w:val="Textkrper"/>
      </w:pPr>
      <w:r w:rsidRPr="00EF4845">
        <w:t>Allgemeine Beschreibung</w:t>
      </w:r>
    </w:p>
    <w:p w:rsidR="001A0806" w:rsidRPr="00EF4845" w:rsidRDefault="00FD7B61" w:rsidP="00D12A0C">
      <w:pPr>
        <w:pStyle w:val="Textkrper"/>
      </w:pPr>
      <w:sdt>
        <w:sdtPr>
          <w:id w:val="208773987"/>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r>
      <w:r w:rsidR="00C52956">
        <w:t>Die</w:t>
      </w:r>
      <w:r w:rsidR="00FD3FE7">
        <w:t xml:space="preserve"> Untern</w:t>
      </w:r>
      <w:r w:rsidR="00FD3FE7" w:rsidRPr="008A1E83">
        <w:t>ehmensdaten sind im Blatt</w:t>
      </w:r>
      <w:r w:rsidR="001A0806" w:rsidRPr="008A1E83">
        <w:t xml:space="preserve"> </w:t>
      </w:r>
      <w:r w:rsidR="00D12A0C" w:rsidRPr="008A1E83">
        <w:t>„</w:t>
      </w:r>
      <w:r w:rsidR="00FD3FE7" w:rsidRPr="008A1E83">
        <w:t>Unternehmensangaben: Allgemeine Unternehmensdaten</w:t>
      </w:r>
      <w:r w:rsidR="00D12A0C" w:rsidRPr="008A1E83">
        <w:t>“</w:t>
      </w:r>
      <w:r w:rsidR="001A0806" w:rsidRPr="008A1E83">
        <w:t xml:space="preserve"> beschrieben.</w:t>
      </w:r>
    </w:p>
    <w:p w:rsidR="00D03749" w:rsidRDefault="00FD7B61" w:rsidP="00D12A0C">
      <w:pPr>
        <w:pStyle w:val="Textkrper"/>
      </w:pPr>
      <w:sdt>
        <w:sdtPr>
          <w:id w:val="-878769390"/>
          <w14:checkbox>
            <w14:checked w14:val="0"/>
            <w14:checkedState w14:val="2612" w14:font="MS Gothic"/>
            <w14:uncheckedState w14:val="2610" w14:font="MS Gothic"/>
          </w14:checkbox>
        </w:sdtPr>
        <w:sdtEndPr/>
        <w:sdtContent>
          <w:r w:rsidR="00D12A0C">
            <w:rPr>
              <w:rFonts w:ascii="MS Gothic" w:eastAsia="MS Gothic" w:hAnsi="MS Gothic" w:hint="eastAsia"/>
            </w:rPr>
            <w:t>☐</w:t>
          </w:r>
        </w:sdtContent>
      </w:sdt>
      <w:r w:rsidR="001A0806" w:rsidRPr="00EF4845">
        <w:tab/>
      </w:r>
      <w:r w:rsidR="00C52956" w:rsidRPr="00C52956">
        <w:t>Anzahl &gt; und Orte &gt;</w:t>
      </w:r>
      <w:r w:rsidR="00C52956">
        <w:t xml:space="preserve"> der Niederlassungen</w:t>
      </w:r>
    </w:p>
    <w:p w:rsidR="001A0806" w:rsidRPr="00EF4845" w:rsidRDefault="00FD7B61" w:rsidP="00D12A0C">
      <w:pPr>
        <w:pStyle w:val="Textkrper"/>
      </w:pPr>
      <w:sdt>
        <w:sdtPr>
          <w:id w:val="-168403262"/>
          <w14:checkbox>
            <w14:checked w14:val="0"/>
            <w14:checkedState w14:val="2612" w14:font="MS Gothic"/>
            <w14:uncheckedState w14:val="2610" w14:font="MS Gothic"/>
          </w14:checkbox>
        </w:sdtPr>
        <w:sdtEndPr/>
        <w:sdtContent>
          <w:r w:rsidR="00D12A0C">
            <w:rPr>
              <w:rFonts w:ascii="MS Gothic" w:eastAsia="MS Gothic" w:hAnsi="MS Gothic" w:hint="eastAsia"/>
            </w:rPr>
            <w:t>☐</w:t>
          </w:r>
        </w:sdtContent>
      </w:sdt>
      <w:r w:rsidR="001A0806" w:rsidRPr="00EF4845">
        <w:tab/>
      </w:r>
      <w:r w:rsidR="00C52956">
        <w:t>Genutzte</w:t>
      </w:r>
      <w:r w:rsidR="001A0806" w:rsidRPr="00EF4845">
        <w:t xml:space="preserve"> IT-Lösungen: &gt;</w:t>
      </w:r>
    </w:p>
    <w:p w:rsidR="001A0806" w:rsidRPr="00EF4845" w:rsidRDefault="00FD7B61" w:rsidP="00D12A0C">
      <w:pPr>
        <w:pStyle w:val="Textkrper"/>
      </w:pPr>
      <w:sdt>
        <w:sdtPr>
          <w:id w:val="-187058909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 xml:space="preserve">Hardwareerneuerungen oder –Ersetzungen werden erst nach Überprüfung der Fehlerfreiheit freigeben. </w:t>
      </w:r>
    </w:p>
    <w:p w:rsidR="001A0806" w:rsidRPr="00EF4845" w:rsidRDefault="00FD7B61" w:rsidP="00D12A0C">
      <w:pPr>
        <w:pStyle w:val="Textkrper"/>
      </w:pPr>
      <w:sdt>
        <w:sdtPr>
          <w:id w:val="1129362588"/>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Neue IT-Programme oder Updates werden erst nach Überprüfung der Fehlerfreiheit freigegeben.</w:t>
      </w:r>
    </w:p>
    <w:p w:rsidR="001A0806" w:rsidRPr="00EF4845" w:rsidRDefault="00FD7B61" w:rsidP="00D12A0C">
      <w:pPr>
        <w:pStyle w:val="Textkrper"/>
      </w:pPr>
      <w:sdt>
        <w:sdtPr>
          <w:id w:val="89262390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Neue IT-Programme oder Updates werden aufgrund der Bestätigung eine Überprüfung auf Fehlerfreiheit durch den Programmanbieter freigegeben</w:t>
      </w:r>
    </w:p>
    <w:p w:rsidR="001A0806" w:rsidRPr="00D12A0C" w:rsidRDefault="00FD7B61" w:rsidP="00D12A0C">
      <w:pPr>
        <w:pStyle w:val="Textkrper"/>
      </w:pPr>
      <w:sdt>
        <w:sdtPr>
          <w:id w:val="1157418878"/>
          <w14:checkbox>
            <w14:checked w14:val="0"/>
            <w14:checkedState w14:val="2612" w14:font="MS Gothic"/>
            <w14:uncheckedState w14:val="2610" w14:font="MS Gothic"/>
          </w14:checkbox>
        </w:sdtPr>
        <w:sdtEndPr/>
        <w:sdtContent>
          <w:r w:rsidR="00D12A0C">
            <w:rPr>
              <w:rFonts w:ascii="MS Gothic" w:eastAsia="MS Gothic" w:hAnsi="MS Gothic" w:hint="eastAsia"/>
            </w:rPr>
            <w:t>☐</w:t>
          </w:r>
        </w:sdtContent>
      </w:sdt>
      <w:r w:rsidR="001A0806" w:rsidRPr="00D12A0C">
        <w:tab/>
        <w:t>Zuständig</w:t>
      </w:r>
      <w:r w:rsidR="00517AD8" w:rsidRPr="00D12A0C">
        <w:t>keiten für die Freigaben sind im Blatt</w:t>
      </w:r>
      <w:r w:rsidR="001A0806" w:rsidRPr="00D12A0C">
        <w:t xml:space="preserve"> </w:t>
      </w:r>
      <w:r w:rsidR="00D84386" w:rsidRPr="00D12A0C">
        <w:rPr>
          <w:rStyle w:val="Hyperlink"/>
          <w:color w:val="auto"/>
        </w:rPr>
        <w:t>„Unternehmensangaben: Zuständigkeiten Mitarbeiter“</w:t>
      </w:r>
      <w:r w:rsidR="00517AD8" w:rsidRPr="00D12A0C">
        <w:t xml:space="preserve"> </w:t>
      </w:r>
      <w:r w:rsidR="001A0806" w:rsidRPr="00D12A0C">
        <w:t>beschrieben</w:t>
      </w:r>
    </w:p>
    <w:p w:rsidR="001A0806" w:rsidRPr="00D12A0C" w:rsidRDefault="00FD7B61" w:rsidP="00D12A0C">
      <w:pPr>
        <w:pStyle w:val="Textkrper"/>
      </w:pPr>
      <w:sdt>
        <w:sdtPr>
          <w:id w:val="-2070177695"/>
          <w14:checkbox>
            <w14:checked w14:val="0"/>
            <w14:checkedState w14:val="2612" w14:font="MS Gothic"/>
            <w14:uncheckedState w14:val="2610" w14:font="MS Gothic"/>
          </w14:checkbox>
        </w:sdtPr>
        <w:sdtEndPr/>
        <w:sdtContent>
          <w:r w:rsidR="00D12A0C">
            <w:rPr>
              <w:rFonts w:ascii="MS Gothic" w:eastAsia="MS Gothic" w:hAnsi="MS Gothic" w:hint="eastAsia"/>
            </w:rPr>
            <w:t>☐</w:t>
          </w:r>
        </w:sdtContent>
      </w:sdt>
      <w:r w:rsidR="001A0806" w:rsidRPr="00D12A0C">
        <w:tab/>
        <w:t>Die Versionierung de</w:t>
      </w:r>
      <w:r w:rsidR="00FD3FE7" w:rsidRPr="00D12A0C">
        <w:t>r Verfahrensdokumentation ist im Blatt</w:t>
      </w:r>
      <w:r w:rsidR="001A0806" w:rsidRPr="00D12A0C">
        <w:t xml:space="preserve"> </w:t>
      </w:r>
      <w:r w:rsidR="00D12A0C" w:rsidRPr="00D12A0C">
        <w:t>„</w:t>
      </w:r>
      <w:r w:rsidR="00FD3FE7" w:rsidRPr="00D12A0C">
        <w:rPr>
          <w:rStyle w:val="Hyperlink"/>
          <w:color w:val="auto"/>
        </w:rPr>
        <w:t>Unternehmensangaben: Versionierung Verfahrensdokumentation</w:t>
      </w:r>
      <w:r w:rsidR="00D12A0C" w:rsidRPr="00D12A0C">
        <w:rPr>
          <w:rStyle w:val="Hyperlink"/>
          <w:color w:val="auto"/>
        </w:rPr>
        <w:t>“</w:t>
      </w:r>
      <w:r w:rsidR="001A0806" w:rsidRPr="00D12A0C">
        <w:t xml:space="preserve"> beschrieben</w:t>
      </w:r>
    </w:p>
    <w:p w:rsidR="001A0806" w:rsidRPr="00EF4845" w:rsidRDefault="00FD7B61" w:rsidP="00D12A0C">
      <w:pPr>
        <w:pStyle w:val="Textkrper"/>
      </w:pPr>
      <w:sdt>
        <w:sdtPr>
          <w:id w:val="757485761"/>
          <w14:checkbox>
            <w14:checked w14:val="0"/>
            <w14:checkedState w14:val="2612" w14:font="MS Gothic"/>
            <w14:uncheckedState w14:val="2610" w14:font="MS Gothic"/>
          </w14:checkbox>
        </w:sdtPr>
        <w:sdtEndPr/>
        <w:sdtContent>
          <w:r w:rsidR="00D12A0C">
            <w:rPr>
              <w:rFonts w:ascii="MS Gothic" w:eastAsia="MS Gothic" w:hAnsi="MS Gothic" w:hint="eastAsia"/>
            </w:rPr>
            <w:t>☐</w:t>
          </w:r>
        </w:sdtContent>
      </w:sdt>
      <w:r w:rsidR="00F75B64">
        <w:tab/>
      </w:r>
      <w:r w:rsidR="00F75B64" w:rsidRPr="00D12A0C">
        <w:t>Der Notfallplan ist im Blatt</w:t>
      </w:r>
      <w:r w:rsidR="001A0806" w:rsidRPr="00D12A0C">
        <w:t xml:space="preserve"> </w:t>
      </w:r>
      <w:r w:rsidR="00D12A0C" w:rsidRPr="00D12A0C">
        <w:t>„</w:t>
      </w:r>
      <w:r w:rsidR="00F75B64" w:rsidRPr="00D12A0C">
        <w:t>Unternehmensangaben: Notfallplan Unternehmen</w:t>
      </w:r>
      <w:r w:rsidR="00D12A0C" w:rsidRPr="00D12A0C">
        <w:t>“</w:t>
      </w:r>
      <w:r w:rsidR="001A0806" w:rsidRPr="00D12A0C">
        <w:t xml:space="preserve"> beschrieben</w:t>
      </w:r>
    </w:p>
    <w:p w:rsidR="001A0806" w:rsidRPr="00EF4845" w:rsidRDefault="001A0806" w:rsidP="00BB71EB">
      <w:pPr>
        <w:pStyle w:val="berschrift2"/>
      </w:pPr>
      <w:r w:rsidRPr="00EF4845">
        <w:lastRenderedPageBreak/>
        <w:t>Anwenderdokumentation</w:t>
      </w:r>
    </w:p>
    <w:p w:rsidR="001A0806" w:rsidRPr="00076BA4" w:rsidRDefault="001A0806" w:rsidP="00EF721F">
      <w:pPr>
        <w:pStyle w:val="Hinweis-Typ"/>
      </w:pPr>
      <w:r w:rsidRPr="00076BA4">
        <w:t>Hinweis</w:t>
      </w:r>
    </w:p>
    <w:p w:rsidR="001A0806" w:rsidRPr="00076BA4" w:rsidRDefault="001A0806" w:rsidP="00EF721F">
      <w:pPr>
        <w:pStyle w:val="Hinweis-Text"/>
      </w:pPr>
      <w:r w:rsidRPr="00076BA4">
        <w:t xml:space="preserve">Abgrenzung zur Beschreibung zu Software- und Systemüberblick: Dieser Bereich </w:t>
      </w:r>
      <w:r w:rsidRPr="00D12A0C">
        <w:t xml:space="preserve">„Anwenderdokumentation“ umfasst Erläuterungen, sie auch in dem in dem Verfahrensdoku-Blatt </w:t>
      </w:r>
      <w:r w:rsidR="00D12A0C" w:rsidRPr="00D12A0C">
        <w:t>„</w:t>
      </w:r>
      <w:r w:rsidR="00A44F9B" w:rsidRPr="00D12A0C">
        <w:t>IT-Infrastruktur: Software- und Systemüberblick</w:t>
      </w:r>
      <w:r w:rsidR="00D12A0C" w:rsidRPr="00D12A0C">
        <w:t>“</w:t>
      </w:r>
      <w:r w:rsidR="00A44F9B" w:rsidRPr="00D12A0C">
        <w:t xml:space="preserve"> </w:t>
      </w:r>
      <w:r w:rsidRPr="00D12A0C">
        <w:t>angegeben werden. Als Anwender können Sie entscheiden, in welchem Blatt Sie die Hinweise zur Verfahrensdokumentation nutzen möchten.</w:t>
      </w:r>
    </w:p>
    <w:p w:rsidR="001A0806" w:rsidRPr="00076BA4" w:rsidRDefault="001A0806" w:rsidP="00AB0B71">
      <w:pPr>
        <w:pStyle w:val="Hinweis-Typ"/>
      </w:pPr>
      <w:r w:rsidRPr="00076BA4">
        <w:t>Hinweis</w:t>
      </w:r>
    </w:p>
    <w:p w:rsidR="001A0806" w:rsidRPr="00D12A0C" w:rsidRDefault="001A0806" w:rsidP="00D12A0C">
      <w:pPr>
        <w:pStyle w:val="Hinweis-Text"/>
      </w:pPr>
      <w:r w:rsidRPr="00076BA4">
        <w:t xml:space="preserve">Abgrenzung zur Beschreibung zum Datenschutz: Dieser Bereich „Anwenderdokumentation“ </w:t>
      </w:r>
      <w:r w:rsidRPr="00D12A0C">
        <w:t xml:space="preserve">umfasst Erläuterungen, sie auch in dem in dem Verfahrensdoku-Blatt </w:t>
      </w:r>
      <w:r w:rsidR="00784AD6" w:rsidRPr="00D12A0C">
        <w:rPr>
          <w:rStyle w:val="Hyperlink"/>
          <w:color w:val="auto"/>
        </w:rPr>
        <w:t>„Unternehmensangaben: Datensicherheit“</w:t>
      </w:r>
      <w:r w:rsidRPr="00D12A0C">
        <w:t xml:space="preserve"> angegeben werden. Als Anwender können Sie entscheiden, in welchem Blatt Sie die Hinweise zur Verfahrensdokumentation nutzen möchten.</w:t>
      </w:r>
    </w:p>
    <w:p w:rsidR="001A0806" w:rsidRPr="00EF4845" w:rsidRDefault="001A0806" w:rsidP="00D12A0C">
      <w:pPr>
        <w:pStyle w:val="Hinweis-Text"/>
      </w:pPr>
      <w:r w:rsidRPr="00D12A0C">
        <w:t>Ähnliche oder sogar gleichlautende Beschreibungen an mehreren Stellen bedingen einen erhöhten Pflegeaufwand und beinhalten das Risiko widersprüchlicher Formulierungen. Eine umfassende Sachverhaltsschilderung an einer und entsprechende Hinweise an anderen Stellen werden daher empfohlen</w:t>
      </w:r>
      <w:r w:rsidRPr="00EF4845">
        <w:t>.</w:t>
      </w:r>
    </w:p>
    <w:p w:rsidR="001A0806" w:rsidRPr="00EF4845" w:rsidRDefault="001A0806" w:rsidP="00717FE3">
      <w:pPr>
        <w:pStyle w:val="berschrift3"/>
      </w:pPr>
      <w:r w:rsidRPr="00EF4845">
        <w:t>Anwenderbereich</w:t>
      </w:r>
    </w:p>
    <w:p w:rsidR="001A0806" w:rsidRPr="00EF4845" w:rsidRDefault="00FD7B61" w:rsidP="001902D2">
      <w:pPr>
        <w:pStyle w:val="Textkrper"/>
      </w:pPr>
      <w:sdt>
        <w:sdtPr>
          <w:id w:val="1117414816"/>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Zugangsschutz</w:t>
      </w:r>
    </w:p>
    <w:p w:rsidR="001A0806" w:rsidRPr="00EF4845" w:rsidRDefault="00FD7B61" w:rsidP="001902D2">
      <w:pPr>
        <w:pStyle w:val="Textkrper"/>
      </w:pPr>
      <w:sdt>
        <w:sdtPr>
          <w:id w:val="23321132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Zugriffschutz</w:t>
      </w:r>
    </w:p>
    <w:p w:rsidR="001A0806" w:rsidRPr="00EF4845" w:rsidRDefault="00FD7B61" w:rsidP="001902D2">
      <w:pPr>
        <w:pStyle w:val="Textkrper"/>
      </w:pPr>
      <w:sdt>
        <w:sdtPr>
          <w:id w:val="-138486573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Bildschirmsperre Einstellung</w:t>
      </w:r>
    </w:p>
    <w:p w:rsidR="001A0806" w:rsidRPr="00EF4845" w:rsidRDefault="00FD7B61" w:rsidP="001902D2">
      <w:pPr>
        <w:pStyle w:val="Textkrper"/>
      </w:pPr>
      <w:sdt>
        <w:sdtPr>
          <w:id w:val="1890610026"/>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 xml:space="preserve">Passwortwechsel </w:t>
      </w:r>
    </w:p>
    <w:p w:rsidR="001A0806" w:rsidRPr="00EF4845" w:rsidRDefault="00FD7B61" w:rsidP="001902D2">
      <w:pPr>
        <w:pStyle w:val="Textkrper"/>
      </w:pPr>
      <w:sdt>
        <w:sdtPr>
          <w:id w:val="687952375"/>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Schnittstellen sperren</w:t>
      </w:r>
    </w:p>
    <w:p w:rsidR="001A0806" w:rsidRPr="00EF4845" w:rsidRDefault="00FD7B61" w:rsidP="001902D2">
      <w:pPr>
        <w:pStyle w:val="Textkrper"/>
      </w:pPr>
      <w:sdt>
        <w:sdtPr>
          <w:id w:val="-67710849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Heimarbeitsplatz Sicherheitskonzept Zugangsregelung</w:t>
      </w:r>
    </w:p>
    <w:p w:rsidR="001A0806" w:rsidRPr="00EF4845" w:rsidRDefault="00FD7B61" w:rsidP="001902D2">
      <w:pPr>
        <w:pStyle w:val="Textkrper"/>
      </w:pPr>
      <w:sdt>
        <w:sdtPr>
          <w:id w:val="-93235493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Fremd-IT-Geräte (Bring Your Own Device BYOD)</w:t>
      </w:r>
    </w:p>
    <w:p w:rsidR="001A0806" w:rsidRPr="00EF4845" w:rsidRDefault="00FD7B61" w:rsidP="001902D2">
      <w:pPr>
        <w:pStyle w:val="Textkrper"/>
      </w:pPr>
      <w:sdt>
        <w:sdtPr>
          <w:id w:val="-1488777946"/>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Notebook und andere portable Geräte verschlüsseln</w:t>
      </w:r>
    </w:p>
    <w:p w:rsidR="001A0806" w:rsidRPr="00EF4845" w:rsidRDefault="00FD7B61" w:rsidP="001902D2">
      <w:pPr>
        <w:pStyle w:val="Textkrper"/>
      </w:pPr>
      <w:sdt>
        <w:sdtPr>
          <w:id w:val="-1548210345"/>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Smartphone dienstlich / privat Regelungen</w:t>
      </w:r>
    </w:p>
    <w:p w:rsidR="001A0806" w:rsidRPr="00EF4845" w:rsidRDefault="001A0806" w:rsidP="00717FE3">
      <w:pPr>
        <w:pStyle w:val="berschrift3"/>
      </w:pPr>
      <w:r w:rsidRPr="00EF4845">
        <w:t>Zugriff</w:t>
      </w:r>
    </w:p>
    <w:p w:rsidR="001A0806" w:rsidRPr="00EF4845" w:rsidRDefault="00FD7B61" w:rsidP="001902D2">
      <w:pPr>
        <w:pStyle w:val="Textkrper"/>
      </w:pPr>
      <w:sdt>
        <w:sdtPr>
          <w:id w:val="1630053487"/>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Nutzungskontrolle</w:t>
      </w:r>
    </w:p>
    <w:p w:rsidR="001A0806" w:rsidRPr="00EF4845" w:rsidRDefault="00FD7B61" w:rsidP="001902D2">
      <w:pPr>
        <w:pStyle w:val="Textkrper"/>
      </w:pPr>
      <w:sdt>
        <w:sdtPr>
          <w:id w:val="-184300003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E-Mail-Zugang</w:t>
      </w:r>
    </w:p>
    <w:p w:rsidR="001A0806" w:rsidRPr="00EF4845" w:rsidRDefault="00FD7B61" w:rsidP="001902D2">
      <w:pPr>
        <w:pStyle w:val="Textkrper"/>
      </w:pPr>
      <w:sdt>
        <w:sdtPr>
          <w:id w:val="-176429623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(Keine) Privatnutzung IT-Geräte</w:t>
      </w:r>
    </w:p>
    <w:p w:rsidR="001A0806" w:rsidRPr="00EF4845" w:rsidRDefault="00FD7B61" w:rsidP="001902D2">
      <w:pPr>
        <w:pStyle w:val="Textkrper"/>
      </w:pPr>
      <w:sdt>
        <w:sdtPr>
          <w:id w:val="112935610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(Keine) Privatnutzung Telefon</w:t>
      </w:r>
    </w:p>
    <w:p w:rsidR="001A0806" w:rsidRPr="00EF4845" w:rsidRDefault="00FD7B61" w:rsidP="001902D2">
      <w:pPr>
        <w:pStyle w:val="Textkrper"/>
      </w:pPr>
      <w:sdt>
        <w:sdtPr>
          <w:id w:val="-843781288"/>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(Keine) Privatnutzung Internet</w:t>
      </w:r>
    </w:p>
    <w:p w:rsidR="001A0806" w:rsidRPr="00EF4845" w:rsidRDefault="00FD7B61" w:rsidP="001902D2">
      <w:pPr>
        <w:pStyle w:val="Textkrper"/>
      </w:pPr>
      <w:sdt>
        <w:sdtPr>
          <w:id w:val="188116662"/>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(Keine) sozialen Medien auf dem betrieblichen IT-System</w:t>
      </w:r>
    </w:p>
    <w:p w:rsidR="001A0806" w:rsidRPr="00EF4845" w:rsidRDefault="00FD7B61" w:rsidP="001902D2">
      <w:pPr>
        <w:pStyle w:val="Textkrper"/>
      </w:pPr>
      <w:sdt>
        <w:sdtPr>
          <w:id w:val="-207334157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Fremddaten-Übernahme (USB-Stick etc.!)</w:t>
      </w:r>
    </w:p>
    <w:p w:rsidR="001A0806" w:rsidRPr="00EF4845" w:rsidRDefault="00FD7B61" w:rsidP="001902D2">
      <w:pPr>
        <w:pStyle w:val="Textkrper"/>
      </w:pPr>
      <w:sdt>
        <w:sdtPr>
          <w:id w:val="-1621373111"/>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Datenweitergabe (4 Augen-Prinzip?)</w:t>
      </w:r>
    </w:p>
    <w:p w:rsidR="001A0806" w:rsidRPr="00EF4845" w:rsidRDefault="001A0806" w:rsidP="00717FE3">
      <w:pPr>
        <w:pStyle w:val="berschrift3"/>
      </w:pPr>
      <w:r w:rsidRPr="00EF4845">
        <w:lastRenderedPageBreak/>
        <w:t>Technik</w:t>
      </w:r>
    </w:p>
    <w:p w:rsidR="001A0806" w:rsidRPr="00EF4845" w:rsidRDefault="00FD7B61" w:rsidP="001902D2">
      <w:pPr>
        <w:pStyle w:val="Textkrper"/>
      </w:pPr>
      <w:sdt>
        <w:sdtPr>
          <w:id w:val="-204920865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IT-System komplett beschreiben</w:t>
      </w:r>
    </w:p>
    <w:p w:rsidR="001A0806" w:rsidRPr="00EF4845" w:rsidRDefault="00FD7B61" w:rsidP="001902D2">
      <w:pPr>
        <w:pStyle w:val="Textkrper"/>
      </w:pPr>
      <w:sdt>
        <w:sdtPr>
          <w:id w:val="-1063101541"/>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IT-Netzwerk beschreiben</w:t>
      </w:r>
    </w:p>
    <w:p w:rsidR="001A0806" w:rsidRPr="00EF4845" w:rsidRDefault="00FD7B61" w:rsidP="001902D2">
      <w:pPr>
        <w:pStyle w:val="Textkrper"/>
      </w:pPr>
      <w:sdt>
        <w:sdtPr>
          <w:id w:val="-1684507275"/>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Inhouse-Server oder Application Service Provider (ASP)-Lösung</w:t>
      </w:r>
    </w:p>
    <w:p w:rsidR="001A0806" w:rsidRPr="00EF4845" w:rsidRDefault="00FD7B61" w:rsidP="001902D2">
      <w:pPr>
        <w:pStyle w:val="Textkrper"/>
      </w:pPr>
      <w:sdt>
        <w:sdtPr>
          <w:id w:val="1433096541"/>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Drucker – Multifunktionsgeräte Datensicherheit</w:t>
      </w:r>
    </w:p>
    <w:p w:rsidR="001A0806" w:rsidRPr="00EF4845" w:rsidRDefault="00FD7B61" w:rsidP="001902D2">
      <w:pPr>
        <w:pStyle w:val="Textkrper"/>
      </w:pPr>
      <w:sdt>
        <w:sdtPr>
          <w:id w:val="-131856451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Diebstahlschutz (Verschlüsselung)</w:t>
      </w:r>
    </w:p>
    <w:p w:rsidR="001A0806" w:rsidRPr="00EF4845" w:rsidRDefault="001A0806" w:rsidP="00717FE3">
      <w:pPr>
        <w:pStyle w:val="berschrift3"/>
      </w:pPr>
      <w:r w:rsidRPr="00EF4845">
        <w:t>Prozesse bei Normalbetrieb</w:t>
      </w:r>
    </w:p>
    <w:p w:rsidR="001A0806" w:rsidRPr="00A714BC" w:rsidRDefault="00FD7B61" w:rsidP="00A714BC">
      <w:pPr>
        <w:pStyle w:val="Textkrper"/>
      </w:pPr>
      <w:sdt>
        <w:sdtPr>
          <w:rPr>
            <w:rFonts w:ascii="MS Gothic" w:eastAsia="MS Gothic" w:hAnsi="MS Gothic"/>
          </w:rPr>
          <w:id w:val="-1468267205"/>
          <w14:checkbox>
            <w14:checked w14:val="0"/>
            <w14:checkedState w14:val="2612" w14:font="MS Gothic"/>
            <w14:uncheckedState w14:val="2610" w14:font="MS Gothic"/>
          </w14:checkbox>
        </w:sdtPr>
        <w:sdtEndPr/>
        <w:sdtContent>
          <w:r w:rsidR="001A0806" w:rsidRPr="00893903">
            <w:rPr>
              <w:rFonts w:ascii="MS Gothic" w:eastAsia="MS Gothic" w:hAnsi="MS Gothic" w:cs="Segoe UI Symbol"/>
            </w:rPr>
            <w:t>☐</w:t>
          </w:r>
        </w:sdtContent>
      </w:sdt>
      <w:r w:rsidR="001A0806" w:rsidRPr="00893903">
        <w:rPr>
          <w:rFonts w:ascii="MS Gothic" w:eastAsia="MS Gothic" w:hAnsi="MS Gothic"/>
        </w:rPr>
        <w:tab/>
        <w:t>Datenerfassung beschrieben bei den einz</w:t>
      </w:r>
      <w:r w:rsidR="001A0806" w:rsidRPr="00A714BC">
        <w:t>elnen Anwendungen (</w:t>
      </w:r>
      <w:r w:rsidR="003549EA" w:rsidRPr="00A714BC">
        <w:t>siehe Blatt</w:t>
      </w:r>
      <w:r w:rsidR="001A0806" w:rsidRPr="00A714BC">
        <w:t xml:space="preserve"> </w:t>
      </w:r>
      <w:r w:rsidR="00CD2F9C" w:rsidRPr="00A714BC">
        <w:rPr>
          <w:rStyle w:val="Hyperlink"/>
          <w:color w:val="auto"/>
        </w:rPr>
        <w:t>„Kasse: Kassenbericht“</w:t>
      </w:r>
      <w:r w:rsidR="001A0806" w:rsidRPr="00A714BC">
        <w:rPr>
          <w:rStyle w:val="Hyperlink"/>
          <w:color w:val="auto"/>
        </w:rPr>
        <w:t>)</w:t>
      </w:r>
    </w:p>
    <w:p w:rsidR="001A0806" w:rsidRPr="00A714BC" w:rsidRDefault="00FD7B61" w:rsidP="00A714BC">
      <w:pPr>
        <w:pStyle w:val="Textkrper"/>
      </w:pPr>
      <w:sdt>
        <w:sdtPr>
          <w:rPr>
            <w:rFonts w:ascii="MS Gothic" w:eastAsia="MS Gothic" w:hAnsi="MS Gothic"/>
          </w:rPr>
          <w:id w:val="-325594980"/>
          <w14:checkbox>
            <w14:checked w14:val="0"/>
            <w14:checkedState w14:val="2612" w14:font="MS Gothic"/>
            <w14:uncheckedState w14:val="2610" w14:font="MS Gothic"/>
          </w14:checkbox>
        </w:sdtPr>
        <w:sdtEndPr/>
        <w:sdtContent>
          <w:r w:rsidR="001A0806" w:rsidRPr="00893903">
            <w:rPr>
              <w:rFonts w:ascii="MS Gothic" w:eastAsia="MS Gothic" w:hAnsi="MS Gothic" w:cs="Segoe UI Symbol"/>
            </w:rPr>
            <w:t>☐</w:t>
          </w:r>
        </w:sdtContent>
      </w:sdt>
      <w:r w:rsidR="001A0806" w:rsidRPr="00893903">
        <w:rPr>
          <w:rFonts w:ascii="MS Gothic" w:eastAsia="MS Gothic" w:hAnsi="MS Gothic"/>
        </w:rPr>
        <w:tab/>
        <w:t>Datenübernahme beschrieben bei den einz</w:t>
      </w:r>
      <w:r w:rsidR="001A0806" w:rsidRPr="00A714BC">
        <w:t>elnen Anwendungen (</w:t>
      </w:r>
      <w:r w:rsidR="003549EA" w:rsidRPr="00A714BC">
        <w:t>siehe Blatt</w:t>
      </w:r>
      <w:r w:rsidR="003549EA" w:rsidRPr="00A714BC">
        <w:rPr>
          <w:rStyle w:val="Hyperlink"/>
          <w:color w:val="auto"/>
        </w:rPr>
        <w:t xml:space="preserve"> </w:t>
      </w:r>
      <w:r w:rsidR="00A714BC" w:rsidRPr="00A714BC">
        <w:rPr>
          <w:rStyle w:val="Hyperlink"/>
          <w:color w:val="auto"/>
        </w:rPr>
        <w:t>„</w:t>
      </w:r>
      <w:r w:rsidR="00F826F0" w:rsidRPr="00A714BC">
        <w:rPr>
          <w:rStyle w:val="Hyperlink"/>
          <w:color w:val="auto"/>
        </w:rPr>
        <w:t>Ausgangsrechnungen: Elektronische Rechnung erstellen</w:t>
      </w:r>
      <w:r w:rsidR="00A714BC" w:rsidRPr="00A714BC">
        <w:rPr>
          <w:rStyle w:val="Hyperlink"/>
          <w:color w:val="auto"/>
        </w:rPr>
        <w:t>“</w:t>
      </w:r>
      <w:r w:rsidR="001A0806" w:rsidRPr="00A714BC">
        <w:t>)</w:t>
      </w:r>
    </w:p>
    <w:p w:rsidR="001A0806" w:rsidRPr="00A714BC" w:rsidRDefault="00FD7B61" w:rsidP="00A714BC">
      <w:pPr>
        <w:pStyle w:val="Textkrper"/>
      </w:pPr>
      <w:sdt>
        <w:sdtPr>
          <w:rPr>
            <w:rFonts w:ascii="MS Gothic" w:eastAsia="MS Gothic" w:hAnsi="MS Gothic"/>
          </w:rPr>
          <w:id w:val="1661350496"/>
          <w14:checkbox>
            <w14:checked w14:val="0"/>
            <w14:checkedState w14:val="2612" w14:font="MS Gothic"/>
            <w14:uncheckedState w14:val="2610" w14:font="MS Gothic"/>
          </w14:checkbox>
        </w:sdtPr>
        <w:sdtEndPr/>
        <w:sdtContent>
          <w:r w:rsidR="001A0806" w:rsidRPr="00893903">
            <w:rPr>
              <w:rFonts w:ascii="MS Gothic" w:eastAsia="MS Gothic" w:hAnsi="MS Gothic" w:cs="Segoe UI Symbol"/>
            </w:rPr>
            <w:t>☐</w:t>
          </w:r>
        </w:sdtContent>
      </w:sdt>
      <w:r w:rsidR="001A0806" w:rsidRPr="00893903">
        <w:rPr>
          <w:rFonts w:ascii="MS Gothic" w:eastAsia="MS Gothic" w:hAnsi="MS Gothic"/>
        </w:rPr>
        <w:tab/>
        <w:t>Schnittstellen beschrieben bei den einz</w:t>
      </w:r>
      <w:r w:rsidR="001A0806" w:rsidRPr="00A714BC">
        <w:t>elnen Anwendungen (</w:t>
      </w:r>
      <w:r w:rsidR="003549EA" w:rsidRPr="00A714BC">
        <w:t>siehe Blatt</w:t>
      </w:r>
      <w:r w:rsidR="003549EA" w:rsidRPr="00A714BC">
        <w:rPr>
          <w:rStyle w:val="Hyperlink"/>
          <w:color w:val="auto"/>
        </w:rPr>
        <w:t xml:space="preserve"> </w:t>
      </w:r>
      <w:r w:rsidR="00A714BC" w:rsidRPr="00A714BC">
        <w:rPr>
          <w:rStyle w:val="Hyperlink"/>
          <w:color w:val="auto"/>
        </w:rPr>
        <w:t>„</w:t>
      </w:r>
      <w:r w:rsidR="009E0CAC" w:rsidRPr="00A714BC">
        <w:rPr>
          <w:rStyle w:val="Hyperlink"/>
          <w:color w:val="auto"/>
        </w:rPr>
        <w:t>Eingangsrechnungen: Rechnungseingangsbuch in Papierform</w:t>
      </w:r>
      <w:r w:rsidR="00A714BC" w:rsidRPr="00A714BC">
        <w:rPr>
          <w:rStyle w:val="Hyperlink"/>
          <w:color w:val="auto"/>
        </w:rPr>
        <w:t>“</w:t>
      </w:r>
      <w:r w:rsidR="001A0806" w:rsidRPr="00A714BC">
        <w:t>)</w:t>
      </w:r>
    </w:p>
    <w:p w:rsidR="001A0806" w:rsidRPr="00EF4845" w:rsidRDefault="001A0806" w:rsidP="00EA2BEE">
      <w:pPr>
        <w:pStyle w:val="Hinweis-Typ"/>
      </w:pPr>
      <w:r w:rsidRPr="00EF4845">
        <w:t>Hinweis</w:t>
      </w:r>
    </w:p>
    <w:p w:rsidR="001A0806" w:rsidRPr="00EF4845" w:rsidRDefault="001A0806" w:rsidP="00EA2BEE">
      <w:pPr>
        <w:pStyle w:val="Hinweis-Text"/>
      </w:pPr>
      <w:r w:rsidRPr="00EF4845">
        <w:t>Bitte, hier die Verfahrensdoku-Blätter angeben, in denen die einzelnen Prozesse beschrieben sind.</w:t>
      </w:r>
      <w:r w:rsidR="00B32B82">
        <w:t xml:space="preserve"> </w:t>
      </w:r>
      <w:r w:rsidRPr="00EF4845">
        <w:t xml:space="preserve">Es können aber auch hier die Inhalte der jeweils verwendeten Verfahrensdoku-Blätter, </w:t>
      </w:r>
      <w:r w:rsidR="00C52956" w:rsidRPr="00C52956">
        <w:t>ergän</w:t>
      </w:r>
      <w:r w:rsidR="00C52956">
        <w:t>z</w:t>
      </w:r>
      <w:r w:rsidR="00C52956" w:rsidRPr="00C52956">
        <w:t>t</w:t>
      </w:r>
      <w:r w:rsidRPr="00C52956">
        <w:t xml:space="preserve"> </w:t>
      </w:r>
      <w:r w:rsidRPr="00EF4845">
        <w:t>um die tatsächlichen Abläufe, dargestellt werden.</w:t>
      </w:r>
    </w:p>
    <w:p w:rsidR="001A0806" w:rsidRPr="00EF4845" w:rsidRDefault="00FD7B61" w:rsidP="001902D2">
      <w:pPr>
        <w:pStyle w:val="Textkrper"/>
      </w:pPr>
      <w:sdt>
        <w:sdtPr>
          <w:id w:val="-332061572"/>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Die Erstellung von Prüf- und Abstimm-Protokollen und deren Ausbewahrung ist bei den jeweiligen Prozessen beschrieben.</w:t>
      </w:r>
    </w:p>
    <w:p w:rsidR="001A0806" w:rsidRPr="003549EA" w:rsidRDefault="00FD7B61" w:rsidP="001902D2">
      <w:pPr>
        <w:pStyle w:val="Textkrper"/>
      </w:pPr>
      <w:sdt>
        <w:sdtPr>
          <w:id w:val="37641283"/>
          <w14:checkbox>
            <w14:checked w14:val="0"/>
            <w14:checkedState w14:val="2612" w14:font="MS Gothic"/>
            <w14:uncheckedState w14:val="2610" w14:font="MS Gothic"/>
          </w14:checkbox>
        </w:sdtPr>
        <w:sdtEndPr/>
        <w:sdtContent>
          <w:r w:rsidR="00893903">
            <w:rPr>
              <w:rFonts w:ascii="MS Gothic" w:eastAsia="MS Gothic" w:hAnsi="MS Gothic" w:hint="eastAsia"/>
            </w:rPr>
            <w:t>☐</w:t>
          </w:r>
        </w:sdtContent>
      </w:sdt>
      <w:r w:rsidR="001A0806" w:rsidRPr="003549EA">
        <w:tab/>
        <w:t>Auf die Beschreibungen in den Benutzerhandbüchern, Bedienerhandbüchern, Organisationshandbüchern wird Bezug genommen.</w:t>
      </w:r>
    </w:p>
    <w:p w:rsidR="001A0806" w:rsidRPr="00076BA4" w:rsidRDefault="001A0806" w:rsidP="006A2C92">
      <w:pPr>
        <w:pStyle w:val="Hinweis-Typ"/>
      </w:pPr>
      <w:r w:rsidRPr="00076BA4">
        <w:t>Hinweis</w:t>
      </w:r>
    </w:p>
    <w:p w:rsidR="001A0806" w:rsidRPr="00076BA4" w:rsidRDefault="001A0806" w:rsidP="006A2C92">
      <w:pPr>
        <w:pStyle w:val="Hinweis-Text-Aufzhlung"/>
      </w:pPr>
      <w:r w:rsidRPr="00076BA4">
        <w:t>Bitte, genaue Angaben (Tittel, Version, Gültigkeitsdatum) der Bezugsdokumente, die als Anlage zur Verfahrensdokumentation aufzubewahren sind.</w:t>
      </w:r>
    </w:p>
    <w:p w:rsidR="001A0806" w:rsidRPr="00076BA4" w:rsidRDefault="001A0806" w:rsidP="006A2C92">
      <w:pPr>
        <w:pStyle w:val="Hinweis-Text-Aufzhlung"/>
      </w:pPr>
      <w:r w:rsidRPr="00076BA4">
        <w:t xml:space="preserve">Aus der Verfahrensdokumentation muss </w:t>
      </w:r>
      <w:r w:rsidR="00F44464">
        <w:t xml:space="preserve">es </w:t>
      </w:r>
      <w:r w:rsidRPr="00076BA4">
        <w:t>sich genau ergeben, wie die Benutzer die Programme nutzen, um Daten zu erfassen, zu bearbeiten und welche Ergebnisse erwartet werden. Aus den Prüfprotokollen muss sich ergeb</w:t>
      </w:r>
      <w:r w:rsidR="00E22C74">
        <w:t>en, dass die Ergebnisse erreich</w:t>
      </w:r>
      <w:r w:rsidRPr="00076BA4">
        <w:t>t wurden.</w:t>
      </w:r>
    </w:p>
    <w:p w:rsidR="001A0806" w:rsidRPr="00A714BC" w:rsidRDefault="001A0806" w:rsidP="00A714BC">
      <w:pPr>
        <w:pStyle w:val="Hinweis-Text-Aufzhlung"/>
      </w:pPr>
      <w:r w:rsidRPr="00A714BC">
        <w:t>Die Aufbewahrungsfrist beträgt mindestens10 Jahre (siehe Verfahrensdoku-Blatt</w:t>
      </w:r>
      <w:r w:rsidR="0009086B">
        <w:t xml:space="preserve"> </w:t>
      </w:r>
      <w:r w:rsidR="00A714BC" w:rsidRPr="00A714BC">
        <w:t>„</w:t>
      </w:r>
      <w:r w:rsidR="00F75B64" w:rsidRPr="00A714BC">
        <w:rPr>
          <w:rStyle w:val="Hyperlink"/>
          <w:color w:val="auto"/>
        </w:rPr>
        <w:t>Unternehmensangaben: Aufbewahrungsfristen</w:t>
      </w:r>
      <w:r w:rsidR="00A714BC" w:rsidRPr="00A714BC">
        <w:rPr>
          <w:rStyle w:val="Hyperlink"/>
          <w:color w:val="auto"/>
        </w:rPr>
        <w:t>“</w:t>
      </w:r>
      <w:r w:rsidRPr="00A714BC">
        <w:rPr>
          <w:rStyle w:val="Hyperlink"/>
          <w:color w:val="auto"/>
        </w:rPr>
        <w:t>)</w:t>
      </w:r>
    </w:p>
    <w:p w:rsidR="001A0806" w:rsidRPr="00EF4845" w:rsidRDefault="001A0806" w:rsidP="00880857">
      <w:pPr>
        <w:pStyle w:val="berschrift3"/>
      </w:pPr>
      <w:r w:rsidRPr="00EF4845">
        <w:t>Prozesse bei Notbetrieb</w:t>
      </w:r>
    </w:p>
    <w:p w:rsidR="001A0806" w:rsidRPr="00A714BC" w:rsidRDefault="00FD7B61" w:rsidP="00A714BC">
      <w:pPr>
        <w:pStyle w:val="Textkrper"/>
      </w:pPr>
      <w:sdt>
        <w:sdtPr>
          <w:rPr>
            <w:rFonts w:ascii="MS Gothic" w:eastAsia="MS Gothic" w:hAnsi="MS Gothic"/>
          </w:rPr>
          <w:id w:val="-1163470357"/>
          <w14:checkbox>
            <w14:checked w14:val="0"/>
            <w14:checkedState w14:val="2612" w14:font="MS Gothic"/>
            <w14:uncheckedState w14:val="2610" w14:font="MS Gothic"/>
          </w14:checkbox>
        </w:sdtPr>
        <w:sdtEndPr/>
        <w:sdtContent>
          <w:r w:rsidR="001A0806" w:rsidRPr="00893903">
            <w:rPr>
              <w:rFonts w:ascii="MS Gothic" w:eastAsia="MS Gothic" w:hAnsi="MS Gothic" w:cs="Segoe UI Symbol"/>
            </w:rPr>
            <w:t>☐</w:t>
          </w:r>
        </w:sdtContent>
      </w:sdt>
      <w:r w:rsidR="001A0806" w:rsidRPr="00893903">
        <w:rPr>
          <w:rFonts w:ascii="MS Gothic" w:eastAsia="MS Gothic" w:hAnsi="MS Gothic"/>
        </w:rPr>
        <w:tab/>
        <w:t>Bei einem teilweisen oder totalen Ausfa</w:t>
      </w:r>
      <w:r w:rsidR="001A0806" w:rsidRPr="00A714BC">
        <w:t>ll wird nach dem Notfallplan verfahren (</w:t>
      </w:r>
      <w:r w:rsidR="00060C82" w:rsidRPr="00A714BC">
        <w:t>Blatt</w:t>
      </w:r>
      <w:r w:rsidR="001A0806" w:rsidRPr="00A714BC">
        <w:t xml:space="preserve"> </w:t>
      </w:r>
      <w:r w:rsidR="00A714BC" w:rsidRPr="00A714BC">
        <w:t>„</w:t>
      </w:r>
      <w:r w:rsidR="00F75B64" w:rsidRPr="00A714BC">
        <w:rPr>
          <w:rStyle w:val="Hyperlink"/>
          <w:color w:val="auto"/>
        </w:rPr>
        <w:t>Unternehmensangaben: Notfallplan Unternehmen</w:t>
      </w:r>
      <w:r w:rsidR="00A714BC" w:rsidRPr="00A714BC">
        <w:rPr>
          <w:rStyle w:val="Hyperlink"/>
          <w:color w:val="auto"/>
        </w:rPr>
        <w:t>“</w:t>
      </w:r>
      <w:r w:rsidR="001A0806" w:rsidRPr="00A714BC">
        <w:t>).</w:t>
      </w:r>
    </w:p>
    <w:p w:rsidR="001A0806" w:rsidRPr="00EF4845" w:rsidRDefault="001A0806" w:rsidP="00BB71EB">
      <w:pPr>
        <w:pStyle w:val="berschrift2"/>
      </w:pPr>
      <w:r w:rsidRPr="00EF4845">
        <w:t>Technische Systemdokumentation</w:t>
      </w:r>
    </w:p>
    <w:p w:rsidR="001A0806" w:rsidRPr="00EF4845" w:rsidRDefault="001A0806" w:rsidP="00B7468C">
      <w:pPr>
        <w:pStyle w:val="Hinweis-Typ"/>
      </w:pPr>
      <w:r w:rsidRPr="00EF4845">
        <w:t>Hinweis</w:t>
      </w:r>
    </w:p>
    <w:p w:rsidR="001A0806" w:rsidRPr="00EF4845" w:rsidRDefault="001A0806" w:rsidP="00B7468C">
      <w:pPr>
        <w:pStyle w:val="Hinweis-Text"/>
      </w:pPr>
      <w:r w:rsidRPr="00EF4845">
        <w:t>Hier ist die in der IT-Anwendung verwendete Technik zu beschreiben. In den meisten Fällen kann dies nur mit Hilfe des EDV-Betreuers erfolgen.</w:t>
      </w:r>
    </w:p>
    <w:p w:rsidR="001A0806" w:rsidRPr="00EF4845" w:rsidRDefault="001A0806" w:rsidP="00B7468C">
      <w:pPr>
        <w:pStyle w:val="Hinweis-Text"/>
      </w:pPr>
      <w:r w:rsidRPr="00EF4845">
        <w:lastRenderedPageBreak/>
        <w:t xml:space="preserve">Im Hinblick auf die mit der Erstellung der Verfahrensdokumentation stets zu beachtende Rationalisierung des Unternehmens wird angeregt, zum Beispiel die eingesetzte Hardware genau zu beschreiben, gegebenenfalls unter Hinzufügung von Anschaffungsdatum und -kosten. Das interessiert zwar den Betriebsprüfer nicht, erleichtert aber Entscheidungen bei Ersatzbeschaffungen und Erneuerungen. </w:t>
      </w:r>
    </w:p>
    <w:p w:rsidR="001A0806" w:rsidRPr="00EF4845" w:rsidRDefault="00FD7B61" w:rsidP="001902D2">
      <w:pPr>
        <w:pStyle w:val="Textkrper"/>
      </w:pPr>
      <w:sdt>
        <w:sdtPr>
          <w:id w:val="1850828798"/>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Inhaus-Server</w:t>
      </w:r>
    </w:p>
    <w:p w:rsidR="001A0806" w:rsidRPr="00EF4845" w:rsidRDefault="00FD7B61" w:rsidP="001902D2">
      <w:pPr>
        <w:pStyle w:val="Textkrper"/>
      </w:pPr>
      <w:sdt>
        <w:sdtPr>
          <w:id w:val="-962496311"/>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Inhaus-Server als virtuelle Maschine</w:t>
      </w:r>
    </w:p>
    <w:p w:rsidR="001A0806" w:rsidRPr="00EF4845" w:rsidRDefault="00FD7B61" w:rsidP="001902D2">
      <w:pPr>
        <w:pStyle w:val="Textkrper"/>
      </w:pPr>
      <w:sdt>
        <w:sdtPr>
          <w:id w:val="31839063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Application Service Provider (ASP)-Lösung</w:t>
      </w:r>
    </w:p>
    <w:p w:rsidR="001A0806" w:rsidRPr="00EF4845" w:rsidRDefault="00FD7B61" w:rsidP="001902D2">
      <w:pPr>
        <w:pStyle w:val="Textkrper"/>
      </w:pPr>
      <w:sdt>
        <w:sdtPr>
          <w:id w:val="1041165178"/>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Arbeitsplatzgeräte</w:t>
      </w:r>
    </w:p>
    <w:p w:rsidR="001A0806" w:rsidRPr="00EF4845" w:rsidRDefault="00FD7B61" w:rsidP="001902D2">
      <w:pPr>
        <w:pStyle w:val="Textkrper"/>
      </w:pPr>
      <w:sdt>
        <w:sdtPr>
          <w:id w:val="24716686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Drucker</w:t>
      </w:r>
    </w:p>
    <w:p w:rsidR="001A0806" w:rsidRPr="00EF4845" w:rsidRDefault="00FD7B61" w:rsidP="001902D2">
      <w:pPr>
        <w:pStyle w:val="Textkrper"/>
      </w:pPr>
      <w:sdt>
        <w:sdtPr>
          <w:id w:val="-1808474328"/>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Scanner</w:t>
      </w:r>
    </w:p>
    <w:p w:rsidR="001A0806" w:rsidRPr="00EF4845" w:rsidRDefault="00FD7B61" w:rsidP="001902D2">
      <w:pPr>
        <w:pStyle w:val="Textkrper"/>
      </w:pPr>
      <w:sdt>
        <w:sdtPr>
          <w:id w:val="163791466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Datensicherungsmedien</w:t>
      </w:r>
    </w:p>
    <w:p w:rsidR="001A0806" w:rsidRPr="00EF4845" w:rsidRDefault="00FD7B61" w:rsidP="001902D2">
      <w:pPr>
        <w:pStyle w:val="Textkrper"/>
      </w:pPr>
      <w:sdt>
        <w:sdtPr>
          <w:id w:val="1771353406"/>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Betriebssysteme</w:t>
      </w:r>
    </w:p>
    <w:p w:rsidR="001A0806" w:rsidRPr="00EF4845" w:rsidRDefault="00FD7B61" w:rsidP="001902D2">
      <w:pPr>
        <w:pStyle w:val="Textkrper"/>
      </w:pPr>
      <w:sdt>
        <w:sdtPr>
          <w:id w:val="1988127358"/>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Netzwerkprogramme</w:t>
      </w:r>
    </w:p>
    <w:p w:rsidR="001A0806" w:rsidRPr="00EF4845" w:rsidRDefault="00FD7B61" w:rsidP="001902D2">
      <w:pPr>
        <w:pStyle w:val="Textkrper"/>
      </w:pPr>
      <w:sdt>
        <w:sdtPr>
          <w:id w:val="-1000114268"/>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WLAN und Router</w:t>
      </w:r>
    </w:p>
    <w:p w:rsidR="001A0806" w:rsidRPr="00EF4845" w:rsidRDefault="00FD7B61" w:rsidP="001902D2">
      <w:pPr>
        <w:pStyle w:val="Textkrper"/>
      </w:pPr>
      <w:sdt>
        <w:sdtPr>
          <w:id w:val="70174463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Überörtliche Installationen</w:t>
      </w:r>
    </w:p>
    <w:p w:rsidR="001A0806" w:rsidRPr="00EF4845" w:rsidRDefault="00FD7B61" w:rsidP="001902D2">
      <w:pPr>
        <w:pStyle w:val="Textkrper"/>
      </w:pPr>
      <w:sdt>
        <w:sdtPr>
          <w:id w:val="564073467"/>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Heimarbeitsplätze im Eigentum des Unternehmens</w:t>
      </w:r>
    </w:p>
    <w:p w:rsidR="001A0806" w:rsidRPr="00EF4845" w:rsidRDefault="00FD7B61" w:rsidP="001902D2">
      <w:pPr>
        <w:pStyle w:val="Textkrper"/>
      </w:pPr>
      <w:sdt>
        <w:sdtPr>
          <w:id w:val="-595246587"/>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Technik im Eigentum von Mitarbeitern - bring your own device (BYOD) -</w:t>
      </w:r>
    </w:p>
    <w:p w:rsidR="001A0806" w:rsidRPr="00EF4845" w:rsidRDefault="00FD7B61" w:rsidP="001902D2">
      <w:pPr>
        <w:pStyle w:val="Textkrper"/>
      </w:pPr>
      <w:sdt>
        <w:sdtPr>
          <w:id w:val="451681527"/>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Besondere Sicherheitsvorkehrungen für Heimarbeitsplätze und BYOD</w:t>
      </w:r>
    </w:p>
    <w:p w:rsidR="001A0806" w:rsidRPr="00EF4845" w:rsidRDefault="00FD7B61" w:rsidP="001902D2">
      <w:pPr>
        <w:pStyle w:val="Textkrper"/>
      </w:pPr>
      <w:sdt>
        <w:sdtPr>
          <w:id w:val="-2134250022"/>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Beschreibung der Fehlersuche, Fehlerbehandlung und Fehlerbehebung</w:t>
      </w:r>
    </w:p>
    <w:p w:rsidR="001A0806" w:rsidRPr="00EF4845" w:rsidRDefault="00FD7B61" w:rsidP="001902D2">
      <w:pPr>
        <w:pStyle w:val="Textkrper"/>
      </w:pPr>
      <w:sdt>
        <w:sdtPr>
          <w:id w:val="705763681"/>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Bezugnahme auf Beschreibungen des Softwareherstellers auf Fehlerbehandlung</w:t>
      </w:r>
    </w:p>
    <w:p w:rsidR="001A0806" w:rsidRPr="00EF4845" w:rsidRDefault="00FD7B61" w:rsidP="001902D2">
      <w:pPr>
        <w:pStyle w:val="Textkrper"/>
      </w:pPr>
      <w:sdt>
        <w:sdtPr>
          <w:id w:val="-48078050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Beschreibung der kundenspezifischen Softwareanpassung (Customizing-Maßnahmen) einschließlich Prüfroutinen und Prüfmaßnahmen</w:t>
      </w:r>
    </w:p>
    <w:p w:rsidR="001A0806" w:rsidRPr="00EF4845" w:rsidRDefault="001A0806" w:rsidP="00BB71EB">
      <w:pPr>
        <w:pStyle w:val="berschrift2"/>
      </w:pPr>
      <w:r w:rsidRPr="00EF4845">
        <w:t>Betriebsdokumentation</w:t>
      </w:r>
    </w:p>
    <w:p w:rsidR="001A0806" w:rsidRPr="00EF4845" w:rsidRDefault="001A0806" w:rsidP="00622014">
      <w:pPr>
        <w:pStyle w:val="Hinweis-Typ"/>
      </w:pPr>
      <w:r w:rsidRPr="00EF4845">
        <w:t>Hinweis</w:t>
      </w:r>
    </w:p>
    <w:p w:rsidR="001A0806" w:rsidRPr="00EF4845" w:rsidRDefault="001A0806" w:rsidP="00622014">
      <w:pPr>
        <w:pStyle w:val="Hinweis-Text"/>
      </w:pPr>
      <w:r w:rsidRPr="00EF4845">
        <w:t>Die ordnungsgemäße Anwendung der genutzten Verfahren ist Gegenstand der Betriebsdokumentation. Hier wird es ganz besonders deutlich, dass meist sehr gut funktionierende Regeln vorhanden sind und zwar in Form von mündlichen und oft fragmentarischen schriftlichen Anweisungen und Bedienerhandbüchern. Dies alles in einer einheitlichen und vollständigen Dokumentation (schriftlich!)</w:t>
      </w:r>
      <w:r w:rsidR="0009086B">
        <w:t xml:space="preserve"> </w:t>
      </w:r>
      <w:r w:rsidRPr="00EF4845">
        <w:t>zusammenzufassen, ist ein Muss für die Verfahrensdokumentation.</w:t>
      </w:r>
    </w:p>
    <w:p w:rsidR="001A0806" w:rsidRPr="00EF4845" w:rsidRDefault="00FD7B61" w:rsidP="001902D2">
      <w:pPr>
        <w:pStyle w:val="Textkrper"/>
      </w:pPr>
      <w:sdt>
        <w:sdtPr>
          <w:id w:val="-160688429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Einheitliche Beschreibung gleicher oder ähnlicher Abläufe</w:t>
      </w:r>
    </w:p>
    <w:p w:rsidR="001A0806" w:rsidRPr="00EF4845" w:rsidRDefault="00FD7B61" w:rsidP="001902D2">
      <w:pPr>
        <w:pStyle w:val="Textkrper"/>
      </w:pPr>
      <w:sdt>
        <w:sdtPr>
          <w:id w:val="59706242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Beschreibung von Betriebsabläufen zur störungsfreien Betriebsfortführung in Krankheitsfällen und bei Urlaubsvertretungen</w:t>
      </w:r>
    </w:p>
    <w:p w:rsidR="001A0806" w:rsidRPr="00EF4845" w:rsidRDefault="00FD7B61" w:rsidP="001902D2">
      <w:pPr>
        <w:pStyle w:val="Textkrper"/>
      </w:pPr>
      <w:sdt>
        <w:sdtPr>
          <w:id w:val="-150304043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Regelmäßige Überwachung der Einhaltung der Regelungen</w:t>
      </w:r>
    </w:p>
    <w:p w:rsidR="001A0806" w:rsidRPr="00EF4845" w:rsidRDefault="00FD7B61" w:rsidP="001902D2">
      <w:pPr>
        <w:pStyle w:val="Textkrper"/>
      </w:pPr>
      <w:sdt>
        <w:sdtPr>
          <w:id w:val="-37647318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Veränderung und Anpassung von nicht praxistauglichen Regelungen mit Zuständigkeitsregelungen</w:t>
      </w:r>
    </w:p>
    <w:p w:rsidR="001A0806" w:rsidRPr="00EF4845" w:rsidRDefault="00FD7B61" w:rsidP="001902D2">
      <w:pPr>
        <w:pStyle w:val="Textkrper"/>
      </w:pPr>
      <w:sdt>
        <w:sdtPr>
          <w:id w:val="-183428474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Dokumentiert sind Regelungen und Anweisungen zum IT-Betrieb unter normalen Umständen</w:t>
      </w:r>
    </w:p>
    <w:p w:rsidR="001A0806" w:rsidRPr="00EF4845" w:rsidRDefault="00FD7B61" w:rsidP="001902D2">
      <w:pPr>
        <w:pStyle w:val="Textkrper"/>
      </w:pPr>
      <w:sdt>
        <w:sdtPr>
          <w:id w:val="1174457523"/>
          <w14:checkbox>
            <w14:checked w14:val="0"/>
            <w14:checkedState w14:val="2612" w14:font="MS Gothic"/>
            <w14:uncheckedState w14:val="2610" w14:font="MS Gothic"/>
          </w14:checkbox>
        </w:sdtPr>
        <w:sdtEndPr/>
        <w:sdtContent>
          <w:r w:rsidR="00A714BC">
            <w:rPr>
              <w:rFonts w:ascii="MS Gothic" w:eastAsia="MS Gothic" w:hAnsi="MS Gothic" w:hint="eastAsia"/>
            </w:rPr>
            <w:t>☐</w:t>
          </w:r>
        </w:sdtContent>
      </w:sdt>
      <w:r w:rsidR="001A0806" w:rsidRPr="00EF4845">
        <w:tab/>
        <w:t xml:space="preserve">Dokumentiert sind Regelungen und Anweisungen zum IT-Betrieb für den Fall eines Notbetriebs. </w:t>
      </w:r>
    </w:p>
    <w:p w:rsidR="001A0806" w:rsidRPr="00A714BC" w:rsidRDefault="00FD7B61" w:rsidP="00A714BC">
      <w:pPr>
        <w:pStyle w:val="Textkrper"/>
      </w:pPr>
      <w:sdt>
        <w:sdtPr>
          <w:rPr>
            <w:rFonts w:ascii="MS Gothic" w:eastAsia="MS Gothic" w:hAnsi="MS Gothic"/>
          </w:rPr>
          <w:id w:val="1554202033"/>
          <w14:checkbox>
            <w14:checked w14:val="0"/>
            <w14:checkedState w14:val="2612" w14:font="MS Gothic"/>
            <w14:uncheckedState w14:val="2610" w14:font="MS Gothic"/>
          </w14:checkbox>
        </w:sdtPr>
        <w:sdtEndPr/>
        <w:sdtContent>
          <w:r w:rsidR="00103181">
            <w:rPr>
              <w:rFonts w:ascii="MS Gothic" w:eastAsia="MS Gothic" w:hAnsi="MS Gothic" w:hint="eastAsia"/>
            </w:rPr>
            <w:t>☐</w:t>
          </w:r>
        </w:sdtContent>
      </w:sdt>
      <w:r w:rsidR="001A0806" w:rsidRPr="00893903">
        <w:rPr>
          <w:rFonts w:ascii="MS Gothic" w:eastAsia="MS Gothic" w:hAnsi="MS Gothic"/>
        </w:rPr>
        <w:tab/>
      </w:r>
      <w:r w:rsidR="001A0806" w:rsidRPr="00103181">
        <w:t xml:space="preserve">Protokollpflicht für alle Prüfungshandlungen und deren Ergebnisse. Die Aufbewahrungsfrist beträgt mindestens10 Jahre (siehe Blatt </w:t>
      </w:r>
      <w:hyperlink w:anchor="A1000" w:history="1">
        <w:r w:rsidR="00A714BC" w:rsidRPr="00103181">
          <w:t>„Unternehmensangaben: Aufbewahrungsfristen“</w:t>
        </w:r>
      </w:hyperlink>
      <w:r w:rsidR="001A0806" w:rsidRPr="00103181">
        <w:t>)</w:t>
      </w:r>
    </w:p>
    <w:p w:rsidR="001A0806" w:rsidRPr="00EF4845" w:rsidRDefault="001A0806" w:rsidP="00F6469A">
      <w:pPr>
        <w:pStyle w:val="berschrift2"/>
      </w:pPr>
      <w:r w:rsidRPr="00EF4845">
        <w:t>Individuelle Systemeinstellungen</w:t>
      </w:r>
    </w:p>
    <w:p w:rsidR="001A0806" w:rsidRPr="00EF4845" w:rsidRDefault="00FD7B61" w:rsidP="001902D2">
      <w:pPr>
        <w:pStyle w:val="Textkrper"/>
      </w:pPr>
      <w:sdt>
        <w:sdtPr>
          <w:id w:val="3377812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r>
      <w:r w:rsidR="008144BD">
        <w:t xml:space="preserve">Es ist </w:t>
      </w:r>
      <w:r w:rsidR="001A0806" w:rsidRPr="00EF4845">
        <w:t>eine tägliche Backup-Sicherung unseres Inhaus-Servers eingerichtet. Beschreibung</w:t>
      </w:r>
      <w:r w:rsidR="0009086B">
        <w:t xml:space="preserve"> </w:t>
      </w:r>
      <w:r w:rsidR="001A0806" w:rsidRPr="00EF4845">
        <w:t xml:space="preserve">&gt; </w:t>
      </w:r>
    </w:p>
    <w:p w:rsidR="00D03749" w:rsidRDefault="00FD7B61" w:rsidP="001902D2">
      <w:pPr>
        <w:pStyle w:val="Textkrper"/>
      </w:pPr>
      <w:sdt>
        <w:sdtPr>
          <w:id w:val="-16154948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Das Mastersystem ist der Server</w:t>
      </w:r>
      <w:r w:rsidR="00D03749">
        <w:t>: &gt;</w:t>
      </w:r>
    </w:p>
    <w:p w:rsidR="00D03749" w:rsidRDefault="00FD7B61" w:rsidP="001902D2">
      <w:pPr>
        <w:pStyle w:val="Textkrper"/>
      </w:pPr>
      <w:sdt>
        <w:sdtPr>
          <w:id w:val="-55856396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 xml:space="preserve">Die Back-up-Systeme sind für </w:t>
      </w:r>
      <w:r w:rsidR="008144BD">
        <w:t>einen</w:t>
      </w:r>
      <w:r w:rsidR="001A0806" w:rsidRPr="00EF4845">
        <w:t xml:space="preserve"> Datenzugriff gesperrt durch</w:t>
      </w:r>
      <w:r w:rsidR="00D03749">
        <w:t>: &gt;</w:t>
      </w:r>
    </w:p>
    <w:p w:rsidR="001A0806" w:rsidRPr="00EF4845" w:rsidRDefault="00FD7B61" w:rsidP="001902D2">
      <w:pPr>
        <w:pStyle w:val="Textkrper"/>
      </w:pPr>
      <w:sdt>
        <w:sdtPr>
          <w:id w:val="1144701185"/>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Die Beschreibung für die Durchführung der Back-up-Sicherung ist als Anlage &gt; beigefügt.</w:t>
      </w:r>
    </w:p>
    <w:p w:rsidR="001A0806" w:rsidRPr="00EF4845" w:rsidRDefault="00FD7B61" w:rsidP="001902D2">
      <w:pPr>
        <w:pStyle w:val="Textkrper"/>
      </w:pPr>
      <w:sdt>
        <w:sdtPr>
          <w:id w:val="-1237789605"/>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 xml:space="preserve">Die Beschreibung für die Durchführung der Überprüfung durch Rücksicherungen </w:t>
      </w:r>
      <w:r w:rsidR="008144BD">
        <w:t xml:space="preserve">ist </w:t>
      </w:r>
      <w:r w:rsidR="001A0806" w:rsidRPr="00EF4845">
        <w:t>als Anlage &gt; beigefügt.</w:t>
      </w:r>
    </w:p>
    <w:p w:rsidR="001A0806" w:rsidRPr="00EF4845" w:rsidRDefault="001A0806" w:rsidP="00656BDE">
      <w:pPr>
        <w:pStyle w:val="berschrift2"/>
      </w:pPr>
      <w:r w:rsidRPr="00EF4845">
        <w:t>Schnittstellen</w:t>
      </w:r>
    </w:p>
    <w:p w:rsidR="001A0806" w:rsidRPr="00EF4845" w:rsidRDefault="00FD7B61" w:rsidP="001902D2">
      <w:pPr>
        <w:pStyle w:val="Textkrper"/>
      </w:pPr>
      <w:sdt>
        <w:sdtPr>
          <w:id w:val="261655537"/>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r>
      <w:r w:rsidR="008144BD">
        <w:t xml:space="preserve">Es wird </w:t>
      </w:r>
      <w:r w:rsidR="001A0806" w:rsidRPr="00EF4845">
        <w:t>keine Hardware-Schnittstelle zwischen unserem Hauptsystem und einem Vor- oder Nebensystem</w:t>
      </w:r>
      <w:r w:rsidR="008144BD">
        <w:t xml:space="preserve"> genutzt</w:t>
      </w:r>
    </w:p>
    <w:p w:rsidR="00D03749" w:rsidRDefault="00FD7B61" w:rsidP="001902D2">
      <w:pPr>
        <w:pStyle w:val="Textkrper"/>
      </w:pPr>
      <w:sdt>
        <w:sdtPr>
          <w:id w:val="-176816442"/>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r>
      <w:r w:rsidR="008144BD">
        <w:t xml:space="preserve">Es werden </w:t>
      </w:r>
      <w:r w:rsidR="001A0806" w:rsidRPr="00EF4845">
        <w:t>Hardware-Schnittstellen zwischen unserem Hauptsystem &gt; und diesem Vor- oder Nebensystem</w:t>
      </w:r>
      <w:r w:rsidR="008144BD">
        <w:t xml:space="preserve"> genutzt</w:t>
      </w:r>
      <w:r w:rsidR="00D03749">
        <w:t>: &gt;</w:t>
      </w:r>
    </w:p>
    <w:p w:rsidR="001A0806" w:rsidRPr="00EF4845" w:rsidRDefault="00FD7B61" w:rsidP="001902D2">
      <w:pPr>
        <w:pStyle w:val="Textkrper"/>
      </w:pPr>
      <w:sdt>
        <w:sdtPr>
          <w:id w:val="1646856637"/>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 xml:space="preserve"> </w:t>
      </w:r>
      <w:r w:rsidR="001A0806" w:rsidRPr="00A714BC">
        <w:t xml:space="preserve">Die Beschreibung </w:t>
      </w:r>
      <w:r w:rsidR="00A24BD4" w:rsidRPr="00A714BC">
        <w:t xml:space="preserve">von </w:t>
      </w:r>
      <w:r w:rsidR="001A0806" w:rsidRPr="00A714BC">
        <w:t>Haupt</w:t>
      </w:r>
      <w:r w:rsidR="00A24BD4" w:rsidRPr="00A714BC">
        <w:t xml:space="preserve">-, </w:t>
      </w:r>
      <w:r w:rsidR="001A0806" w:rsidRPr="00A714BC">
        <w:t xml:space="preserve">Vor- </w:t>
      </w:r>
      <w:r w:rsidR="00A24BD4" w:rsidRPr="00A714BC">
        <w:t>und</w:t>
      </w:r>
      <w:r w:rsidR="001A0806" w:rsidRPr="00A714BC">
        <w:t xml:space="preserve"> Nebensystemen</w:t>
      </w:r>
      <w:r w:rsidR="00A24BD4" w:rsidRPr="00A714BC">
        <w:t xml:space="preserve"> siehe</w:t>
      </w:r>
      <w:r w:rsidR="001A0806" w:rsidRPr="00A714BC">
        <w:t xml:space="preserve"> </w:t>
      </w:r>
      <w:r w:rsidR="00A24BD4" w:rsidRPr="00A714BC">
        <w:t>einzelne Blätter</w:t>
      </w:r>
      <w:r w:rsidR="001A0806" w:rsidRPr="00A714BC">
        <w:t xml:space="preserve"> </w:t>
      </w:r>
      <w:r w:rsidR="00A714BC" w:rsidRPr="00A714BC">
        <w:t>„</w:t>
      </w:r>
      <w:r w:rsidR="00ED7D90" w:rsidRPr="00ED7D90">
        <w:t>Haupt-, Vor- und Nebensystem &gt;</w:t>
      </w:r>
      <w:r w:rsidR="00ED7D90">
        <w:t xml:space="preserve"> </w:t>
      </w:r>
      <w:r w:rsidR="00ED7D90" w:rsidRPr="00ED7D90">
        <w:t>des Systemanbieters &gt;</w:t>
      </w:r>
      <w:r w:rsidR="00A714BC" w:rsidRPr="00A714BC">
        <w:t>“</w:t>
      </w:r>
      <w:r w:rsidR="00A24BD4" w:rsidRPr="00A714BC">
        <w:t>.</w:t>
      </w:r>
    </w:p>
    <w:p w:rsidR="001A0806" w:rsidRPr="00EF4845" w:rsidRDefault="00FD7B61" w:rsidP="001902D2">
      <w:pPr>
        <w:pStyle w:val="Textkrper"/>
      </w:pPr>
      <w:sdt>
        <w:sdtPr>
          <w:id w:val="-355885206"/>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Aus der jeweiligen Schnittstellenbeschreibung ergibt sich, welches dem die jeweilige Schnittstelle nutzende Programm die jeweiligen Daten zur Verfügung stellt</w:t>
      </w:r>
    </w:p>
    <w:p w:rsidR="001A0806" w:rsidRPr="00EF4845" w:rsidRDefault="00FD7B61" w:rsidP="001902D2">
      <w:pPr>
        <w:pStyle w:val="Textkrper"/>
      </w:pPr>
      <w:sdt>
        <w:sdtPr>
          <w:id w:val="8319859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In jeder Schnittstellenbeschreibung werden die Datenflüsse vollständig beschrieben</w:t>
      </w:r>
    </w:p>
    <w:p w:rsidR="001A0806" w:rsidRPr="00EF4845" w:rsidRDefault="00FD7B61" w:rsidP="001902D2">
      <w:pPr>
        <w:pStyle w:val="Textkrper"/>
      </w:pPr>
      <w:sdt>
        <w:sdtPr>
          <w:id w:val="-628392057"/>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Schnittstellen werden nach ihrer Einrichtung oder Änderung auf Fehlerfreiheit überprüft</w:t>
      </w:r>
    </w:p>
    <w:p w:rsidR="001A0806" w:rsidRPr="00EF4845" w:rsidRDefault="00FD7B61" w:rsidP="001902D2">
      <w:pPr>
        <w:pStyle w:val="Textkrper"/>
      </w:pPr>
      <w:sdt>
        <w:sdtPr>
          <w:id w:val="-1168481378"/>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Schnittstellen werden erst eingesetzt, wenn sie freigegeben wurden</w:t>
      </w:r>
    </w:p>
    <w:p w:rsidR="001A0806" w:rsidRPr="00EF4845" w:rsidRDefault="00FD7B61" w:rsidP="001902D2">
      <w:pPr>
        <w:pStyle w:val="Textkrper"/>
      </w:pPr>
      <w:sdt>
        <w:sdtPr>
          <w:id w:val="258259031"/>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Die Änderungen von in Schnittstellen verwendeten Stammdaten erfolgen ausschließlich durch dazu Autorisierte (Zugangskontrolle)</w:t>
      </w:r>
    </w:p>
    <w:p w:rsidR="001A0806" w:rsidRPr="00EF4845" w:rsidRDefault="00FD7B61" w:rsidP="001902D2">
      <w:pPr>
        <w:pStyle w:val="Textkrper"/>
      </w:pPr>
      <w:sdt>
        <w:sdtPr>
          <w:id w:val="1297642236"/>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Änderungen von Daten in Schnittstellen werden durch einen zweiten Mitarbeiter überprüft (vier Augen Prinzip)</w:t>
      </w:r>
    </w:p>
    <w:p w:rsidR="001A0806" w:rsidRPr="00EF4845" w:rsidRDefault="00FD7B61" w:rsidP="00B32B82">
      <w:pPr>
        <w:pStyle w:val="Aufzhlungszeichen"/>
        <w:numPr>
          <w:ilvl w:val="0"/>
          <w:numId w:val="0"/>
        </w:numPr>
      </w:pPr>
      <w:sdt>
        <w:sdtPr>
          <w:id w:val="-1858574802"/>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Schnittstellen werden in regelmäßigen Abständen auf den fehlerfreien Ablauf überprüft</w:t>
      </w:r>
    </w:p>
    <w:p w:rsidR="001A0806" w:rsidRPr="00EF4845" w:rsidRDefault="00FD7B61" w:rsidP="00B32B82">
      <w:pPr>
        <w:pStyle w:val="Aufzhlungszeichen"/>
        <w:numPr>
          <w:ilvl w:val="0"/>
          <w:numId w:val="0"/>
        </w:numPr>
      </w:pPr>
      <w:sdt>
        <w:sdtPr>
          <w:id w:val="1573782215"/>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Die Überprüfung von Schnittstellen auf Fehlerfreiheit erfolgt regelmäßig anhand der Protokolle der abgebenden und der empfangenden Programme</w:t>
      </w:r>
    </w:p>
    <w:p w:rsidR="001A0806" w:rsidRPr="00EF4845" w:rsidRDefault="00FD7B61" w:rsidP="001902D2">
      <w:pPr>
        <w:pStyle w:val="Textkrper"/>
      </w:pPr>
      <w:sdt>
        <w:sdtPr>
          <w:id w:val="-89473151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Sämtliche beschriebenen Maßnahmen werden protokoliert. Die Protokolle werden aufbewahrt.</w:t>
      </w:r>
    </w:p>
    <w:p w:rsidR="001A0806" w:rsidRPr="00EF4845" w:rsidRDefault="00FD7B61" w:rsidP="00A11C1C">
      <w:pPr>
        <w:pStyle w:val="berschrift1"/>
      </w:pPr>
      <w:hyperlink w:anchor="KV_A232a" w:history="1"/>
      <w:bookmarkStart w:id="32" w:name="A250"/>
      <w:bookmarkStart w:id="33" w:name="_Toc525810422"/>
      <w:bookmarkStart w:id="34" w:name="_Toc7009165"/>
      <w:bookmarkEnd w:id="32"/>
      <w:r w:rsidR="001A0806" w:rsidRPr="00EF4845">
        <w:t>IT-Infrastruktur: Software und Systemüberblick</w:t>
      </w:r>
      <w:bookmarkEnd w:id="33"/>
      <w:bookmarkEnd w:id="34"/>
    </w:p>
    <w:p w:rsidR="00671B1B" w:rsidRPr="006202A8" w:rsidRDefault="00671B1B" w:rsidP="00671B1B">
      <w:pPr>
        <w:pStyle w:val="Hinweis-Typ"/>
      </w:pPr>
      <w:r w:rsidRPr="006202A8">
        <w:t>Informationen</w:t>
      </w:r>
    </w:p>
    <w:p w:rsidR="00671B1B" w:rsidRPr="006202A8" w:rsidRDefault="00FD7B61" w:rsidP="00671B1B">
      <w:pPr>
        <w:pStyle w:val="Hinweis-Text-Aufzhlung"/>
      </w:pPr>
      <w:hyperlink r:id="rId67" w:history="1">
        <w:r w:rsidR="00161CF4" w:rsidRPr="004D445B">
          <w:rPr>
            <w:rStyle w:val="Verlinkung"/>
          </w:rPr>
          <w:t>Über dieses Verfahrensdoku-Blatt</w:t>
        </w:r>
      </w:hyperlink>
      <w:r w:rsidR="00671B1B">
        <w:t xml:space="preserve"> (Link)</w:t>
      </w:r>
    </w:p>
    <w:p w:rsidR="00671B1B" w:rsidRPr="00643D3B" w:rsidRDefault="00FD7B61" w:rsidP="00671B1B">
      <w:pPr>
        <w:pStyle w:val="Hinweis-Text-Aufzhlung"/>
        <w:rPr>
          <w:rStyle w:val="TextkrperZchn"/>
        </w:rPr>
      </w:pPr>
      <w:hyperlink r:id="rId68" w:history="1">
        <w:r w:rsidR="00B40659" w:rsidRPr="00B40659">
          <w:rPr>
            <w:rStyle w:val="Hyperlink"/>
          </w:rPr>
          <w:t>Fachliche Erläuterungen zu diesem Verfahrensdoku-Blatt</w:t>
        </w:r>
      </w:hyperlink>
      <w:r w:rsidR="00671B1B" w:rsidRPr="000E53BF">
        <w:rPr>
          <w:rStyle w:val="Hyperlink"/>
        </w:rPr>
        <w:t xml:space="preserve"> </w:t>
      </w:r>
      <w:r w:rsidR="00671B1B" w:rsidRPr="00643D3B">
        <w:rPr>
          <w:rStyle w:val="TextkrperZchn"/>
        </w:rPr>
        <w:t>(Link)</w:t>
      </w:r>
    </w:p>
    <w:p w:rsidR="00671B1B" w:rsidRDefault="00FD7B61" w:rsidP="00671B1B">
      <w:pPr>
        <w:pStyle w:val="Hinweis-Text-Aufzhlung"/>
      </w:pPr>
      <w:hyperlink r:id="rId69" w:tgtFrame="_blank" w:history="1">
        <w:r w:rsidR="00671B1B" w:rsidRPr="000E53BF">
          <w:rPr>
            <w:rStyle w:val="Hyperlink"/>
          </w:rPr>
          <w:t>Ausschluss der Haftung für die Inhalte des Verfahrensdoku-Blattes</w:t>
        </w:r>
      </w:hyperlink>
      <w:r w:rsidR="00671B1B">
        <w:rPr>
          <w:noProof/>
        </w:rPr>
        <w:t xml:space="preserve"> (Link)</w:t>
      </w:r>
    </w:p>
    <w:p w:rsidR="00671B1B" w:rsidRPr="00A714BC" w:rsidRDefault="00671B1B" w:rsidP="00A714BC">
      <w:pPr>
        <w:pStyle w:val="Hinweis-Text-Aufzhlung"/>
        <w:rPr>
          <w:rStyle w:val="Hyperlink"/>
          <w:color w:val="auto"/>
        </w:rPr>
      </w:pPr>
      <w:r w:rsidRPr="00A714BC">
        <w:t>Autor des Verfahrensdoku-Blattes: Günter Hässel</w:t>
      </w:r>
    </w:p>
    <w:p w:rsidR="00671B1B" w:rsidRDefault="00671B1B" w:rsidP="00671B1B">
      <w:pPr>
        <w:pStyle w:val="Hinweis-Typ"/>
      </w:pPr>
      <w:r>
        <w:t>So arbeiten Sie mit diesem Blatt</w:t>
      </w:r>
    </w:p>
    <w:p w:rsidR="00671B1B" w:rsidRDefault="00671B1B" w:rsidP="00671B1B">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671B1B" w:rsidRDefault="00671B1B" w:rsidP="00671B1B">
      <w:pPr>
        <w:pStyle w:val="Hinweis-Text-Aufzhlung"/>
      </w:pPr>
      <w:r>
        <w:t>&gt; Daten ergänzen</w:t>
      </w:r>
    </w:p>
    <w:p w:rsidR="00671B1B" w:rsidRDefault="00671B1B" w:rsidP="00671B1B">
      <w:pPr>
        <w:pStyle w:val="Hinweis-Text-Aufzhlung"/>
      </w:pPr>
      <w:r>
        <w:t>Inhalte unternehmensspezifisch anpassen: ändern, ergänzen, löschen nach Belieben</w:t>
      </w:r>
    </w:p>
    <w:p w:rsidR="00671B1B" w:rsidRPr="007E1BA5" w:rsidRDefault="00FD7B61" w:rsidP="00671B1B">
      <w:pPr>
        <w:pStyle w:val="Hinweis-Text-Aufzhlung"/>
      </w:pPr>
      <w:hyperlink r:id="rId70" w:tgtFrame="_blank" w:history="1">
        <w:r w:rsidR="00671B1B" w:rsidRPr="000E53BF">
          <w:rPr>
            <w:rStyle w:val="Hyperlink"/>
          </w:rPr>
          <w:t>Ausblenden der seitlich rot gekennzeichneten Teile</w:t>
        </w:r>
      </w:hyperlink>
      <w:r w:rsidR="00671B1B">
        <w:t xml:space="preserve"> (Link)</w:t>
      </w:r>
    </w:p>
    <w:p w:rsidR="00153CD8" w:rsidRDefault="00153CD8" w:rsidP="00153CD8">
      <w:pPr>
        <w:pStyle w:val="berschrift2"/>
      </w:pPr>
      <w:r>
        <w:t>Verweise</w:t>
      </w:r>
    </w:p>
    <w:p w:rsidR="00153CD8" w:rsidRDefault="00153CD8" w:rsidP="00153CD8">
      <w:pPr>
        <w:pStyle w:val="Hinweis-Typ"/>
      </w:pPr>
      <w:r>
        <w:t>Hinweis</w:t>
      </w:r>
    </w:p>
    <w:p w:rsidR="00153CD8" w:rsidRDefault="00153CD8" w:rsidP="00153CD8">
      <w:pPr>
        <w:pStyle w:val="Hinweis-Text"/>
      </w:pPr>
      <w:r>
        <w:t>Nachfolgend kann auf die Beschreibung in anderen Blättern der Verfahrensdokumentation und externe Dokumente, die die Beschreibung in diesem Blatt ergänzen, verwiesen werden.</w:t>
      </w:r>
    </w:p>
    <w:p w:rsidR="00153CD8" w:rsidRPr="007B0CEC" w:rsidRDefault="00153CD8" w:rsidP="00153CD8">
      <w:pPr>
        <w:pStyle w:val="Hinweis-Text"/>
      </w:pPr>
      <w:r w:rsidRPr="007B0CEC">
        <w:t xml:space="preserve">Die Verweise auf externe Dokumente können hier oder </w:t>
      </w:r>
      <w:r w:rsidR="0041602D">
        <w:t>zentral im Verfahrensdoku-Blatt „Unternehmensangaben: Externe Dokumente“ beschrieben</w:t>
      </w:r>
      <w:r w:rsidRPr="007B0CEC">
        <w:t xml:space="preserve"> werden.</w:t>
      </w:r>
    </w:p>
    <w:p w:rsidR="00153CD8" w:rsidRDefault="00153CD8" w:rsidP="00153CD8">
      <w:pPr>
        <w:pStyle w:val="berschrift3"/>
      </w:pPr>
      <w:r>
        <w:t>Andere Blätter</w:t>
      </w:r>
    </w:p>
    <w:p w:rsidR="00153CD8" w:rsidRDefault="00153CD8" w:rsidP="001902D2">
      <w:pPr>
        <w:pStyle w:val="Textkrper"/>
      </w:pPr>
      <w:r>
        <w:t>&gt;</w:t>
      </w:r>
    </w:p>
    <w:p w:rsidR="00153CD8" w:rsidRDefault="00153CD8" w:rsidP="00153CD8">
      <w:pPr>
        <w:pStyle w:val="berschrift3"/>
      </w:pPr>
      <w:r>
        <w:t>Externe Dokumente</w:t>
      </w:r>
    </w:p>
    <w:p w:rsidR="00153CD8" w:rsidRPr="00203F3E" w:rsidRDefault="00153CD8" w:rsidP="001902D2">
      <w:pPr>
        <w:pStyle w:val="Textkrper"/>
      </w:pPr>
      <w:r>
        <w:t>&gt;</w:t>
      </w:r>
    </w:p>
    <w:p w:rsidR="00620C38" w:rsidRPr="006202A8" w:rsidRDefault="00620C38" w:rsidP="00620C38">
      <w:pPr>
        <w:pStyle w:val="berschrift2"/>
      </w:pPr>
      <w:r w:rsidRPr="006202A8">
        <w:t>Zuständigkeiten</w:t>
      </w:r>
    </w:p>
    <w:p w:rsidR="00620C38" w:rsidRPr="006202A8" w:rsidRDefault="00620C38" w:rsidP="00620C38">
      <w:pPr>
        <w:pStyle w:val="Hinweis-Typ"/>
        <w:rPr>
          <w:lang w:eastAsia="en-US"/>
        </w:rPr>
      </w:pPr>
      <w:r w:rsidRPr="006202A8">
        <w:t>Hinweis</w:t>
      </w:r>
    </w:p>
    <w:p w:rsidR="00620C38" w:rsidRPr="006202A8" w:rsidRDefault="00620C38" w:rsidP="00620C38">
      <w:pPr>
        <w:pStyle w:val="Hinweis-Text"/>
      </w:pPr>
      <w:r w:rsidRPr="006202A8">
        <w:t xml:space="preserve">Die Zuständigkeiten können </w:t>
      </w:r>
      <w:r>
        <w:t>hier oder zentral bei den Unternehmensangaben beschrieben</w:t>
      </w:r>
      <w:r w:rsidRPr="006202A8">
        <w:t xml:space="preserve"> werden.</w:t>
      </w:r>
    </w:p>
    <w:p w:rsidR="00620C38" w:rsidRDefault="00620C38" w:rsidP="00620C38">
      <w:pPr>
        <w:pStyle w:val="Textkrper"/>
      </w:pPr>
      <w:r w:rsidRPr="00203F3E">
        <w:t>&gt;</w:t>
      </w:r>
    </w:p>
    <w:p w:rsidR="001A0806" w:rsidRPr="00EF4845" w:rsidRDefault="00632346" w:rsidP="00632346">
      <w:pPr>
        <w:pStyle w:val="Hinweis-Typ"/>
      </w:pPr>
      <w:r>
        <w:t>Hinweis</w:t>
      </w:r>
    </w:p>
    <w:p w:rsidR="001A0806" w:rsidRPr="00EF4845" w:rsidRDefault="001A0806" w:rsidP="00632346">
      <w:pPr>
        <w:pStyle w:val="Hinweis-Text"/>
      </w:pPr>
      <w:r w:rsidRPr="00EF4845">
        <w:t xml:space="preserve">In den GoBD wird an verschiedenen Stellen gefordert, welche Angaben in der Verfahrensdokumentation enthalten sein sollen. Art und Umfang der Beschreibungen richten sich nach den jeweiligen Verhältnissen des Unternehmens oder der IT Infrastruktur. Ein erheblicher Unterschied besteht zum Beispiel darin, ob der oder die </w:t>
      </w:r>
      <w:r w:rsidRPr="00EF4845">
        <w:lastRenderedPageBreak/>
        <w:t>Server sich im Haus befinden oder ob diese zu einem Application Service Provider (ASP) ausgelagert ist.</w:t>
      </w:r>
    </w:p>
    <w:p w:rsidR="001A0806" w:rsidRPr="00EF4845" w:rsidRDefault="001A0806" w:rsidP="00632346">
      <w:pPr>
        <w:pStyle w:val="Hinweis-Text"/>
      </w:pPr>
      <w:r w:rsidRPr="00EF4845">
        <w:t xml:space="preserve">„Die Verfahrensdokumentation besteht in der Regel aus einer allgemeinen Beschreibung, einer Anwenderdokumentation, einer technischen Systemdokumentation und einer Betriebsdokumentation“ (GoBD </w:t>
      </w:r>
      <w:hyperlink r:id="rId71" w:anchor="rz153" w:history="1">
        <w:r w:rsidRPr="000E53BF">
          <w:rPr>
            <w:rStyle w:val="Hyperlink"/>
          </w:rPr>
          <w:t>Rz 153</w:t>
        </w:r>
      </w:hyperlink>
      <w:r w:rsidRPr="00EF4845">
        <w:t>)</w:t>
      </w:r>
    </w:p>
    <w:p w:rsidR="001A0806" w:rsidRPr="00EF4845" w:rsidRDefault="001A0806" w:rsidP="00632346">
      <w:pPr>
        <w:pStyle w:val="Hinweis-Text"/>
      </w:pPr>
      <w:r w:rsidRPr="00EF4845">
        <w:t>„Neben den Daten zum Geschäftsvorfall selbst müssen auch alle für die Verarbeitung erforderlichen Tabellendaten (Stammdaten, Bewegungsdaten, Metadaten wie z. B. Grund- oder Systemeinstellungen, geänderte Parameter), deren Historisierung und Programme gespeichert sein. Dazu gehören auch Informationen zu Kriterien, die eine Abgrenzung zwischen den steuerrechtlichen, den handelsrechtlichen und anderen Buchungen (z. B. nachrichtliche Datensätze zu Fremdwährungen, alternative Bewertungsmethoden, statistische Buchungen, GuV-Kontennullstellungen, Summenkonten) ermöglichen“ (GoBD</w:t>
      </w:r>
      <w:r w:rsidRPr="000E53BF">
        <w:rPr>
          <w:rStyle w:val="Hyperlink"/>
        </w:rPr>
        <w:t xml:space="preserve"> </w:t>
      </w:r>
      <w:hyperlink r:id="rId72" w:anchor="rz89" w:history="1">
        <w:r w:rsidRPr="000E53BF">
          <w:rPr>
            <w:rStyle w:val="Hyperlink"/>
          </w:rPr>
          <w:t>Rz. 89</w:t>
        </w:r>
      </w:hyperlink>
      <w:r w:rsidRPr="00EF4845">
        <w:t>).</w:t>
      </w:r>
    </w:p>
    <w:p w:rsidR="001A0806" w:rsidRPr="00EF4845" w:rsidRDefault="001A0806" w:rsidP="00632346">
      <w:pPr>
        <w:pStyle w:val="Hinweis-Text"/>
      </w:pPr>
      <w:r w:rsidRPr="00EF4845">
        <w:t xml:space="preserve">„Unter DV-System wird die im Unternehmen oder für Unternehmenszwecke zur elektronischen Datenverarbeitung eingesetzte Hard- und Software verstanden, mit denen Daten und Dokumente im Sinne der Rzn. 3 bis 5 erfasst, erzeugt, empfangen, übernommen, verarbeitet, gespeichert oder übermittelt werden. Dazu gehören das Haupt-system sowie Vor- und Nebensysteme (z. B. Finanzbuchführungssystem, Anlagenbuchhaltung, Lohnbuchhaltungssystem, Kassensystem, Warenwirtschaftssystem, Zahlungsverkehrssystem, Taxameter, Geldspielgeräte, elektronische Waagen, Material-wirtschaft, Fakturierung, Zeiterfassung, Archivsystem, Dokumenten-Management-System) einschließlich der Schnittstellen zwischen den Systemen. Auf die Bezeichnung des DV-Systems oder auf dessen Größe (z. B. Einsatz von Einzelgeräten oder von Netzwerken) kommt es dabei nicht an“ (GoBD </w:t>
      </w:r>
      <w:hyperlink r:id="rId73" w:anchor="rz20" w:history="1">
        <w:r w:rsidRPr="000E53BF">
          <w:rPr>
            <w:rStyle w:val="Hyperlink"/>
          </w:rPr>
          <w:t>Rz. 20</w:t>
        </w:r>
      </w:hyperlink>
      <w:r w:rsidRPr="00EF4845">
        <w:t>)</w:t>
      </w:r>
    </w:p>
    <w:p w:rsidR="001A0806" w:rsidRPr="00EF4845" w:rsidRDefault="001A0806" w:rsidP="002859BC">
      <w:pPr>
        <w:pStyle w:val="berschrift2"/>
      </w:pPr>
      <w:r w:rsidRPr="00EF4845">
        <w:t>Allgemeine Beschreibung</w:t>
      </w:r>
    </w:p>
    <w:p w:rsidR="001A0806" w:rsidRDefault="00FD7B61" w:rsidP="001902D2">
      <w:pPr>
        <w:pStyle w:val="Textkrper"/>
      </w:pPr>
      <w:sdt>
        <w:sdtPr>
          <w:id w:val="12089034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r>
      <w:r w:rsidR="008144BD">
        <w:t>Die</w:t>
      </w:r>
      <w:r w:rsidR="00FD3FE7">
        <w:t xml:space="preserve"> Unternehmensdaten sind im </w:t>
      </w:r>
      <w:r w:rsidR="00FD3FE7" w:rsidRPr="00A714BC">
        <w:t>Blatt</w:t>
      </w:r>
      <w:r w:rsidR="001A0806" w:rsidRPr="00A714BC">
        <w:t xml:space="preserve"> </w:t>
      </w:r>
      <w:r w:rsidR="00A714BC" w:rsidRPr="00A714BC">
        <w:t>„</w:t>
      </w:r>
      <w:r w:rsidR="00FD3FE7" w:rsidRPr="00A714BC">
        <w:t>Unternehmensangaben: Allgemeine Unternehmensdaten</w:t>
      </w:r>
      <w:r w:rsidR="00A714BC" w:rsidRPr="00A714BC">
        <w:t>“</w:t>
      </w:r>
      <w:r w:rsidR="001A0806" w:rsidRPr="00EF4845">
        <w:t xml:space="preserve"> beschrieben.</w:t>
      </w:r>
    </w:p>
    <w:p w:rsidR="008144BD" w:rsidRDefault="00FD7B61" w:rsidP="008144BD">
      <w:pPr>
        <w:pStyle w:val="Textkrper"/>
      </w:pPr>
      <w:sdt>
        <w:sdtPr>
          <w:id w:val="1030690333"/>
          <w14:checkbox>
            <w14:checked w14:val="0"/>
            <w14:checkedState w14:val="2612" w14:font="MS Gothic"/>
            <w14:uncheckedState w14:val="2610" w14:font="MS Gothic"/>
          </w14:checkbox>
        </w:sdtPr>
        <w:sdtEndPr/>
        <w:sdtContent>
          <w:r w:rsidR="008144BD" w:rsidRPr="00EF4845">
            <w:rPr>
              <w:rFonts w:ascii="MS Gothic" w:eastAsia="MS Gothic" w:hAnsi="MS Gothic" w:cs="MS Gothic" w:hint="eastAsia"/>
            </w:rPr>
            <w:t>☐</w:t>
          </w:r>
        </w:sdtContent>
      </w:sdt>
      <w:r w:rsidR="008144BD" w:rsidRPr="00EF4845">
        <w:tab/>
      </w:r>
      <w:r w:rsidR="008144BD" w:rsidRPr="00C52956">
        <w:t>Anzahl &gt; und Orte &gt;</w:t>
      </w:r>
      <w:r w:rsidR="008144BD">
        <w:t xml:space="preserve"> der Niederlassungen</w:t>
      </w:r>
    </w:p>
    <w:p w:rsidR="008144BD" w:rsidRPr="00EF4845" w:rsidRDefault="00FD7B61" w:rsidP="008144BD">
      <w:pPr>
        <w:pStyle w:val="Textkrper"/>
      </w:pPr>
      <w:sdt>
        <w:sdtPr>
          <w:id w:val="-1589685979"/>
          <w14:checkbox>
            <w14:checked w14:val="0"/>
            <w14:checkedState w14:val="2612" w14:font="MS Gothic"/>
            <w14:uncheckedState w14:val="2610" w14:font="MS Gothic"/>
          </w14:checkbox>
        </w:sdtPr>
        <w:sdtEndPr/>
        <w:sdtContent>
          <w:r w:rsidR="008144BD" w:rsidRPr="00EF4845">
            <w:rPr>
              <w:rFonts w:ascii="MS Gothic" w:eastAsia="MS Gothic" w:hAnsi="MS Gothic" w:cs="MS Gothic" w:hint="eastAsia"/>
            </w:rPr>
            <w:t>☐</w:t>
          </w:r>
        </w:sdtContent>
      </w:sdt>
      <w:r w:rsidR="008144BD" w:rsidRPr="00EF4845">
        <w:tab/>
      </w:r>
      <w:r w:rsidR="008144BD">
        <w:t>Genutzte</w:t>
      </w:r>
      <w:r w:rsidR="008144BD" w:rsidRPr="00EF4845">
        <w:t xml:space="preserve"> IT-Lösungen: &gt;</w:t>
      </w:r>
    </w:p>
    <w:p w:rsidR="001A0806" w:rsidRPr="00EF4845" w:rsidRDefault="00FD7B61" w:rsidP="001902D2">
      <w:pPr>
        <w:pStyle w:val="Textkrper"/>
      </w:pPr>
      <w:sdt>
        <w:sdtPr>
          <w:id w:val="664143792"/>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 xml:space="preserve">Hardwareerneuerungen oder –Ersetzungen werden erst nach Überprüfung der Fehlerfreiheit freigeben. </w:t>
      </w:r>
    </w:p>
    <w:p w:rsidR="001A0806" w:rsidRPr="00EF4845" w:rsidRDefault="00FD7B61" w:rsidP="001902D2">
      <w:pPr>
        <w:pStyle w:val="Textkrper"/>
      </w:pPr>
      <w:sdt>
        <w:sdtPr>
          <w:id w:val="67800473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Neue IT-Programme oder Updates werden erst nach Überprüfung der Fehlerfreiheit freigegeben.</w:t>
      </w:r>
    </w:p>
    <w:p w:rsidR="001A0806" w:rsidRPr="00EF4845" w:rsidRDefault="00FD7B61" w:rsidP="001902D2">
      <w:pPr>
        <w:pStyle w:val="Textkrper"/>
      </w:pPr>
      <w:sdt>
        <w:sdtPr>
          <w:id w:val="119148794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Neue IT-Programme oder Updates werden aufgrund der Bestätigung eine Überprüfung auf Fehlerfreiheit durch den Programmanbieter freigegeben</w:t>
      </w:r>
    </w:p>
    <w:p w:rsidR="001A0806" w:rsidRPr="00EF4845" w:rsidRDefault="00FD7B61" w:rsidP="001902D2">
      <w:pPr>
        <w:pStyle w:val="Textkrper"/>
      </w:pPr>
      <w:sdt>
        <w:sdtPr>
          <w:id w:val="74229709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Zuständi</w:t>
      </w:r>
      <w:r w:rsidR="001A0806" w:rsidRPr="00A714BC">
        <w:t>g</w:t>
      </w:r>
      <w:r w:rsidR="00517AD8" w:rsidRPr="00A714BC">
        <w:t>keiten für die Freigaben sind im Blatt</w:t>
      </w:r>
      <w:r w:rsidR="001A0806" w:rsidRPr="00A714BC">
        <w:t xml:space="preserve"> </w:t>
      </w:r>
      <w:r w:rsidR="00D84386" w:rsidRPr="00A714BC">
        <w:t>„Unternehmensangaben: Zuständigkeiten Mitarbeiter“</w:t>
      </w:r>
      <w:r w:rsidR="001A0806" w:rsidRPr="00A714BC">
        <w:t xml:space="preserve"> beschrieben</w:t>
      </w:r>
    </w:p>
    <w:p w:rsidR="001A0806" w:rsidRPr="00EF4845" w:rsidRDefault="00FD7B61" w:rsidP="001902D2">
      <w:pPr>
        <w:pStyle w:val="Textkrper"/>
      </w:pPr>
      <w:sdt>
        <w:sdtPr>
          <w:id w:val="1104845102"/>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Die Versionierung der Verfahr</w:t>
      </w:r>
      <w:r w:rsidR="001A0806" w:rsidRPr="00A714BC">
        <w:t>e</w:t>
      </w:r>
      <w:r w:rsidR="00FD3FE7" w:rsidRPr="00A714BC">
        <w:t>nsdokumentation ist im</w:t>
      </w:r>
      <w:r w:rsidR="00F75B64" w:rsidRPr="00A714BC">
        <w:t xml:space="preserve"> </w:t>
      </w:r>
      <w:r w:rsidR="00FD3FE7" w:rsidRPr="00A714BC">
        <w:t>Blatt</w:t>
      </w:r>
      <w:r w:rsidR="001A0806" w:rsidRPr="00A714BC">
        <w:t xml:space="preserve"> </w:t>
      </w:r>
      <w:r w:rsidR="00A714BC" w:rsidRPr="00A714BC">
        <w:t>„Unternehmensangaben: Versionierung Verfahrensdokumentation“</w:t>
      </w:r>
      <w:r w:rsidR="00FD3FE7" w:rsidRPr="00A714BC">
        <w:t xml:space="preserve"> </w:t>
      </w:r>
      <w:r w:rsidR="001A0806" w:rsidRPr="00A714BC">
        <w:t>beschrieben</w:t>
      </w:r>
    </w:p>
    <w:p w:rsidR="001A0806" w:rsidRPr="00A714BC" w:rsidRDefault="00FD7B61" w:rsidP="001902D2">
      <w:pPr>
        <w:pStyle w:val="Textkrper"/>
      </w:pPr>
      <w:sdt>
        <w:sdtPr>
          <w:id w:val="-789670794"/>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Der Notfallplan ist i</w:t>
      </w:r>
      <w:r w:rsidR="00F75B64">
        <w:t xml:space="preserve">m </w:t>
      </w:r>
      <w:r w:rsidR="00F75B64" w:rsidRPr="00A714BC">
        <w:t>Blatt</w:t>
      </w:r>
      <w:r w:rsidR="001A0806" w:rsidRPr="00A714BC">
        <w:t xml:space="preserve"> </w:t>
      </w:r>
      <w:r w:rsidR="00A714BC" w:rsidRPr="00A714BC">
        <w:t>„Unternehmensangaben: Notfallplan Unternehmen“</w:t>
      </w:r>
      <w:r w:rsidR="001A0806" w:rsidRPr="00A714BC">
        <w:t xml:space="preserve"> beschrieben</w:t>
      </w:r>
    </w:p>
    <w:p w:rsidR="001A0806" w:rsidRPr="00EF4845" w:rsidRDefault="001A0806" w:rsidP="002859BC">
      <w:pPr>
        <w:pStyle w:val="berschrift2"/>
      </w:pPr>
      <w:r w:rsidRPr="00EF4845">
        <w:lastRenderedPageBreak/>
        <w:t>Anwenderdokumentation</w:t>
      </w:r>
    </w:p>
    <w:p w:rsidR="001A0806" w:rsidRPr="00076BA4" w:rsidRDefault="001A0806" w:rsidP="00AB0B71">
      <w:pPr>
        <w:pStyle w:val="Hinweis-Typ"/>
      </w:pPr>
      <w:r w:rsidRPr="00076BA4">
        <w:t>Hinweis</w:t>
      </w:r>
    </w:p>
    <w:p w:rsidR="001A0806" w:rsidRPr="00076BA4" w:rsidRDefault="001A0806" w:rsidP="00AB0B71">
      <w:pPr>
        <w:pStyle w:val="Hinweis-Text"/>
      </w:pPr>
      <w:r w:rsidRPr="00076BA4">
        <w:t>Abgrenzung zur Beschreibung zu Software- und Systemüberblich: Dieser Bereich „Anwenderdokumentation“ umfasst Erläuterungen, sie auch in dem in dem Verfahrensdoku-</w:t>
      </w:r>
      <w:r w:rsidRPr="00A714BC">
        <w:t xml:space="preserve">Blatt </w:t>
      </w:r>
      <w:r w:rsidR="00A714BC" w:rsidRPr="00A714BC">
        <w:t>„IT-Infrastruktur: Hardware“</w:t>
      </w:r>
      <w:r w:rsidRPr="00A714BC">
        <w:t xml:space="preserve"> angegeben</w:t>
      </w:r>
      <w:r w:rsidRPr="00076BA4">
        <w:t xml:space="preserve"> werden. Als Anwender können Sie entscheiden, in welchem Blatt Sie die Hinweise zur Verfahrensdokumentation nutzen möchten.</w:t>
      </w:r>
    </w:p>
    <w:p w:rsidR="001A0806" w:rsidRPr="00076BA4" w:rsidRDefault="001A0806" w:rsidP="00AB0B71">
      <w:pPr>
        <w:pStyle w:val="Hinweis-Typ"/>
      </w:pPr>
      <w:r w:rsidRPr="00076BA4">
        <w:t>Hinweis</w:t>
      </w:r>
    </w:p>
    <w:p w:rsidR="001A0806" w:rsidRPr="00EF4845" w:rsidRDefault="001A0806" w:rsidP="00AB0B71">
      <w:pPr>
        <w:pStyle w:val="Hinweis-Text"/>
      </w:pPr>
      <w:r w:rsidRPr="00076BA4">
        <w:t xml:space="preserve">Abgrenzung zur Beschreibung zum Datenschutz: Dieser </w:t>
      </w:r>
      <w:r w:rsidRPr="00A714BC">
        <w:t xml:space="preserve">Bereich „Anwenderdokumentation“ umfasst Erläuterungen, sie auch in dem in dem Verfahrensdoku-Blatt </w:t>
      </w:r>
      <w:r w:rsidR="00784AD6" w:rsidRPr="00A714BC">
        <w:t>„Unternehmensangaben: Datensicherheit“</w:t>
      </w:r>
      <w:r w:rsidRPr="00A714BC">
        <w:t xml:space="preserve"> angegeben werden. Als Anwender können Sie entscheiden, in welchem Blatt Sie die Hinweise zur Verfahrensdokumentation nutzen möchten.</w:t>
      </w:r>
    </w:p>
    <w:p w:rsidR="001A0806" w:rsidRPr="00EF4845" w:rsidRDefault="001A0806" w:rsidP="00AB0B71">
      <w:pPr>
        <w:pStyle w:val="Hinweis-Text"/>
      </w:pPr>
      <w:r w:rsidRPr="00EF4845">
        <w:t>Ähnliche oder sogar gleichlautende Beschreibungen an mehreren Stellen bedingen einen erhöhten Pflegeaufwand und beinhalten das Risiko widersprüchlicher Formulierungen. Eine umfassende Sachverhaltsschilderung an einer und entsprechende Hinweise an anderen Stellen werden daher empfohlen.</w:t>
      </w:r>
    </w:p>
    <w:p w:rsidR="001A0806" w:rsidRPr="00EF4845" w:rsidRDefault="00076BA4" w:rsidP="002859BC">
      <w:pPr>
        <w:pStyle w:val="berschrift3"/>
      </w:pPr>
      <w:r>
        <w:t>Anwenderbereich</w:t>
      </w:r>
    </w:p>
    <w:p w:rsidR="001A0806" w:rsidRPr="00EF4845" w:rsidRDefault="00FD7B61" w:rsidP="001902D2">
      <w:pPr>
        <w:pStyle w:val="Textkrper"/>
      </w:pPr>
      <w:sdt>
        <w:sdtPr>
          <w:id w:val="-57698758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Zugangsschutz</w:t>
      </w:r>
    </w:p>
    <w:p w:rsidR="001A0806" w:rsidRPr="00EF4845" w:rsidRDefault="00FD7B61" w:rsidP="001902D2">
      <w:pPr>
        <w:pStyle w:val="Textkrper"/>
      </w:pPr>
      <w:sdt>
        <w:sdtPr>
          <w:id w:val="-1052461074"/>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Zugriffschutz</w:t>
      </w:r>
    </w:p>
    <w:p w:rsidR="001A0806" w:rsidRPr="00EF4845" w:rsidRDefault="00FD7B61" w:rsidP="001902D2">
      <w:pPr>
        <w:pStyle w:val="Textkrper"/>
      </w:pPr>
      <w:sdt>
        <w:sdtPr>
          <w:id w:val="-1678576376"/>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Bildschirmsperre Einstellung</w:t>
      </w:r>
    </w:p>
    <w:p w:rsidR="001A0806" w:rsidRPr="00EF4845" w:rsidRDefault="00FD7B61" w:rsidP="001902D2">
      <w:pPr>
        <w:pStyle w:val="Textkrper"/>
      </w:pPr>
      <w:sdt>
        <w:sdtPr>
          <w:id w:val="-178241381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 xml:space="preserve">Passwortwechsel </w:t>
      </w:r>
    </w:p>
    <w:p w:rsidR="001A0806" w:rsidRPr="00EF4845" w:rsidRDefault="00FD7B61" w:rsidP="001902D2">
      <w:pPr>
        <w:pStyle w:val="Textkrper"/>
      </w:pPr>
      <w:sdt>
        <w:sdtPr>
          <w:id w:val="-130399576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Schnittstellen sperren</w:t>
      </w:r>
    </w:p>
    <w:p w:rsidR="001A0806" w:rsidRPr="00EF4845" w:rsidRDefault="00FD7B61" w:rsidP="001902D2">
      <w:pPr>
        <w:pStyle w:val="Textkrper"/>
      </w:pPr>
      <w:sdt>
        <w:sdtPr>
          <w:id w:val="-1750256284"/>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Heimarbeitsplatz Sicherheitskonzept Zugangsregelung</w:t>
      </w:r>
    </w:p>
    <w:p w:rsidR="001A0806" w:rsidRPr="00EF4845" w:rsidRDefault="00FD7B61" w:rsidP="001902D2">
      <w:pPr>
        <w:pStyle w:val="Textkrper"/>
      </w:pPr>
      <w:sdt>
        <w:sdtPr>
          <w:id w:val="-1845926548"/>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Fremd-IT-Geräte (Bring Your Own Device BYOD)</w:t>
      </w:r>
    </w:p>
    <w:p w:rsidR="001A0806" w:rsidRPr="00EF4845" w:rsidRDefault="00FD7B61" w:rsidP="001902D2">
      <w:pPr>
        <w:pStyle w:val="Textkrper"/>
      </w:pPr>
      <w:sdt>
        <w:sdtPr>
          <w:id w:val="1130831312"/>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Notebook und andere portable Geräte verschlüsseln</w:t>
      </w:r>
    </w:p>
    <w:p w:rsidR="001A0806" w:rsidRPr="00EF4845" w:rsidRDefault="00FD7B61" w:rsidP="001902D2">
      <w:pPr>
        <w:pStyle w:val="Textkrper"/>
      </w:pPr>
      <w:sdt>
        <w:sdtPr>
          <w:id w:val="-248658556"/>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Smartphone dienstlich / privat Regelungen</w:t>
      </w:r>
    </w:p>
    <w:p w:rsidR="001A0806" w:rsidRPr="00EF4845" w:rsidRDefault="001A0806" w:rsidP="002859BC">
      <w:pPr>
        <w:pStyle w:val="berschrift3"/>
      </w:pPr>
      <w:r w:rsidRPr="00EF4845">
        <w:t>Zugriff</w:t>
      </w:r>
    </w:p>
    <w:p w:rsidR="001A0806" w:rsidRPr="00EF4845" w:rsidRDefault="00FD7B61" w:rsidP="001902D2">
      <w:pPr>
        <w:pStyle w:val="Textkrper"/>
      </w:pPr>
      <w:sdt>
        <w:sdtPr>
          <w:id w:val="-81433575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Nutzungskontrolle</w:t>
      </w:r>
    </w:p>
    <w:p w:rsidR="001A0806" w:rsidRPr="00EF4845" w:rsidRDefault="00FD7B61" w:rsidP="001902D2">
      <w:pPr>
        <w:pStyle w:val="Textkrper"/>
      </w:pPr>
      <w:sdt>
        <w:sdtPr>
          <w:id w:val="-1506972724"/>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E-Mail-Zugang</w:t>
      </w:r>
    </w:p>
    <w:p w:rsidR="001A0806" w:rsidRPr="00EF4845" w:rsidRDefault="00FD7B61" w:rsidP="001902D2">
      <w:pPr>
        <w:pStyle w:val="Textkrper"/>
      </w:pPr>
      <w:sdt>
        <w:sdtPr>
          <w:id w:val="-922111282"/>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(Keine) Privatnutzung IT-Geräte</w:t>
      </w:r>
    </w:p>
    <w:p w:rsidR="001A0806" w:rsidRPr="00EF4845" w:rsidRDefault="00FD7B61" w:rsidP="001902D2">
      <w:pPr>
        <w:pStyle w:val="Textkrper"/>
      </w:pPr>
      <w:sdt>
        <w:sdtPr>
          <w:id w:val="-150133284"/>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(Keine) Privatnutzung Telefon</w:t>
      </w:r>
    </w:p>
    <w:p w:rsidR="001A0806" w:rsidRPr="00EF4845" w:rsidRDefault="00FD7B61" w:rsidP="001902D2">
      <w:pPr>
        <w:pStyle w:val="Textkrper"/>
      </w:pPr>
      <w:sdt>
        <w:sdtPr>
          <w:id w:val="-1091614238"/>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(Keine) Privatnutzung Internet</w:t>
      </w:r>
    </w:p>
    <w:p w:rsidR="001A0806" w:rsidRPr="00EF4845" w:rsidRDefault="00FD7B61" w:rsidP="001902D2">
      <w:pPr>
        <w:pStyle w:val="Textkrper"/>
      </w:pPr>
      <w:sdt>
        <w:sdtPr>
          <w:id w:val="-119214545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(Keine) sozialen Medien auf dem betrieblichen IT-System</w:t>
      </w:r>
    </w:p>
    <w:p w:rsidR="001A0806" w:rsidRPr="00EF4845" w:rsidRDefault="00FD7B61" w:rsidP="001902D2">
      <w:pPr>
        <w:pStyle w:val="Textkrper"/>
      </w:pPr>
      <w:sdt>
        <w:sdtPr>
          <w:id w:val="-53643462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Fremddaten-Übernahme (USB-Stick etc.!)</w:t>
      </w:r>
    </w:p>
    <w:p w:rsidR="001A0806" w:rsidRPr="00EF4845" w:rsidRDefault="00FD7B61" w:rsidP="001902D2">
      <w:pPr>
        <w:pStyle w:val="Textkrper"/>
      </w:pPr>
      <w:sdt>
        <w:sdtPr>
          <w:id w:val="-194259323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Datenweitergabe (4 Augen-Prinzip?)</w:t>
      </w:r>
    </w:p>
    <w:p w:rsidR="001A0806" w:rsidRPr="00EF4845" w:rsidRDefault="001A0806" w:rsidP="002859BC">
      <w:pPr>
        <w:pStyle w:val="berschrift3"/>
      </w:pPr>
      <w:r w:rsidRPr="00EF4845">
        <w:lastRenderedPageBreak/>
        <w:t>Technik</w:t>
      </w:r>
    </w:p>
    <w:p w:rsidR="001A0806" w:rsidRPr="00EF4845" w:rsidRDefault="00FD7B61" w:rsidP="001902D2">
      <w:pPr>
        <w:pStyle w:val="Textkrper"/>
      </w:pPr>
      <w:sdt>
        <w:sdtPr>
          <w:id w:val="-114087993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IT-System komplett beschreiben</w:t>
      </w:r>
    </w:p>
    <w:p w:rsidR="001A0806" w:rsidRPr="00EF4845" w:rsidRDefault="00FD7B61" w:rsidP="001902D2">
      <w:pPr>
        <w:pStyle w:val="Textkrper"/>
      </w:pPr>
      <w:sdt>
        <w:sdtPr>
          <w:id w:val="1226879485"/>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IT-Netzwerk beschreiben</w:t>
      </w:r>
    </w:p>
    <w:p w:rsidR="001A0806" w:rsidRPr="00EF4845" w:rsidRDefault="00FD7B61" w:rsidP="001902D2">
      <w:pPr>
        <w:pStyle w:val="Textkrper"/>
      </w:pPr>
      <w:sdt>
        <w:sdtPr>
          <w:id w:val="-180022345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Inhouse-Server oder Application Service Provider (ASP)-Lösung</w:t>
      </w:r>
    </w:p>
    <w:p w:rsidR="001A0806" w:rsidRPr="00EF4845" w:rsidRDefault="00FD7B61" w:rsidP="001902D2">
      <w:pPr>
        <w:pStyle w:val="Textkrper"/>
      </w:pPr>
      <w:sdt>
        <w:sdtPr>
          <w:id w:val="-1319028686"/>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Drucker – Multifunktionsgeräte Datensicherheit</w:t>
      </w:r>
    </w:p>
    <w:p w:rsidR="001A0806" w:rsidRPr="00EF4845" w:rsidRDefault="00FD7B61" w:rsidP="001902D2">
      <w:pPr>
        <w:pStyle w:val="Textkrper"/>
      </w:pPr>
      <w:sdt>
        <w:sdtPr>
          <w:id w:val="87403813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Diebstahlschutz (Verschlüsselung)</w:t>
      </w:r>
    </w:p>
    <w:p w:rsidR="001A0806" w:rsidRPr="00EF4845" w:rsidRDefault="001A0806" w:rsidP="002859BC">
      <w:pPr>
        <w:pStyle w:val="berschrift3"/>
      </w:pPr>
      <w:r w:rsidRPr="00EF4845">
        <w:t>Prozesse bei Normalbetrieb</w:t>
      </w:r>
    </w:p>
    <w:p w:rsidR="001A0806" w:rsidRPr="00A714BC" w:rsidRDefault="00FD7B61" w:rsidP="001902D2">
      <w:pPr>
        <w:pStyle w:val="Textkrper"/>
      </w:pPr>
      <w:sdt>
        <w:sdtPr>
          <w:id w:val="-1427964916"/>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 xml:space="preserve">Datenerfassung beschrieben bei den einzelnen </w:t>
      </w:r>
      <w:r w:rsidR="001A0806" w:rsidRPr="00A714BC">
        <w:t>Anwendungen (</w:t>
      </w:r>
      <w:r w:rsidR="00F826F0" w:rsidRPr="00A714BC">
        <w:t xml:space="preserve">siehe Blatt </w:t>
      </w:r>
      <w:r w:rsidR="00A714BC" w:rsidRPr="00A714BC">
        <w:t>„Kasse: Kassenbericht“</w:t>
      </w:r>
      <w:r w:rsidR="001A0806" w:rsidRPr="00A714BC">
        <w:t>)</w:t>
      </w:r>
    </w:p>
    <w:p w:rsidR="001A0806" w:rsidRPr="00EF4845" w:rsidRDefault="00FD7B61" w:rsidP="001902D2">
      <w:pPr>
        <w:pStyle w:val="Textkrper"/>
      </w:pPr>
      <w:sdt>
        <w:sdtPr>
          <w:id w:val="-81248060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 xml:space="preserve">Datenübernahme </w:t>
      </w:r>
      <w:r w:rsidR="001A0806" w:rsidRPr="00A714BC">
        <w:t>beschrieben bei den einzelnen Anwendungen (</w:t>
      </w:r>
      <w:r w:rsidR="00F826F0" w:rsidRPr="00A714BC">
        <w:t xml:space="preserve">siehe Blatt </w:t>
      </w:r>
      <w:r w:rsidR="00A714BC" w:rsidRPr="00A714BC">
        <w:t>„Ausgangsrechnungen: Elektronische Rechnung erstellen“</w:t>
      </w:r>
      <w:r w:rsidR="001A0806" w:rsidRPr="00A714BC">
        <w:t>)</w:t>
      </w:r>
    </w:p>
    <w:p w:rsidR="001A0806" w:rsidRPr="00EF4845" w:rsidRDefault="00FD7B61" w:rsidP="001902D2">
      <w:pPr>
        <w:pStyle w:val="Textkrper"/>
      </w:pPr>
      <w:sdt>
        <w:sdtPr>
          <w:id w:val="-208127546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 xml:space="preserve">Schnittstellen beschrieben bei </w:t>
      </w:r>
      <w:r w:rsidR="001A0806" w:rsidRPr="00A714BC">
        <w:t>den einzelnen Anwendungen (</w:t>
      </w:r>
      <w:r w:rsidR="00F826F0" w:rsidRPr="00A714BC">
        <w:t xml:space="preserve">siehe Blatt </w:t>
      </w:r>
      <w:hyperlink w:anchor="EIN101" w:history="1">
        <w:r w:rsidR="009E0CAC" w:rsidRPr="00A714BC">
          <w:t>Eingangsrechnungen: Rechnungseingangsbuch in Papierform</w:t>
        </w:r>
      </w:hyperlink>
      <w:r w:rsidR="001A0806" w:rsidRPr="00A714BC">
        <w:t>)</w:t>
      </w:r>
    </w:p>
    <w:p w:rsidR="001A0806" w:rsidRPr="00EF4845" w:rsidRDefault="001A0806" w:rsidP="002859BC">
      <w:pPr>
        <w:pStyle w:val="Hinweis-Typ"/>
      </w:pPr>
      <w:r w:rsidRPr="00EF4845">
        <w:t>Hinweis</w:t>
      </w:r>
    </w:p>
    <w:p w:rsidR="001A0806" w:rsidRPr="00EF4845" w:rsidRDefault="001A0806" w:rsidP="002859BC">
      <w:pPr>
        <w:pStyle w:val="Hinweis-Text"/>
      </w:pPr>
      <w:r w:rsidRPr="00EF4845">
        <w:t>Bitte, hier die Verfahrensdoku-Blätter angeben, in denen die einzelnen Prozesse beschrieben sind.</w:t>
      </w:r>
    </w:p>
    <w:p w:rsidR="001A0806" w:rsidRPr="00EF4845" w:rsidRDefault="001A0806" w:rsidP="002859BC">
      <w:pPr>
        <w:pStyle w:val="Hinweis-Text"/>
      </w:pPr>
      <w:r w:rsidRPr="00EF4845">
        <w:t xml:space="preserve">Es können aber auch hier die Inhalte der jeweils verwendeten Verfahrensdoku-Blätter, </w:t>
      </w:r>
      <w:r w:rsidR="00F95DC1">
        <w:t xml:space="preserve">ergänzt </w:t>
      </w:r>
      <w:r w:rsidRPr="00EF4845">
        <w:t>um die tatsächlichen Abläufe, dargestellt werden.</w:t>
      </w:r>
    </w:p>
    <w:p w:rsidR="001A0806" w:rsidRPr="00EF4845" w:rsidRDefault="00FD7B61" w:rsidP="001902D2">
      <w:pPr>
        <w:pStyle w:val="Textkrper"/>
      </w:pPr>
      <w:sdt>
        <w:sdtPr>
          <w:id w:val="19974760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Die Erstellung von Prüf- und Abstimm-Protokollen und deren Ausbewahrung ist bei den jeweiligen Prozessen beschrieben.</w:t>
      </w:r>
    </w:p>
    <w:p w:rsidR="001A0806" w:rsidRPr="00F826F0" w:rsidRDefault="00FD7B61" w:rsidP="001902D2">
      <w:pPr>
        <w:pStyle w:val="Textkrper"/>
      </w:pPr>
      <w:sdt>
        <w:sdtPr>
          <w:id w:val="1744913470"/>
          <w14:checkbox>
            <w14:checked w14:val="0"/>
            <w14:checkedState w14:val="2612" w14:font="MS Gothic"/>
            <w14:uncheckedState w14:val="2610" w14:font="MS Gothic"/>
          </w14:checkbox>
        </w:sdtPr>
        <w:sdtEndPr/>
        <w:sdtContent>
          <w:r w:rsidR="001A0806" w:rsidRPr="00F826F0">
            <w:rPr>
              <w:rFonts w:ascii="MS Gothic" w:eastAsia="MS Gothic" w:hAnsi="MS Gothic" w:cs="MS Gothic" w:hint="eastAsia"/>
            </w:rPr>
            <w:t>☐</w:t>
          </w:r>
        </w:sdtContent>
      </w:sdt>
      <w:r w:rsidR="001A0806" w:rsidRPr="00F826F0">
        <w:tab/>
        <w:t>Auf die Beschreibungen in den Benutzerhandbüchern, Bedienerhandbüchern, Organisationshandbüchern wird Bezug genommen.</w:t>
      </w:r>
    </w:p>
    <w:p w:rsidR="001A0806" w:rsidRPr="00076BA4" w:rsidRDefault="001A0806" w:rsidP="002859BC">
      <w:pPr>
        <w:pStyle w:val="Hinweis-Typ"/>
      </w:pPr>
      <w:r w:rsidRPr="00076BA4">
        <w:t>Hinweis</w:t>
      </w:r>
    </w:p>
    <w:p w:rsidR="001A0806" w:rsidRPr="00076BA4" w:rsidRDefault="001A0806" w:rsidP="002859BC">
      <w:pPr>
        <w:pStyle w:val="Hinweis-Text-Aufzhlung"/>
      </w:pPr>
      <w:r w:rsidRPr="00076BA4">
        <w:t>Bitte, genaue Angaben (Tittel, Version, Gültigkeitsdatum) der Bezugsdokumente, die als Anlage zur Verfahrensdokumentation aufzubewahren sind.</w:t>
      </w:r>
    </w:p>
    <w:p w:rsidR="001A0806" w:rsidRPr="00076BA4" w:rsidRDefault="001A0806" w:rsidP="002859BC">
      <w:pPr>
        <w:pStyle w:val="Hinweis-Text-Aufzhlung"/>
      </w:pPr>
      <w:r w:rsidRPr="00076BA4">
        <w:t xml:space="preserve">Aus der Verfahrensdokumentation muss </w:t>
      </w:r>
      <w:r w:rsidR="00F44464">
        <w:t xml:space="preserve">es </w:t>
      </w:r>
      <w:r w:rsidRPr="00076BA4">
        <w:t>sich genau ergeben, wie die Benutzer die Programme nutzen, um Daten zu erfassen, zu bearbeiten und welche Ergebnisse erwartet werden. Aus den Prüfprotokollen muss sich ergeb</w:t>
      </w:r>
      <w:r w:rsidR="00E22C74">
        <w:t>en, dass die Ergebnisse erreich</w:t>
      </w:r>
      <w:r w:rsidRPr="00076BA4">
        <w:t>t wurden.</w:t>
      </w:r>
    </w:p>
    <w:p w:rsidR="001A0806" w:rsidRPr="00EF4845" w:rsidRDefault="001A0806" w:rsidP="002859BC">
      <w:pPr>
        <w:pStyle w:val="Hinweis-Text-Aufzhlung"/>
      </w:pPr>
      <w:r w:rsidRPr="00076BA4">
        <w:t xml:space="preserve">Die Aufbewahrungsfrist </w:t>
      </w:r>
      <w:r w:rsidRPr="00A714BC">
        <w:t>beträgt mindestens10 Jahre (siehe Verfahrensdoku-Blatt</w:t>
      </w:r>
      <w:r w:rsidR="0009086B">
        <w:t xml:space="preserve"> </w:t>
      </w:r>
      <w:r w:rsidR="00A714BC" w:rsidRPr="00A714BC">
        <w:t>„Unternehmensangaben: Aufbewahrungsfristen“</w:t>
      </w:r>
      <w:r w:rsidRPr="00A714BC">
        <w:t>)</w:t>
      </w:r>
    </w:p>
    <w:p w:rsidR="00076BA4" w:rsidRPr="00076BA4" w:rsidRDefault="001A0806" w:rsidP="00076BA4">
      <w:pPr>
        <w:pStyle w:val="berschrift3"/>
      </w:pPr>
      <w:r w:rsidRPr="00EF4845">
        <w:t>Prozesse bei Notbetrieb</w:t>
      </w:r>
    </w:p>
    <w:p w:rsidR="001A0806" w:rsidRPr="00EF4845" w:rsidRDefault="00FD7B61" w:rsidP="001902D2">
      <w:pPr>
        <w:pStyle w:val="Textkrper"/>
      </w:pPr>
      <w:sdt>
        <w:sdtPr>
          <w:id w:val="132400409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 xml:space="preserve">Bei einem teilweisen oder </w:t>
      </w:r>
      <w:r w:rsidR="001A0806" w:rsidRPr="00A714BC">
        <w:t>totalen Ausfall wird nach dem Notfallplan verfahren (</w:t>
      </w:r>
      <w:r w:rsidR="00060C82" w:rsidRPr="00A714BC">
        <w:t>Blatt</w:t>
      </w:r>
      <w:r w:rsidR="001A0806" w:rsidRPr="00A714BC">
        <w:t xml:space="preserve"> </w:t>
      </w:r>
      <w:r w:rsidR="00A714BC" w:rsidRPr="00A714BC">
        <w:t>„Unternehmensangaben: Notfallplan Unternehmen“</w:t>
      </w:r>
      <w:r w:rsidR="001A0806" w:rsidRPr="00A714BC">
        <w:t>).</w:t>
      </w:r>
    </w:p>
    <w:p w:rsidR="001A0806" w:rsidRPr="00EF4845" w:rsidRDefault="001A0806" w:rsidP="00C4117F">
      <w:pPr>
        <w:pStyle w:val="berschrift2"/>
      </w:pPr>
      <w:r w:rsidRPr="00EF4845">
        <w:t>Technische Systemdokumentation</w:t>
      </w:r>
    </w:p>
    <w:p w:rsidR="001A0806" w:rsidRPr="00076BA4" w:rsidRDefault="001A0806" w:rsidP="00C4117F">
      <w:pPr>
        <w:pStyle w:val="Hinweis-Typ"/>
      </w:pPr>
      <w:r w:rsidRPr="00076BA4">
        <w:t>Hinweis</w:t>
      </w:r>
    </w:p>
    <w:p w:rsidR="001A0806" w:rsidRPr="00076BA4" w:rsidRDefault="001A0806" w:rsidP="00C4117F">
      <w:pPr>
        <w:pStyle w:val="Hinweis-Text"/>
      </w:pPr>
      <w:r w:rsidRPr="00076BA4">
        <w:t>Hier sind die in der IT-Anwendung verwendeten Software-Programme zu beschreiben. In den meisten Fällen kann dies nur mit Hilfe des EDV-Betreuers erfolgen.</w:t>
      </w:r>
    </w:p>
    <w:p w:rsidR="001A0806" w:rsidRPr="00EF4845" w:rsidRDefault="001A0806" w:rsidP="00C4117F">
      <w:pPr>
        <w:pStyle w:val="Hinweis-Text"/>
      </w:pPr>
      <w:r w:rsidRPr="00076BA4">
        <w:lastRenderedPageBreak/>
        <w:t xml:space="preserve">Im Hinblick auf die mit der Erstellung der Verfahrensdokumentation stets zu beachtende Rationalisierung des Unternehmens wird angeregt, zum Beispiel die vorhandenen Programme genau zu beschreiben, gegebenenfalls unter Hinzufügung der laufenden Kosten. Das interessiert zwar den Betriebsprüfer nicht, zeigt aber auf, welche Programme seit Jahren nicht mehr genutzt werden und eventuell abbestellt werden können. Achtung: Bitte, darauf achten, dass mit diesen Programmen erzeugte Daten während der Aufbewahrungsfrist verfügbar sein müssen. Die Aufbewahrungsfrist </w:t>
      </w:r>
      <w:r w:rsidRPr="00A714BC">
        <w:t xml:space="preserve">beträgt mindestens10 Jahre (siehe Verfahrensdoku-Blatt </w:t>
      </w:r>
      <w:r w:rsidR="00A714BC" w:rsidRPr="00A714BC">
        <w:t>„Unternehmensangaben: Aufbewahrungsfristen“</w:t>
      </w:r>
      <w:r w:rsidRPr="00A714BC">
        <w:t>)</w:t>
      </w:r>
    </w:p>
    <w:p w:rsidR="001A0806" w:rsidRPr="00EF4845" w:rsidRDefault="00FD7B61" w:rsidP="001902D2">
      <w:pPr>
        <w:pStyle w:val="Textkrper"/>
      </w:pPr>
      <w:sdt>
        <w:sdtPr>
          <w:id w:val="-668556318"/>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Jedes verwendete Haupt-, Vor- oder Nebensystem wird In der Systemdokumentation</w:t>
      </w:r>
      <w:r w:rsidR="00A24BD4">
        <w:t xml:space="preserve"> vollständig beschrieben (siehe </w:t>
      </w:r>
      <w:r w:rsidR="00A24BD4" w:rsidRPr="00A714BC">
        <w:t>Blätter</w:t>
      </w:r>
      <w:r w:rsidR="001A0806" w:rsidRPr="00A714BC">
        <w:t xml:space="preserve"> </w:t>
      </w:r>
      <w:r w:rsidR="00A714BC" w:rsidRPr="00A714BC">
        <w:t>„IT-Infrastruktur: Haupt-, Vor-, Nebensystem“</w:t>
      </w:r>
      <w:r w:rsidR="001A0806" w:rsidRPr="00A714BC">
        <w:t>)</w:t>
      </w:r>
    </w:p>
    <w:p w:rsidR="001A0806" w:rsidRPr="00EF4845" w:rsidRDefault="001A0806" w:rsidP="00851A9B">
      <w:pPr>
        <w:pStyle w:val="berschrift3"/>
      </w:pPr>
      <w:r w:rsidRPr="00EF4845">
        <w:t xml:space="preserve">Haupt-, Vor und Nebensysteme nach GoBD </w:t>
      </w:r>
      <w:hyperlink r:id="rId74" w:anchor="rz20" w:history="1">
        <w:r w:rsidRPr="000E53BF">
          <w:rPr>
            <w:rStyle w:val="Hyperlink"/>
          </w:rPr>
          <w:t>Rz. 20</w:t>
        </w:r>
      </w:hyperlink>
    </w:p>
    <w:p w:rsidR="001A0806" w:rsidRPr="00EF4845" w:rsidRDefault="00FD7B61" w:rsidP="001902D2">
      <w:pPr>
        <w:pStyle w:val="Textkrper"/>
      </w:pPr>
      <w:sdt>
        <w:sdtPr>
          <w:id w:val="2041234958"/>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Finanzbuchführungssystem</w:t>
      </w:r>
    </w:p>
    <w:p w:rsidR="001A0806" w:rsidRPr="00EF4845" w:rsidRDefault="00FD7B61" w:rsidP="001902D2">
      <w:pPr>
        <w:pStyle w:val="Textkrper"/>
      </w:pPr>
      <w:sdt>
        <w:sdtPr>
          <w:id w:val="182701985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Anlagenbuchhaltung</w:t>
      </w:r>
    </w:p>
    <w:p w:rsidR="001A0806" w:rsidRPr="00EF4845" w:rsidRDefault="00FD7B61" w:rsidP="001902D2">
      <w:pPr>
        <w:pStyle w:val="Textkrper"/>
      </w:pPr>
      <w:sdt>
        <w:sdtPr>
          <w:id w:val="-35611518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Lohnbuchhaltungssystem</w:t>
      </w:r>
    </w:p>
    <w:p w:rsidR="001A0806" w:rsidRPr="00EF4845" w:rsidRDefault="00FD7B61" w:rsidP="001902D2">
      <w:pPr>
        <w:pStyle w:val="Textkrper"/>
      </w:pPr>
      <w:sdt>
        <w:sdtPr>
          <w:id w:val="-401982052"/>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Kassensystem</w:t>
      </w:r>
    </w:p>
    <w:p w:rsidR="001A0806" w:rsidRPr="00EF4845" w:rsidRDefault="00FD7B61" w:rsidP="001902D2">
      <w:pPr>
        <w:pStyle w:val="Textkrper"/>
      </w:pPr>
      <w:sdt>
        <w:sdtPr>
          <w:id w:val="-79830409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Warenwirtschaftssystem</w:t>
      </w:r>
    </w:p>
    <w:p w:rsidR="001A0806" w:rsidRPr="00EF4845" w:rsidRDefault="00FD7B61" w:rsidP="001902D2">
      <w:pPr>
        <w:pStyle w:val="Textkrper"/>
      </w:pPr>
      <w:sdt>
        <w:sdtPr>
          <w:id w:val="2066523664"/>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Zahlungsverkehrssystem</w:t>
      </w:r>
    </w:p>
    <w:p w:rsidR="001A0806" w:rsidRPr="00EF4845" w:rsidRDefault="00FD7B61" w:rsidP="001902D2">
      <w:pPr>
        <w:pStyle w:val="Textkrper"/>
      </w:pPr>
      <w:sdt>
        <w:sdtPr>
          <w:id w:val="281163462"/>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Taxameter</w:t>
      </w:r>
    </w:p>
    <w:p w:rsidR="001A0806" w:rsidRPr="00EF4845" w:rsidRDefault="00FD7B61" w:rsidP="001902D2">
      <w:pPr>
        <w:pStyle w:val="Textkrper"/>
      </w:pPr>
      <w:sdt>
        <w:sdtPr>
          <w:id w:val="-161943974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Geldspielgeräte</w:t>
      </w:r>
    </w:p>
    <w:p w:rsidR="001A0806" w:rsidRPr="00EF4845" w:rsidRDefault="00FD7B61" w:rsidP="001902D2">
      <w:pPr>
        <w:pStyle w:val="Textkrper"/>
      </w:pPr>
      <w:sdt>
        <w:sdtPr>
          <w:id w:val="173450772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elektronische Waagen</w:t>
      </w:r>
    </w:p>
    <w:p w:rsidR="001A0806" w:rsidRPr="00EF4845" w:rsidRDefault="00FD7B61" w:rsidP="001902D2">
      <w:pPr>
        <w:pStyle w:val="Textkrper"/>
      </w:pPr>
      <w:sdt>
        <w:sdtPr>
          <w:id w:val="1477579155"/>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Materialwirtschaft</w:t>
      </w:r>
    </w:p>
    <w:p w:rsidR="001A0806" w:rsidRPr="00EF4845" w:rsidRDefault="00FD7B61" w:rsidP="001902D2">
      <w:pPr>
        <w:pStyle w:val="Textkrper"/>
      </w:pPr>
      <w:sdt>
        <w:sdtPr>
          <w:id w:val="-1925559517"/>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Fakturierung</w:t>
      </w:r>
    </w:p>
    <w:p w:rsidR="001A0806" w:rsidRPr="00EF4845" w:rsidRDefault="00FD7B61" w:rsidP="001902D2">
      <w:pPr>
        <w:pStyle w:val="Textkrper"/>
      </w:pPr>
      <w:sdt>
        <w:sdtPr>
          <w:id w:val="-52502312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Zeiterfassung</w:t>
      </w:r>
    </w:p>
    <w:p w:rsidR="001A0806" w:rsidRPr="00EF4845" w:rsidRDefault="00FD7B61" w:rsidP="001902D2">
      <w:pPr>
        <w:pStyle w:val="Textkrper"/>
      </w:pPr>
      <w:sdt>
        <w:sdtPr>
          <w:id w:val="1946109375"/>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Archivsystem</w:t>
      </w:r>
    </w:p>
    <w:p w:rsidR="001A0806" w:rsidRPr="00EF4845" w:rsidRDefault="00FD7B61" w:rsidP="001902D2">
      <w:pPr>
        <w:pStyle w:val="Textkrper"/>
      </w:pPr>
      <w:sdt>
        <w:sdtPr>
          <w:id w:val="-19524546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Dokumenten-Management-System)</w:t>
      </w:r>
    </w:p>
    <w:p w:rsidR="001A0806" w:rsidRPr="00EF4845" w:rsidRDefault="00FD7B61" w:rsidP="001902D2">
      <w:pPr>
        <w:pStyle w:val="Textkrper"/>
      </w:pPr>
      <w:sdt>
        <w:sdtPr>
          <w:id w:val="-1825569945"/>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Schnittstellen zwischen den Systemen</w:t>
      </w:r>
    </w:p>
    <w:p w:rsidR="001A0806" w:rsidRPr="00EF4845" w:rsidRDefault="001A0806" w:rsidP="00851A9B">
      <w:pPr>
        <w:pStyle w:val="berschrift3"/>
      </w:pPr>
      <w:r w:rsidRPr="00EF4845">
        <w:t>Weitere Haupt-, und Vor- und Nebensysteme</w:t>
      </w:r>
    </w:p>
    <w:p w:rsidR="001A0806" w:rsidRPr="00EF4845" w:rsidRDefault="00FD7B61" w:rsidP="001902D2">
      <w:pPr>
        <w:pStyle w:val="Textkrper"/>
      </w:pPr>
      <w:sdt>
        <w:sdtPr>
          <w:id w:val="-67272796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Jahresabschluss</w:t>
      </w:r>
    </w:p>
    <w:p w:rsidR="001A0806" w:rsidRPr="00EF4845" w:rsidRDefault="00FD7B61" w:rsidP="001902D2">
      <w:pPr>
        <w:pStyle w:val="Textkrper"/>
      </w:pPr>
      <w:sdt>
        <w:sdtPr>
          <w:id w:val="-160024834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Steuererklärungsprogramme</w:t>
      </w:r>
    </w:p>
    <w:p w:rsidR="001A0806" w:rsidRPr="00EF4845" w:rsidRDefault="00FD7B61" w:rsidP="001902D2">
      <w:pPr>
        <w:pStyle w:val="Textkrper"/>
      </w:pPr>
      <w:sdt>
        <w:sdtPr>
          <w:id w:val="-678879661"/>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Kostenstellen- und Kostenträgerbuchführung</w:t>
      </w:r>
    </w:p>
    <w:p w:rsidR="001A0806" w:rsidRPr="00EF4845" w:rsidRDefault="00FD7B61" w:rsidP="001902D2">
      <w:pPr>
        <w:pStyle w:val="Textkrper"/>
      </w:pPr>
      <w:sdt>
        <w:sdtPr>
          <w:id w:val="-1267691098"/>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Offene Posten-Verwaltung mit / ohne Mahnwesen</w:t>
      </w:r>
    </w:p>
    <w:p w:rsidR="001A0806" w:rsidRPr="00EF4845" w:rsidRDefault="00FD7B61" w:rsidP="001902D2">
      <w:pPr>
        <w:pStyle w:val="Textkrper"/>
      </w:pPr>
      <w:sdt>
        <w:sdtPr>
          <w:id w:val="-499429434"/>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Materialwirtschaft</w:t>
      </w:r>
    </w:p>
    <w:p w:rsidR="001A0806" w:rsidRPr="00EF4845" w:rsidRDefault="00FD7B61" w:rsidP="001902D2">
      <w:pPr>
        <w:pStyle w:val="Textkrper"/>
      </w:pPr>
      <w:sdt>
        <w:sdtPr>
          <w:id w:val="-1095620855"/>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Office-Programme</w:t>
      </w:r>
    </w:p>
    <w:p w:rsidR="001A0806" w:rsidRPr="00EF4845" w:rsidRDefault="00FD7B61" w:rsidP="001902D2">
      <w:pPr>
        <w:pStyle w:val="Textkrper"/>
      </w:pPr>
      <w:sdt>
        <w:sdtPr>
          <w:id w:val="-551617946"/>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 xml:space="preserve">Open Source Programme </w:t>
      </w:r>
    </w:p>
    <w:p w:rsidR="001A0806" w:rsidRPr="00EF4845" w:rsidRDefault="00FD7B61" w:rsidP="001902D2">
      <w:pPr>
        <w:pStyle w:val="Textkrper"/>
      </w:pPr>
      <w:sdt>
        <w:sdtPr>
          <w:id w:val="-209653994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Datenübermittlungsprogramme wie ELSTER / E-Bilanz</w:t>
      </w:r>
    </w:p>
    <w:p w:rsidR="001A0806" w:rsidRPr="00EF4845" w:rsidRDefault="00FD7B61" w:rsidP="001902D2">
      <w:pPr>
        <w:pStyle w:val="Textkrper"/>
      </w:pPr>
      <w:sdt>
        <w:sdtPr>
          <w:id w:val="837344655"/>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Bankdatenübermittlung eingehend / Kontobewegungen</w:t>
      </w:r>
    </w:p>
    <w:p w:rsidR="001A0806" w:rsidRPr="00EF4845" w:rsidRDefault="00FD7B61" w:rsidP="001902D2">
      <w:pPr>
        <w:pStyle w:val="Textkrper"/>
      </w:pPr>
      <w:sdt>
        <w:sdtPr>
          <w:id w:val="753855231"/>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Bankdatenübermittlung ausgehend / Auswertungen</w:t>
      </w:r>
    </w:p>
    <w:p w:rsidR="001A0806" w:rsidRPr="00EF4845" w:rsidRDefault="00FD7B61" w:rsidP="001902D2">
      <w:pPr>
        <w:pStyle w:val="Textkrper"/>
      </w:pPr>
      <w:sdt>
        <w:sdtPr>
          <w:id w:val="-1713116255"/>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Rechenzentrumsprogramme</w:t>
      </w:r>
    </w:p>
    <w:p w:rsidR="001A0806" w:rsidRPr="00EF4845" w:rsidRDefault="00FD7B61" w:rsidP="001902D2">
      <w:pPr>
        <w:pStyle w:val="Textkrper"/>
      </w:pPr>
      <w:sdt>
        <w:sdtPr>
          <w:id w:val="-45760262"/>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Kollaborationsprogramme (zum Beispiel Datev Unternehmen online, SharePoint)</w:t>
      </w:r>
    </w:p>
    <w:p w:rsidR="001A0806" w:rsidRPr="00EF4845" w:rsidRDefault="00FD7B61" w:rsidP="001902D2">
      <w:pPr>
        <w:pStyle w:val="Textkrper"/>
      </w:pPr>
      <w:sdt>
        <w:sdtPr>
          <w:id w:val="-144052359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E-Mail-Verschlüsselungsprogramme</w:t>
      </w:r>
    </w:p>
    <w:p w:rsidR="001A0806" w:rsidRPr="00EF4845" w:rsidRDefault="00FD7B61" w:rsidP="001902D2">
      <w:pPr>
        <w:pStyle w:val="Textkrper"/>
      </w:pPr>
      <w:sdt>
        <w:sdtPr>
          <w:id w:val="1765333091"/>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E-Mail-Versandprogramme (zum Beispiel Digibase, E-Post, De-Mail)</w:t>
      </w:r>
    </w:p>
    <w:p w:rsidR="001A0806" w:rsidRPr="00EF4845" w:rsidRDefault="00FD7B61" w:rsidP="001902D2">
      <w:pPr>
        <w:pStyle w:val="Textkrper"/>
      </w:pPr>
      <w:sdt>
        <w:sdtPr>
          <w:id w:val="-132612522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Firewall-Programme</w:t>
      </w:r>
    </w:p>
    <w:p w:rsidR="001A0806" w:rsidRPr="00EF4845" w:rsidRDefault="00FD7B61" w:rsidP="001902D2">
      <w:pPr>
        <w:pStyle w:val="Textkrper"/>
      </w:pPr>
      <w:sdt>
        <w:sdtPr>
          <w:id w:val="52354501"/>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Virenschutzprogramme</w:t>
      </w:r>
    </w:p>
    <w:p w:rsidR="001A0806" w:rsidRPr="00EF4845" w:rsidRDefault="00FD7B61" w:rsidP="001902D2">
      <w:pPr>
        <w:pStyle w:val="Textkrper"/>
      </w:pPr>
      <w:sdt>
        <w:sdtPr>
          <w:id w:val="91136049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Schnittstellen zwischen den Programmen</w:t>
      </w:r>
    </w:p>
    <w:p w:rsidR="001A0806" w:rsidRPr="00EF4845" w:rsidRDefault="00FD7B61" w:rsidP="001902D2">
      <w:pPr>
        <w:pStyle w:val="Textkrper"/>
      </w:pPr>
      <w:sdt>
        <w:sdtPr>
          <w:id w:val="-26284566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Nutzungskontrollen</w:t>
      </w:r>
    </w:p>
    <w:p w:rsidR="001A0806" w:rsidRPr="00EF4845" w:rsidRDefault="00FD7B61" w:rsidP="001902D2">
      <w:pPr>
        <w:pStyle w:val="Textkrper"/>
      </w:pPr>
      <w:sdt>
        <w:sdtPr>
          <w:id w:val="-293758087"/>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Beschreibungen des jeweiligen Softwareherstellers, auf die verwiesen werden kann.</w:t>
      </w:r>
    </w:p>
    <w:p w:rsidR="001A0806" w:rsidRPr="00EF4845" w:rsidRDefault="00FD7B61" w:rsidP="001902D2">
      <w:pPr>
        <w:pStyle w:val="Textkrper"/>
      </w:pPr>
      <w:sdt>
        <w:sdtPr>
          <w:id w:val="-566645758"/>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Bei Anpassung von Standardsoftware ist eine Dokumentation der Prüfroutinen zur Feststellung von Fehlern und deren Beseitigung angebracht.</w:t>
      </w:r>
    </w:p>
    <w:p w:rsidR="001A0806" w:rsidRPr="00EF4845" w:rsidRDefault="00FD7B61" w:rsidP="001902D2">
      <w:pPr>
        <w:pStyle w:val="Textkrper"/>
      </w:pPr>
      <w:sdt>
        <w:sdtPr>
          <w:id w:val="692427467"/>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Über alle Prüfungsmaßnahmen – zum Beispiel der Datensicherung und Datenrücksicherung – werden Protokolle angefertigt und aufbewahrt.</w:t>
      </w:r>
    </w:p>
    <w:p w:rsidR="001A0806" w:rsidRPr="00EF4845" w:rsidRDefault="001A0806" w:rsidP="002859BC">
      <w:pPr>
        <w:pStyle w:val="berschrift2"/>
      </w:pPr>
      <w:r w:rsidRPr="00EF4845">
        <w:t>Betriebsdokumentation</w:t>
      </w:r>
    </w:p>
    <w:p w:rsidR="001A0806" w:rsidRPr="00EF4845" w:rsidRDefault="001A0806" w:rsidP="002859BC">
      <w:pPr>
        <w:pStyle w:val="Hinweis-Typ"/>
      </w:pPr>
      <w:r w:rsidRPr="00EF4845">
        <w:t>Hinweis</w:t>
      </w:r>
    </w:p>
    <w:p w:rsidR="001A0806" w:rsidRPr="00EF4845" w:rsidRDefault="001A0806" w:rsidP="002859BC">
      <w:pPr>
        <w:pStyle w:val="Hinweis-Text"/>
      </w:pPr>
      <w:r w:rsidRPr="00EF4845">
        <w:t>Die ordnungsgemäße Anwendung der genutzten Verfahren ist Gegenstand der Betriebsdokumentation. Hier wird es ganz besonders deutlich, dass meist sehr gut funktionierende Regeln vorhanden sind und zwar in Form von mündlichen und oft fragmentarischen schriftlichen Anweisungen und Bedienerhandbüchern. Dies alles in einer einheitlichen und vollständigen Dokumentation (schriftlich!)</w:t>
      </w:r>
      <w:r w:rsidR="0009086B">
        <w:t xml:space="preserve"> </w:t>
      </w:r>
      <w:r w:rsidRPr="00EF4845">
        <w:t>zusammenzufassen, ist ein Muss für die Verfahrensdokumentation.</w:t>
      </w:r>
    </w:p>
    <w:p w:rsidR="001A0806" w:rsidRPr="00EF4845" w:rsidRDefault="00FD7B61" w:rsidP="001902D2">
      <w:pPr>
        <w:pStyle w:val="Textkrper"/>
      </w:pPr>
      <w:sdt>
        <w:sdtPr>
          <w:id w:val="-523552844"/>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Einheitliche Beschreibung gleicher oder ähnlicher Abläufe</w:t>
      </w:r>
    </w:p>
    <w:p w:rsidR="001A0806" w:rsidRPr="00EF4845" w:rsidRDefault="00FD7B61" w:rsidP="001902D2">
      <w:pPr>
        <w:pStyle w:val="Textkrper"/>
      </w:pPr>
      <w:sdt>
        <w:sdtPr>
          <w:id w:val="122348207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Beschreibung von Betriebsabläufen zur störungsfreien Betriebsfortführung in Krankheitsfällen und bei Urlaubsvertretungen</w:t>
      </w:r>
    </w:p>
    <w:p w:rsidR="001A0806" w:rsidRPr="00EF4845" w:rsidRDefault="00FD7B61" w:rsidP="001902D2">
      <w:pPr>
        <w:pStyle w:val="Textkrper"/>
      </w:pPr>
      <w:sdt>
        <w:sdtPr>
          <w:id w:val="42192775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Regelmäßige Überwachung der Einhaltung der Regelungen</w:t>
      </w:r>
    </w:p>
    <w:p w:rsidR="001A0806" w:rsidRPr="00EF4845" w:rsidRDefault="00FD7B61" w:rsidP="001902D2">
      <w:pPr>
        <w:pStyle w:val="Textkrper"/>
      </w:pPr>
      <w:sdt>
        <w:sdtPr>
          <w:id w:val="140931904"/>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Veränderung und Anpassung von nicht praxistauglichen Regelungen mit Zuständigkeitsregelungen</w:t>
      </w:r>
    </w:p>
    <w:p w:rsidR="001A0806" w:rsidRPr="00EF4845" w:rsidRDefault="00FD7B61" w:rsidP="001902D2">
      <w:pPr>
        <w:pStyle w:val="Textkrper"/>
      </w:pPr>
      <w:sdt>
        <w:sdtPr>
          <w:id w:val="-111613161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Dokumentiert sind Regelungen und Anweisungen zum IT-Betrieb unter normalen Umständen</w:t>
      </w:r>
    </w:p>
    <w:p w:rsidR="001A0806" w:rsidRPr="00EF4845" w:rsidRDefault="00FD7B61" w:rsidP="001902D2">
      <w:pPr>
        <w:pStyle w:val="Textkrper"/>
      </w:pPr>
      <w:sdt>
        <w:sdtPr>
          <w:id w:val="407424636"/>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 xml:space="preserve">Dokumentiert sind Regelungen und Anweisungen zum IT-Betrieb für den Fall eines Notbetriebs. </w:t>
      </w:r>
    </w:p>
    <w:p w:rsidR="001A0806" w:rsidRPr="00EF4845" w:rsidRDefault="00FD7B61" w:rsidP="001902D2">
      <w:pPr>
        <w:pStyle w:val="Textkrper"/>
      </w:pPr>
      <w:sdt>
        <w:sdtPr>
          <w:id w:val="-876778973"/>
          <w14:checkbox>
            <w14:checked w14:val="0"/>
            <w14:checkedState w14:val="2612" w14:font="MS Gothic"/>
            <w14:uncheckedState w14:val="2610" w14:font="MS Gothic"/>
          </w14:checkbox>
        </w:sdtPr>
        <w:sdtEndPr/>
        <w:sdtContent>
          <w:r w:rsidR="008D2D59">
            <w:rPr>
              <w:rFonts w:ascii="MS Gothic" w:eastAsia="MS Gothic" w:hAnsi="MS Gothic" w:hint="eastAsia"/>
            </w:rPr>
            <w:t>☐</w:t>
          </w:r>
        </w:sdtContent>
      </w:sdt>
      <w:r w:rsidR="001A0806" w:rsidRPr="00EF4845">
        <w:tab/>
        <w:t xml:space="preserve">Protokollpflicht für </w:t>
      </w:r>
      <w:r w:rsidR="001A0806" w:rsidRPr="00A714BC">
        <w:t xml:space="preserve">alle Prüfungshandlungen und deren Ergebnisse. Die Aufbewahrungsfrist beträgt mindestens10 Jahre (siehe Blatt </w:t>
      </w:r>
      <w:r w:rsidR="00A714BC" w:rsidRPr="00A714BC">
        <w:t>„Unternehmensangaben: Aufbewahrungsfristen“</w:t>
      </w:r>
      <w:r w:rsidR="001A0806" w:rsidRPr="00A714BC">
        <w:t>)</w:t>
      </w:r>
    </w:p>
    <w:p w:rsidR="001A0806" w:rsidRPr="00EF4845" w:rsidRDefault="001A0806" w:rsidP="002859BC">
      <w:pPr>
        <w:pStyle w:val="berschrift2"/>
      </w:pPr>
      <w:r w:rsidRPr="00EF4845">
        <w:lastRenderedPageBreak/>
        <w:t>Individuelle Systemeinstellungen</w:t>
      </w:r>
    </w:p>
    <w:p w:rsidR="001A0806" w:rsidRPr="00EF4845" w:rsidRDefault="00FD7B61" w:rsidP="001902D2">
      <w:pPr>
        <w:pStyle w:val="Textkrper"/>
      </w:pPr>
      <w:sdt>
        <w:sdtPr>
          <w:id w:val="426548541"/>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Individuelle Zusatzapplikationen, auch zu Standard-Programmen werden beschrieben</w:t>
      </w:r>
    </w:p>
    <w:p w:rsidR="001A0806" w:rsidRPr="00EF4845" w:rsidRDefault="00FD7B61" w:rsidP="001902D2">
      <w:pPr>
        <w:pStyle w:val="Textkrper"/>
      </w:pPr>
      <w:sdt>
        <w:sdtPr>
          <w:id w:val="-1784724122"/>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Änderungen von Daten sind nur durch die dafür zuständigen Mitarbeiter möglich</w:t>
      </w:r>
    </w:p>
    <w:p w:rsidR="001A0806" w:rsidRPr="00EF4845" w:rsidRDefault="00FD7B61" w:rsidP="001902D2">
      <w:pPr>
        <w:pStyle w:val="Textkrper"/>
      </w:pPr>
      <w:sdt>
        <w:sdtPr>
          <w:id w:val="-1071882935"/>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Soweit in Einzelfällen Änderungen von Daten möglich sind, ist sichergestellt, dass die bisherigen Daten erhalten bleiben</w:t>
      </w:r>
    </w:p>
    <w:p w:rsidR="001A0806" w:rsidRPr="00EF4845" w:rsidRDefault="00FD7B61" w:rsidP="001902D2">
      <w:pPr>
        <w:pStyle w:val="Textkrper"/>
      </w:pPr>
      <w:sdt>
        <w:sdtPr>
          <w:id w:val="222115378"/>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Das Löschen von Daten ist ausgeschlossen. Falsche Datensätze können mit einem Löschkennzeichen versehen werden</w:t>
      </w:r>
    </w:p>
    <w:p w:rsidR="001A0806" w:rsidRPr="00EF4845" w:rsidRDefault="00FD7B61" w:rsidP="001902D2">
      <w:pPr>
        <w:pStyle w:val="Textkrper"/>
      </w:pPr>
      <w:sdt>
        <w:sdtPr>
          <w:id w:val="196422696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Änderungen von Stammdaten – zum Beispiel Preise – werden nur von den dazu Berechtigten vorgenommen</w:t>
      </w:r>
    </w:p>
    <w:p w:rsidR="001A0806" w:rsidRPr="00EF4845" w:rsidRDefault="00FD7B61" w:rsidP="001902D2">
      <w:pPr>
        <w:pStyle w:val="Textkrper"/>
      </w:pPr>
      <w:sdt>
        <w:sdtPr>
          <w:id w:val="802121868"/>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Preislisten, Speisenkarten und ähnliche Dokumente werden mit Angabe des Gültigkeitsdatums aufbewahrt</w:t>
      </w:r>
    </w:p>
    <w:p w:rsidR="001A0806" w:rsidRPr="00EF4845" w:rsidRDefault="00FD7B61" w:rsidP="001902D2">
      <w:pPr>
        <w:pStyle w:val="Textkrper"/>
      </w:pPr>
      <w:sdt>
        <w:sdtPr>
          <w:id w:val="164372636"/>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Änderungen von Stammdaten durch Programme werden genau beschrieben, dokumentiert und mit Datum des Gültigkeitsdatums aufbewahrt.</w:t>
      </w:r>
    </w:p>
    <w:p w:rsidR="001A0806" w:rsidRPr="00EF4845" w:rsidRDefault="00FD7B61" w:rsidP="001902D2">
      <w:pPr>
        <w:pStyle w:val="Textkrper"/>
      </w:pPr>
      <w:sdt>
        <w:sdtPr>
          <w:id w:val="1281377962"/>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Für jede derartige Änderung wird eine Programmierbeschreibung erstellt und aufbewahrt</w:t>
      </w:r>
    </w:p>
    <w:p w:rsidR="001A0806" w:rsidRPr="00EF4845" w:rsidRDefault="001A0806" w:rsidP="003F07C6">
      <w:pPr>
        <w:pStyle w:val="berschrift2"/>
      </w:pPr>
      <w:r w:rsidRPr="00EF4845">
        <w:t>Schnittstellen</w:t>
      </w:r>
    </w:p>
    <w:p w:rsidR="001A0806" w:rsidRPr="00EF4845" w:rsidRDefault="001A0806" w:rsidP="003F07C6">
      <w:pPr>
        <w:pStyle w:val="Hinweis-Typ"/>
      </w:pPr>
      <w:r w:rsidRPr="00EF4845">
        <w:t>Hinweis</w:t>
      </w:r>
    </w:p>
    <w:p w:rsidR="001A0806" w:rsidRPr="00EF4845" w:rsidRDefault="001A0806" w:rsidP="003F07C6">
      <w:pPr>
        <w:pStyle w:val="Hinweis-Text"/>
      </w:pPr>
      <w:r w:rsidRPr="00EF4845">
        <w:t xml:space="preserve">Schnittstellen zwischen den einzelnen Programmen ermöglichen es, Daten aus einem Programm in einem anderen Programm zu verwenden, ohne dass sie neu eingegeben werden müssen. </w:t>
      </w:r>
    </w:p>
    <w:p w:rsidR="001A0806" w:rsidRDefault="001A0806" w:rsidP="003F07C6">
      <w:pPr>
        <w:pStyle w:val="Hinweis-Text"/>
      </w:pPr>
      <w:r w:rsidRPr="00EF4845">
        <w:t>Wenn eine derartige Schnittstelle eingerichtet ist und in einer grundlegenden Überprüfung keine Fehler entstanden sind, ist davon auszugehen, dass sie immer richtig arbeitet. Das bedarf aber laufender Überwachung, um Fehler zu vermeiden.</w:t>
      </w:r>
    </w:p>
    <w:p w:rsidR="001A0806" w:rsidRPr="00EF4845" w:rsidRDefault="001A0806" w:rsidP="003F07C6">
      <w:pPr>
        <w:pStyle w:val="Hinweis-Typ"/>
      </w:pPr>
      <w:r w:rsidRPr="00EF4845">
        <w:t>Beispiel</w:t>
      </w:r>
    </w:p>
    <w:p w:rsidR="001A0806" w:rsidRPr="00EF4845" w:rsidRDefault="001A0806" w:rsidP="003F07C6">
      <w:pPr>
        <w:pStyle w:val="Hinweis-Text"/>
      </w:pPr>
      <w:r w:rsidRPr="00EF4845">
        <w:t>Aus einem Fakturierprogramm werden Buchungssätze an das Buchführungsprogramm übertragen. Entscheidend ist, dass alle erforderlichen Daten wie Adressdaten des Rechnungsabsenders, Adressdaten des Rechnungsempfängers, Rechnungsdatum, Rechnungsnummer, Rechnungsbetrag ohne Umsatzsteuer, Rechnungsbetrag mit Umsatzsteuer, Umsatzsteuersatz, Umsatzsteuerbetrag, Leistungsdatum und weitere richtig und vollständig übertragen werden.</w:t>
      </w:r>
    </w:p>
    <w:p w:rsidR="001A0806" w:rsidRPr="00EF4845" w:rsidRDefault="00FD7B61" w:rsidP="001902D2">
      <w:pPr>
        <w:pStyle w:val="Textkrper"/>
      </w:pPr>
      <w:sdt>
        <w:sdtPr>
          <w:id w:val="775057746"/>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Aus der jeweiligen Schnittstellenbeschreibung ergibt sich, welches dem die jeweilige Schnittstelle nutzende Programm die jeweiligen Daten zur Verfügung stellt</w:t>
      </w:r>
    </w:p>
    <w:p w:rsidR="001A0806" w:rsidRPr="00EF4845" w:rsidRDefault="00FD7B61" w:rsidP="001902D2">
      <w:pPr>
        <w:pStyle w:val="Textkrper"/>
      </w:pPr>
      <w:sdt>
        <w:sdtPr>
          <w:id w:val="-1258135171"/>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In jeder Schnittstellenbeschreibung werden die Datenflüsse vollständig beschrieben</w:t>
      </w:r>
    </w:p>
    <w:p w:rsidR="001A0806" w:rsidRPr="00EF4845" w:rsidRDefault="00FD7B61" w:rsidP="001902D2">
      <w:pPr>
        <w:pStyle w:val="Textkrper"/>
      </w:pPr>
      <w:sdt>
        <w:sdtPr>
          <w:id w:val="121114780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Schnittstellen werden nach ihrer Einrichtung oder Änderung auf Fehlerfreiheit überprüft</w:t>
      </w:r>
    </w:p>
    <w:p w:rsidR="001A0806" w:rsidRPr="00EF4845" w:rsidRDefault="00FD7B61" w:rsidP="001902D2">
      <w:pPr>
        <w:pStyle w:val="Textkrper"/>
      </w:pPr>
      <w:sdt>
        <w:sdtPr>
          <w:id w:val="1444805791"/>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Schnittstellen werden erst eingesetzt, wenn sie freigegeben wurden</w:t>
      </w:r>
    </w:p>
    <w:p w:rsidR="001A0806" w:rsidRPr="00EF4845" w:rsidRDefault="00FD7B61" w:rsidP="001902D2">
      <w:pPr>
        <w:pStyle w:val="Textkrper"/>
      </w:pPr>
      <w:sdt>
        <w:sdtPr>
          <w:id w:val="-72305652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Die Änderungen von in Schnittstellen verwendeten Stammdaten erfolgen ausschließlich durch dazu Autorisierte (Zugangskontrolle)</w:t>
      </w:r>
    </w:p>
    <w:p w:rsidR="001A0806" w:rsidRPr="00EF4845" w:rsidRDefault="00FD7B61" w:rsidP="001902D2">
      <w:pPr>
        <w:pStyle w:val="Textkrper"/>
      </w:pPr>
      <w:sdt>
        <w:sdtPr>
          <w:id w:val="549201025"/>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Änderungen von Daten in Schnittstellen werden durch einen zweiten Mitarbeiter überprüft (vier Augen Prinzip)</w:t>
      </w:r>
    </w:p>
    <w:p w:rsidR="001A0806" w:rsidRPr="00EF4845" w:rsidRDefault="00FD7B61" w:rsidP="00632346">
      <w:pPr>
        <w:pStyle w:val="Aufzhlungszeichen"/>
        <w:numPr>
          <w:ilvl w:val="0"/>
          <w:numId w:val="0"/>
        </w:numPr>
      </w:pPr>
      <w:sdt>
        <w:sdtPr>
          <w:id w:val="-1500729924"/>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Schnittstellen werden in regelmäßigen Abständen auf den fehlerfreien Ablauf überprüft</w:t>
      </w:r>
    </w:p>
    <w:p w:rsidR="001A0806" w:rsidRPr="00EF4845" w:rsidRDefault="00FD7B61" w:rsidP="00632346">
      <w:pPr>
        <w:pStyle w:val="Aufzhlungszeichen"/>
        <w:numPr>
          <w:ilvl w:val="0"/>
          <w:numId w:val="0"/>
        </w:numPr>
      </w:pPr>
      <w:sdt>
        <w:sdtPr>
          <w:id w:val="177806076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Die Überprüfung von Schnittstellen auf Fehlerfreiheit erfolgt regelmäßig anhand der Protokolle der abgebenden und der empfangenden Programme</w:t>
      </w:r>
    </w:p>
    <w:p w:rsidR="001A0806" w:rsidRPr="00EF4845" w:rsidRDefault="00FD7B61" w:rsidP="001902D2">
      <w:pPr>
        <w:pStyle w:val="Textkrper"/>
      </w:pPr>
      <w:sdt>
        <w:sdtPr>
          <w:id w:val="163066862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Sämtliche beschriebenen Maßnahmen werden protokoliert. Die Protokolle werden aufbewahrt.</w:t>
      </w:r>
    </w:p>
    <w:bookmarkStart w:id="35" w:name="A290"/>
    <w:bookmarkStart w:id="36" w:name="A600"/>
    <w:bookmarkStart w:id="37" w:name="A700"/>
    <w:bookmarkStart w:id="38" w:name="_Toc525810429"/>
    <w:bookmarkEnd w:id="35"/>
    <w:bookmarkEnd w:id="36"/>
    <w:bookmarkEnd w:id="37"/>
    <w:p w:rsidR="00904E11" w:rsidRPr="00EF4845" w:rsidRDefault="00904E11" w:rsidP="00904E11">
      <w:pPr>
        <w:pStyle w:val="berschrift1"/>
      </w:pPr>
      <w:r>
        <w:lastRenderedPageBreak/>
        <w:fldChar w:fldCharType="begin"/>
      </w:r>
      <w:r>
        <w:instrText xml:space="preserve"> HYPERLINK \l "KV_A232a" </w:instrText>
      </w:r>
      <w:r>
        <w:fldChar w:fldCharType="end"/>
      </w:r>
      <w:bookmarkStart w:id="39" w:name="_Toc2700089"/>
      <w:bookmarkStart w:id="40" w:name="_Toc7009166"/>
      <w:r w:rsidRPr="00EF4845">
        <w:t xml:space="preserve">IT-Infrastruktur: </w:t>
      </w:r>
      <w:r>
        <w:t>Haupt-, Vor- und Nebensystem</w:t>
      </w:r>
      <w:bookmarkEnd w:id="39"/>
      <w:r w:rsidR="00A34466">
        <w:t xml:space="preserve"> allgemein</w:t>
      </w:r>
      <w:bookmarkEnd w:id="40"/>
    </w:p>
    <w:p w:rsidR="00904E11" w:rsidRPr="006202A8" w:rsidRDefault="00904E11" w:rsidP="00904E11">
      <w:pPr>
        <w:pStyle w:val="Hinweis-Typ"/>
      </w:pPr>
      <w:r w:rsidRPr="006202A8">
        <w:t>Informationen</w:t>
      </w:r>
    </w:p>
    <w:p w:rsidR="00904E11" w:rsidRPr="006202A8" w:rsidRDefault="00FD7B61" w:rsidP="00904E11">
      <w:pPr>
        <w:pStyle w:val="Hinweis-Text-Aufzhlung"/>
      </w:pPr>
      <w:hyperlink r:id="rId75" w:history="1">
        <w:r w:rsidR="00904E11" w:rsidRPr="004D445B">
          <w:rPr>
            <w:rStyle w:val="Verlinkung"/>
          </w:rPr>
          <w:t>Über dieses Verfahrensdoku-Blatt</w:t>
        </w:r>
      </w:hyperlink>
      <w:r w:rsidR="00904E11">
        <w:t xml:space="preserve"> (Link)</w:t>
      </w:r>
    </w:p>
    <w:p w:rsidR="00904E11" w:rsidRPr="00643D3B" w:rsidRDefault="00FD7B61" w:rsidP="00904E11">
      <w:pPr>
        <w:pStyle w:val="Hinweis-Text-Aufzhlung"/>
        <w:rPr>
          <w:rStyle w:val="TextkrperZchn"/>
        </w:rPr>
      </w:pPr>
      <w:hyperlink r:id="rId76" w:history="1">
        <w:r w:rsidR="00904E11" w:rsidRPr="00B40659">
          <w:rPr>
            <w:rStyle w:val="Hyperlink"/>
          </w:rPr>
          <w:t>Fachliche Erläuterungen zu diesem Verfahrensdoku-Blatt</w:t>
        </w:r>
      </w:hyperlink>
      <w:r w:rsidR="00904E11" w:rsidRPr="000E53BF">
        <w:rPr>
          <w:rStyle w:val="Hyperlink"/>
        </w:rPr>
        <w:t xml:space="preserve"> </w:t>
      </w:r>
      <w:r w:rsidR="00904E11" w:rsidRPr="00643D3B">
        <w:rPr>
          <w:rStyle w:val="TextkrperZchn"/>
        </w:rPr>
        <w:t>(Link)</w:t>
      </w:r>
    </w:p>
    <w:p w:rsidR="00904E11" w:rsidRDefault="00FD7B61" w:rsidP="00904E11">
      <w:pPr>
        <w:pStyle w:val="Hinweis-Text-Aufzhlung"/>
      </w:pPr>
      <w:hyperlink r:id="rId77" w:tgtFrame="_blank" w:history="1">
        <w:r w:rsidR="00904E11" w:rsidRPr="000E53BF">
          <w:rPr>
            <w:rStyle w:val="Hyperlink"/>
          </w:rPr>
          <w:t>Ausschluss der Haftung für die Inhalte des Verfahrensdoku-Blattes</w:t>
        </w:r>
      </w:hyperlink>
      <w:r w:rsidR="00904E11">
        <w:rPr>
          <w:noProof/>
        </w:rPr>
        <w:t xml:space="preserve"> (Link)</w:t>
      </w:r>
    </w:p>
    <w:p w:rsidR="00904E11" w:rsidRPr="00A714BC" w:rsidRDefault="00904E11" w:rsidP="00904E11">
      <w:pPr>
        <w:pStyle w:val="Hinweis-Text-Aufzhlung"/>
        <w:rPr>
          <w:rStyle w:val="Hyperlink"/>
          <w:color w:val="auto"/>
        </w:rPr>
      </w:pPr>
      <w:r w:rsidRPr="00A714BC">
        <w:t>Autor des Verfahrensdoku-Blattes: Günter Hässel</w:t>
      </w:r>
    </w:p>
    <w:p w:rsidR="00904E11" w:rsidRDefault="00904E11" w:rsidP="00904E11">
      <w:pPr>
        <w:pStyle w:val="Hinweis-Typ"/>
      </w:pPr>
      <w:r>
        <w:t>So arbeiten Sie mit diesem Blatt</w:t>
      </w:r>
    </w:p>
    <w:p w:rsidR="00904E11" w:rsidRDefault="00904E11" w:rsidP="00904E11">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904E11" w:rsidRDefault="00904E11" w:rsidP="00904E11">
      <w:pPr>
        <w:pStyle w:val="Hinweis-Text-Aufzhlung"/>
      </w:pPr>
      <w:r>
        <w:t>&gt; Daten ergänzen</w:t>
      </w:r>
    </w:p>
    <w:p w:rsidR="00904E11" w:rsidRDefault="00904E11" w:rsidP="00904E11">
      <w:pPr>
        <w:pStyle w:val="Hinweis-Text-Aufzhlung"/>
      </w:pPr>
      <w:r>
        <w:t>Inhalte unternehmensspezifisch anpassen: ändern, ergänzen, löschen nach Belieben</w:t>
      </w:r>
    </w:p>
    <w:p w:rsidR="00904E11" w:rsidRPr="007E1BA5" w:rsidRDefault="00FD7B61" w:rsidP="00904E11">
      <w:pPr>
        <w:pStyle w:val="Hinweis-Text-Aufzhlung"/>
      </w:pPr>
      <w:hyperlink r:id="rId78" w:tgtFrame="_blank" w:history="1">
        <w:r w:rsidR="00904E11" w:rsidRPr="000E53BF">
          <w:rPr>
            <w:rStyle w:val="Hyperlink"/>
          </w:rPr>
          <w:t>Ausblenden der seitlich rot gekennzeichneten Teile</w:t>
        </w:r>
      </w:hyperlink>
      <w:r w:rsidR="00904E11">
        <w:t xml:space="preserve"> (Link)</w:t>
      </w:r>
    </w:p>
    <w:p w:rsidR="00904E11" w:rsidRDefault="00904E11" w:rsidP="00904E11">
      <w:pPr>
        <w:pStyle w:val="berschrift2"/>
      </w:pPr>
      <w:r>
        <w:t>Verweise</w:t>
      </w:r>
    </w:p>
    <w:p w:rsidR="00904E11" w:rsidRDefault="00904E11" w:rsidP="00904E11">
      <w:pPr>
        <w:pStyle w:val="Hinweis-Typ"/>
      </w:pPr>
      <w:r>
        <w:t>Hinweis</w:t>
      </w:r>
    </w:p>
    <w:p w:rsidR="00904E11" w:rsidRDefault="00904E11" w:rsidP="00904E11">
      <w:pPr>
        <w:pStyle w:val="Hinweis-Text"/>
      </w:pPr>
      <w:r>
        <w:t>Nachfolgend kann auf die Beschreibung in anderen Blättern der Verfahrensdokumentation und externe Dokumente, die die Beschreibung in diesem Blatt ergänzen, verwiesen werden.</w:t>
      </w:r>
    </w:p>
    <w:p w:rsidR="00904E11" w:rsidRPr="007B0CEC" w:rsidRDefault="00904E11" w:rsidP="00904E11">
      <w:pPr>
        <w:pStyle w:val="Hinweis-Text"/>
      </w:pPr>
      <w:r w:rsidRPr="007B0CEC">
        <w:t xml:space="preserve">Die Verweise auf externe Dokumente können hier oder </w:t>
      </w:r>
      <w:r>
        <w:t>zentral im Verfahrensdoku-Blatt „Unternehmensangaben: Externe Dokumente“ beschrieben</w:t>
      </w:r>
      <w:r w:rsidRPr="007B0CEC">
        <w:t xml:space="preserve"> werden.</w:t>
      </w:r>
    </w:p>
    <w:p w:rsidR="00904E11" w:rsidRDefault="00904E11" w:rsidP="00904E11">
      <w:pPr>
        <w:pStyle w:val="berschrift3"/>
      </w:pPr>
      <w:r>
        <w:t>Andere Blätter</w:t>
      </w:r>
    </w:p>
    <w:p w:rsidR="00904E11" w:rsidRDefault="00904E11" w:rsidP="00904E11">
      <w:pPr>
        <w:pStyle w:val="Textkrper"/>
      </w:pPr>
      <w:r>
        <w:t>&gt;</w:t>
      </w:r>
    </w:p>
    <w:p w:rsidR="00904E11" w:rsidRDefault="00904E11" w:rsidP="00904E11">
      <w:pPr>
        <w:pStyle w:val="berschrift3"/>
      </w:pPr>
      <w:r>
        <w:t>Externe Dokumente</w:t>
      </w:r>
    </w:p>
    <w:p w:rsidR="00904E11" w:rsidRPr="00203F3E" w:rsidRDefault="00904E11" w:rsidP="00904E11">
      <w:pPr>
        <w:pStyle w:val="Textkrper"/>
      </w:pPr>
      <w:r>
        <w:t>&gt;</w:t>
      </w:r>
    </w:p>
    <w:p w:rsidR="00620C38" w:rsidRPr="006202A8" w:rsidRDefault="00620C38" w:rsidP="00620C38">
      <w:pPr>
        <w:pStyle w:val="berschrift2"/>
      </w:pPr>
      <w:r w:rsidRPr="006202A8">
        <w:t>Zuständigkeiten</w:t>
      </w:r>
    </w:p>
    <w:p w:rsidR="00620C38" w:rsidRPr="006202A8" w:rsidRDefault="00620C38" w:rsidP="00620C38">
      <w:pPr>
        <w:pStyle w:val="Hinweis-Typ"/>
        <w:rPr>
          <w:lang w:eastAsia="en-US"/>
        </w:rPr>
      </w:pPr>
      <w:r w:rsidRPr="006202A8">
        <w:t>Hinweis</w:t>
      </w:r>
    </w:p>
    <w:p w:rsidR="00620C38" w:rsidRPr="006202A8" w:rsidRDefault="00620C38" w:rsidP="00620C38">
      <w:pPr>
        <w:pStyle w:val="Hinweis-Text"/>
      </w:pPr>
      <w:r w:rsidRPr="006202A8">
        <w:t xml:space="preserve">Die Zuständigkeiten können </w:t>
      </w:r>
      <w:r>
        <w:t>hier oder zentral bei den Unternehmensangaben beschrieben</w:t>
      </w:r>
      <w:r w:rsidRPr="006202A8">
        <w:t xml:space="preserve"> werden.</w:t>
      </w:r>
    </w:p>
    <w:p w:rsidR="00620C38" w:rsidRDefault="00620C38" w:rsidP="00620C38">
      <w:pPr>
        <w:pStyle w:val="Textkrper"/>
      </w:pPr>
      <w:r w:rsidRPr="00203F3E">
        <w:t>&gt;</w:t>
      </w:r>
    </w:p>
    <w:p w:rsidR="00904E11" w:rsidRPr="00EF4845" w:rsidRDefault="00904E11" w:rsidP="00904E11">
      <w:pPr>
        <w:pStyle w:val="Hinweis-Typ"/>
      </w:pPr>
      <w:r>
        <w:t>Hinweis</w:t>
      </w:r>
    </w:p>
    <w:p w:rsidR="00904E11" w:rsidRPr="00EF4845" w:rsidRDefault="00904E11" w:rsidP="00904E11">
      <w:pPr>
        <w:pStyle w:val="Hinweis-Text"/>
      </w:pPr>
      <w:r w:rsidRPr="00EF4845">
        <w:t xml:space="preserve">„Unter DV-System wird die im Unternehmen oder für Unternehmenszwecke zur elektronischen Datenverarbeitung eingesetzte Hard- und Software verstanden, mit denen Daten und Dokumente im Sinne der Rzn. 3 bis 5 erfasst, erzeugt, empfangen, übernommen, verarbeitet, gespeichert oder übermittelt werden. Dazu gehören das Haupt-system sowie Vor- und Nebensysteme (z. B. Finanzbuchführungssystem, </w:t>
      </w:r>
      <w:r w:rsidRPr="00EF4845">
        <w:lastRenderedPageBreak/>
        <w:t xml:space="preserve">Anlagenbuchhaltung, Lohnbuchhaltungssystem, Kassensystem, Warenwirtschaftssystem, Zahlungsverkehrssystem, Taxameter, Geldspielgeräte, elektronische Waagen, Material-wirtschaft, Fakturierung, Zeiterfassung, Archivsystem, Dokumenten-Management-System) einschließlich der Schnittstellen zwischen den Systemen. Auf die Bezeichnung des DV-Systems oder auf dessen Größe (z. B. Einsatz von Einzelgeräten oder von Netzwerken) kommt es dabei nicht an“ (GoBD </w:t>
      </w:r>
      <w:hyperlink r:id="rId79" w:anchor="rz20" w:history="1">
        <w:r w:rsidRPr="000E53BF">
          <w:rPr>
            <w:rStyle w:val="Hyperlink"/>
          </w:rPr>
          <w:t>Rz. 20</w:t>
        </w:r>
      </w:hyperlink>
      <w:r w:rsidRPr="000E53BF">
        <w:rPr>
          <w:rStyle w:val="Hyperlink"/>
        </w:rPr>
        <w:t>)</w:t>
      </w:r>
    </w:p>
    <w:p w:rsidR="00904E11" w:rsidRPr="00EF4845" w:rsidRDefault="00904E11" w:rsidP="00904E11">
      <w:pPr>
        <w:pStyle w:val="berschrift2"/>
      </w:pPr>
      <w:r w:rsidRPr="00EF4845">
        <w:t>Allgemeine Beschreibung</w:t>
      </w:r>
    </w:p>
    <w:p w:rsidR="00904E11" w:rsidRPr="00EF4845" w:rsidRDefault="00FD7B61" w:rsidP="00904E11">
      <w:pPr>
        <w:pStyle w:val="Textkrper"/>
      </w:pPr>
      <w:sdt>
        <w:sdtPr>
          <w:id w:val="-1694381628"/>
          <w14:checkbox>
            <w14:checked w14:val="0"/>
            <w14:checkedState w14:val="2612" w14:font="MS Gothic"/>
            <w14:uncheckedState w14:val="2610" w14:font="MS Gothic"/>
          </w14:checkbox>
        </w:sdtPr>
        <w:sdtEndPr/>
        <w:sdtContent>
          <w:r w:rsidR="00904E11" w:rsidRPr="00EF4845">
            <w:rPr>
              <w:rFonts w:ascii="MS Gothic" w:eastAsia="MS Gothic" w:hAnsi="MS Gothic" w:cs="MS Gothic" w:hint="eastAsia"/>
            </w:rPr>
            <w:t>☐</w:t>
          </w:r>
        </w:sdtContent>
      </w:sdt>
      <w:r w:rsidR="00904E11" w:rsidRPr="00EF4845">
        <w:tab/>
        <w:t xml:space="preserve">Jedes verwendete Programm, Haupt-, Vor- oder Nebensystem (siehe </w:t>
      </w:r>
      <w:r w:rsidR="00904E11" w:rsidRPr="00A714BC">
        <w:t>Blatt „IT-Infrastruktur: Software- und Systemüberblick“) wird in der Verfahrensdokumentation vollständig</w:t>
      </w:r>
      <w:r w:rsidR="00904E11" w:rsidRPr="00EF4845">
        <w:t xml:space="preserve"> beschrieben</w:t>
      </w:r>
    </w:p>
    <w:p w:rsidR="00904E11" w:rsidRPr="00EF4845" w:rsidRDefault="00FD7B61" w:rsidP="00904E11">
      <w:pPr>
        <w:pStyle w:val="Textkrper"/>
      </w:pPr>
      <w:sdt>
        <w:sdtPr>
          <w:id w:val="-871993437"/>
          <w14:checkbox>
            <w14:checked w14:val="0"/>
            <w14:checkedState w14:val="2612" w14:font="MS Gothic"/>
            <w14:uncheckedState w14:val="2610" w14:font="MS Gothic"/>
          </w14:checkbox>
        </w:sdtPr>
        <w:sdtEndPr/>
        <w:sdtContent>
          <w:r w:rsidR="00904E11" w:rsidRPr="00EF4845">
            <w:rPr>
              <w:rFonts w:ascii="MS Gothic" w:eastAsia="MS Gothic" w:hAnsi="MS Gothic" w:cs="MS Gothic" w:hint="eastAsia"/>
            </w:rPr>
            <w:t>☐</w:t>
          </w:r>
        </w:sdtContent>
      </w:sdt>
      <w:r w:rsidR="00904E11" w:rsidRPr="00EF4845">
        <w:tab/>
        <w:t xml:space="preserve"> Eine Verbuchung im Journal des Hauptsystems (zum Beispiel Finanzbuchführung) erfolgt für jedes Vor- oder Nebensystemen bis zum Ablauf des folgenden Monats (GoBD </w:t>
      </w:r>
      <w:hyperlink r:id="rId80" w:anchor="rz87" w:history="1">
        <w:r w:rsidR="00904E11" w:rsidRPr="000E53BF">
          <w:rPr>
            <w:rStyle w:val="Hyperlink"/>
          </w:rPr>
          <w:t>Rz. 87</w:t>
        </w:r>
      </w:hyperlink>
      <w:r w:rsidR="00904E11" w:rsidRPr="00EF4845">
        <w:t>)</w:t>
      </w:r>
    </w:p>
    <w:p w:rsidR="00904E11" w:rsidRPr="00EF4845" w:rsidRDefault="00FD7B61" w:rsidP="00904E11">
      <w:pPr>
        <w:pStyle w:val="Textkrper"/>
      </w:pPr>
      <w:sdt>
        <w:sdtPr>
          <w:id w:val="170154523"/>
          <w14:checkbox>
            <w14:checked w14:val="0"/>
            <w14:checkedState w14:val="2612" w14:font="MS Gothic"/>
            <w14:uncheckedState w14:val="2610" w14:font="MS Gothic"/>
          </w14:checkbox>
        </w:sdtPr>
        <w:sdtEndPr/>
        <w:sdtContent>
          <w:r w:rsidR="00904E11" w:rsidRPr="00EF4845">
            <w:rPr>
              <w:rFonts w:ascii="MS Gothic" w:eastAsia="MS Gothic" w:hAnsi="MS Gothic" w:cs="MS Gothic" w:hint="eastAsia"/>
            </w:rPr>
            <w:t>☐</w:t>
          </w:r>
        </w:sdtContent>
      </w:sdt>
      <w:r w:rsidR="00904E11" w:rsidRPr="00EF4845">
        <w:tab/>
        <w:t>Eine Versionsübersicht mit Schilderung der wesentlichen Veränderungen aufgrund der jeweiligen Updates und Angabe des Gültigkeitsdatums der Veränderungen muss sich für jedes Haupt-, Vor- und Nebensystem aus der Verfahrensdokumentation ergeben.</w:t>
      </w:r>
    </w:p>
    <w:p w:rsidR="00904E11" w:rsidRPr="00EF4845" w:rsidRDefault="00904E11" w:rsidP="00904E11">
      <w:pPr>
        <w:pStyle w:val="berschrift2"/>
      </w:pPr>
      <w:r w:rsidRPr="00EF4845">
        <w:t>Anwenderdokumentation</w:t>
      </w:r>
    </w:p>
    <w:p w:rsidR="00904E11" w:rsidRPr="00EF4845" w:rsidRDefault="00FD7B61" w:rsidP="00904E11">
      <w:pPr>
        <w:pStyle w:val="Textkrper"/>
      </w:pPr>
      <w:sdt>
        <w:sdtPr>
          <w:id w:val="600313614"/>
          <w14:checkbox>
            <w14:checked w14:val="0"/>
            <w14:checkedState w14:val="2612" w14:font="MS Gothic"/>
            <w14:uncheckedState w14:val="2610" w14:font="MS Gothic"/>
          </w14:checkbox>
        </w:sdtPr>
        <w:sdtEndPr/>
        <w:sdtContent>
          <w:r w:rsidR="00904E11" w:rsidRPr="00EF4845">
            <w:rPr>
              <w:rFonts w:ascii="MS Gothic" w:eastAsia="MS Gothic" w:hAnsi="MS Gothic" w:cs="MS Gothic" w:hint="eastAsia"/>
            </w:rPr>
            <w:t>☐</w:t>
          </w:r>
        </w:sdtContent>
      </w:sdt>
      <w:r w:rsidR="00904E11" w:rsidRPr="00EF4845">
        <w:tab/>
        <w:t>Die Anwenderdokumentation umfasst alle Anweisungen, die für eine sachgerechte Bedienung erforderlich sind</w:t>
      </w:r>
    </w:p>
    <w:p w:rsidR="00904E11" w:rsidRPr="00EF4845" w:rsidRDefault="00FD7B61" w:rsidP="00904E11">
      <w:pPr>
        <w:pStyle w:val="Textkrper"/>
      </w:pPr>
      <w:sdt>
        <w:sdtPr>
          <w:id w:val="-686283326"/>
          <w14:checkbox>
            <w14:checked w14:val="0"/>
            <w14:checkedState w14:val="2612" w14:font="MS Gothic"/>
            <w14:uncheckedState w14:val="2610" w14:font="MS Gothic"/>
          </w14:checkbox>
        </w:sdtPr>
        <w:sdtEndPr/>
        <w:sdtContent>
          <w:r w:rsidR="00904E11" w:rsidRPr="00EF4845">
            <w:rPr>
              <w:rFonts w:ascii="MS Gothic" w:eastAsia="MS Gothic" w:hAnsi="MS Gothic" w:cs="MS Gothic" w:hint="eastAsia"/>
            </w:rPr>
            <w:t>☐</w:t>
          </w:r>
        </w:sdtContent>
      </w:sdt>
      <w:r w:rsidR="00904E11" w:rsidRPr="00EF4845">
        <w:tab/>
        <w:t>Wesentliche Informationen ergeben sich aus der Bedienungsanleitung des Herstellers.</w:t>
      </w:r>
    </w:p>
    <w:p w:rsidR="00904E11" w:rsidRPr="00EF4845" w:rsidRDefault="00FD7B61" w:rsidP="00904E11">
      <w:pPr>
        <w:pStyle w:val="Textkrper"/>
      </w:pPr>
      <w:sdt>
        <w:sdtPr>
          <w:id w:val="-697468445"/>
          <w14:checkbox>
            <w14:checked w14:val="0"/>
            <w14:checkedState w14:val="2612" w14:font="MS Gothic"/>
            <w14:uncheckedState w14:val="2610" w14:font="MS Gothic"/>
          </w14:checkbox>
        </w:sdtPr>
        <w:sdtEndPr/>
        <w:sdtContent>
          <w:r w:rsidR="00904E11" w:rsidRPr="00EF4845">
            <w:rPr>
              <w:rFonts w:ascii="MS Gothic" w:eastAsia="MS Gothic" w:hAnsi="MS Gothic" w:cs="MS Gothic" w:hint="eastAsia"/>
            </w:rPr>
            <w:t>☐</w:t>
          </w:r>
        </w:sdtContent>
      </w:sdt>
      <w:r w:rsidR="00904E11" w:rsidRPr="00EF4845">
        <w:tab/>
        <w:t>Die jeweils aktuelle Bedienungsanleitung des Herstellers ist der jeweils entsprechenden Version der Verfahrensdokumentation als Anlage beigefügt.</w:t>
      </w:r>
    </w:p>
    <w:p w:rsidR="00904E11" w:rsidRPr="00EF4845" w:rsidRDefault="00FD7B61" w:rsidP="00904E11">
      <w:pPr>
        <w:pStyle w:val="Textkrper"/>
      </w:pPr>
      <w:sdt>
        <w:sdtPr>
          <w:id w:val="1172831167"/>
          <w14:checkbox>
            <w14:checked w14:val="0"/>
            <w14:checkedState w14:val="2612" w14:font="MS Gothic"/>
            <w14:uncheckedState w14:val="2610" w14:font="MS Gothic"/>
          </w14:checkbox>
        </w:sdtPr>
        <w:sdtEndPr/>
        <w:sdtContent>
          <w:r w:rsidR="00904E11" w:rsidRPr="00EF4845">
            <w:rPr>
              <w:rFonts w:ascii="MS Gothic" w:eastAsia="MS Gothic" w:hAnsi="MS Gothic" w:cs="MS Gothic" w:hint="eastAsia"/>
            </w:rPr>
            <w:t>☐</w:t>
          </w:r>
        </w:sdtContent>
      </w:sdt>
      <w:r w:rsidR="00904E11" w:rsidRPr="00EF4845">
        <w:tab/>
        <w:t>Weitere Anwenderregelungen – wie Zugangsschutz, Zugriffschutz, technische Z</w:t>
      </w:r>
      <w:r w:rsidR="00904E11">
        <w:t>ugangsdaten – ergeben sich aus &gt;</w:t>
      </w:r>
    </w:p>
    <w:p w:rsidR="00904E11" w:rsidRPr="00EF4845" w:rsidRDefault="00FD7B61" w:rsidP="00904E11">
      <w:pPr>
        <w:pStyle w:val="Textkrper"/>
      </w:pPr>
      <w:sdt>
        <w:sdtPr>
          <w:id w:val="1016190015"/>
          <w14:checkbox>
            <w14:checked w14:val="0"/>
            <w14:checkedState w14:val="2612" w14:font="MS Gothic"/>
            <w14:uncheckedState w14:val="2610" w14:font="MS Gothic"/>
          </w14:checkbox>
        </w:sdtPr>
        <w:sdtEndPr/>
        <w:sdtContent>
          <w:r w:rsidR="00904E11" w:rsidRPr="00EF4845">
            <w:rPr>
              <w:rFonts w:ascii="MS Gothic" w:eastAsia="MS Gothic" w:hAnsi="MS Gothic" w:cs="MS Gothic" w:hint="eastAsia"/>
            </w:rPr>
            <w:t>☐</w:t>
          </w:r>
        </w:sdtContent>
      </w:sdt>
      <w:r w:rsidR="00904E11" w:rsidRPr="00EF4845">
        <w:tab/>
        <w:t xml:space="preserve">Die Erstellung von Prüf- und Abstimm-Protokollen und deren Ausbewahrung ist bei den jeweiligen Prozessen beschrieben. Die </w:t>
      </w:r>
      <w:r w:rsidR="00904E11" w:rsidRPr="00A714BC">
        <w:t>Aufbewahrungsfrist beträgt mindestens10 Jahre (siehe Blatt „Unternehmensangaben: Aufbewahrungsfristen“)</w:t>
      </w:r>
    </w:p>
    <w:p w:rsidR="00904E11" w:rsidRPr="00EF4845" w:rsidRDefault="00FD7B61" w:rsidP="00904E11">
      <w:pPr>
        <w:pStyle w:val="Textkrper"/>
      </w:pPr>
      <w:sdt>
        <w:sdtPr>
          <w:id w:val="-279728678"/>
          <w14:checkbox>
            <w14:checked w14:val="0"/>
            <w14:checkedState w14:val="2612" w14:font="MS Gothic"/>
            <w14:uncheckedState w14:val="2610" w14:font="MS Gothic"/>
          </w14:checkbox>
        </w:sdtPr>
        <w:sdtEndPr/>
        <w:sdtContent>
          <w:r w:rsidR="00904E11" w:rsidRPr="00EF4845">
            <w:rPr>
              <w:rFonts w:ascii="MS Gothic" w:eastAsia="MS Gothic" w:hAnsi="MS Gothic" w:cs="MS Gothic" w:hint="eastAsia"/>
            </w:rPr>
            <w:t>☐</w:t>
          </w:r>
        </w:sdtContent>
      </w:sdt>
      <w:r w:rsidR="00904E11" w:rsidRPr="00EF4845">
        <w:tab/>
        <w:t xml:space="preserve">Bei einem teilweisen oder totalen Ausfall </w:t>
      </w:r>
      <w:r w:rsidR="00904E11" w:rsidRPr="00A714BC">
        <w:t>wird nach dem Notfallplan verfahren (Blatt „Unternehmensangaben: Notfallplan Unternehmen“).</w:t>
      </w:r>
    </w:p>
    <w:p w:rsidR="00904E11" w:rsidRPr="00EF4845" w:rsidRDefault="00904E11" w:rsidP="00904E11">
      <w:pPr>
        <w:pStyle w:val="berschrift2"/>
      </w:pPr>
      <w:r w:rsidRPr="00EF4845">
        <w:t>Technische Systemdokumentation</w:t>
      </w:r>
    </w:p>
    <w:p w:rsidR="00904E11" w:rsidRPr="00EF4845" w:rsidRDefault="00FD7B61" w:rsidP="00904E11">
      <w:pPr>
        <w:pStyle w:val="Textkrper"/>
      </w:pPr>
      <w:sdt>
        <w:sdtPr>
          <w:id w:val="-173800104"/>
          <w14:checkbox>
            <w14:checked w14:val="0"/>
            <w14:checkedState w14:val="2612" w14:font="MS Gothic"/>
            <w14:uncheckedState w14:val="2610" w14:font="MS Gothic"/>
          </w14:checkbox>
        </w:sdtPr>
        <w:sdtEndPr/>
        <w:sdtContent>
          <w:r w:rsidR="00904E11" w:rsidRPr="00EF4845">
            <w:rPr>
              <w:rFonts w:ascii="MS Gothic" w:eastAsia="MS Gothic" w:hAnsi="MS Gothic" w:cs="MS Gothic" w:hint="eastAsia"/>
            </w:rPr>
            <w:t>☐</w:t>
          </w:r>
        </w:sdtContent>
      </w:sdt>
      <w:r w:rsidR="00904E11" w:rsidRPr="00EF4845">
        <w:tab/>
        <w:t>Die Funktionen eines jeden innerhalb eines IT-Systems verwendeten Vor- oder Nebensystems ergeben sich aus den technischen Beschreibungen des Systemanbieters</w:t>
      </w:r>
    </w:p>
    <w:p w:rsidR="00904E11" w:rsidRPr="00EF4845" w:rsidRDefault="00FD7B61" w:rsidP="00904E11">
      <w:pPr>
        <w:pStyle w:val="Textkrper"/>
      </w:pPr>
      <w:sdt>
        <w:sdtPr>
          <w:id w:val="1416590752"/>
          <w14:checkbox>
            <w14:checked w14:val="0"/>
            <w14:checkedState w14:val="2612" w14:font="MS Gothic"/>
            <w14:uncheckedState w14:val="2610" w14:font="MS Gothic"/>
          </w14:checkbox>
        </w:sdtPr>
        <w:sdtEndPr/>
        <w:sdtContent>
          <w:r w:rsidR="00904E11" w:rsidRPr="00EF4845">
            <w:rPr>
              <w:rFonts w:ascii="MS Gothic" w:eastAsia="MS Gothic" w:hAnsi="MS Gothic" w:cs="MS Gothic" w:hint="eastAsia"/>
            </w:rPr>
            <w:t>☐</w:t>
          </w:r>
        </w:sdtContent>
      </w:sdt>
      <w:r w:rsidR="00904E11" w:rsidRPr="00EF4845">
        <w:tab/>
        <w:t>Die aktuellen technischen Beschreibungen des Herstellers sind in der jeweils entsprechenden Version der Verfahrensdokumentation als Anlage beigefügt.</w:t>
      </w:r>
    </w:p>
    <w:p w:rsidR="00904E11" w:rsidRPr="00EF4845" w:rsidRDefault="00FD7B61" w:rsidP="00904E11">
      <w:pPr>
        <w:pStyle w:val="Textkrper"/>
      </w:pPr>
      <w:sdt>
        <w:sdtPr>
          <w:id w:val="-816268347"/>
          <w14:checkbox>
            <w14:checked w14:val="0"/>
            <w14:checkedState w14:val="2612" w14:font="MS Gothic"/>
            <w14:uncheckedState w14:val="2610" w14:font="MS Gothic"/>
          </w14:checkbox>
        </w:sdtPr>
        <w:sdtEndPr/>
        <w:sdtContent>
          <w:r w:rsidR="00904E11" w:rsidRPr="00EF4845">
            <w:rPr>
              <w:rFonts w:ascii="MS Gothic" w:eastAsia="MS Gothic" w:hAnsi="MS Gothic" w:cs="MS Gothic" w:hint="eastAsia"/>
            </w:rPr>
            <w:t>☐</w:t>
          </w:r>
        </w:sdtContent>
      </w:sdt>
      <w:r w:rsidR="00904E11" w:rsidRPr="00EF4845">
        <w:tab/>
        <w:t xml:space="preserve">Die Erstellung von Prüf- und Abstimm-Protokollen und deren Ausbewahrung ist bei den jeweiligen Prozessen beschrieben. Die </w:t>
      </w:r>
      <w:r w:rsidR="00904E11" w:rsidRPr="00A714BC">
        <w:t>Aufbewahrungsfrist beträgt mindestens10 Jahre (siehe Blatt</w:t>
      </w:r>
      <w:r w:rsidR="00904E11">
        <w:t xml:space="preserve"> </w:t>
      </w:r>
      <w:r w:rsidR="00904E11" w:rsidRPr="00A714BC">
        <w:t>„Unternehmensangaben: Aufbewahrungsfristen“)</w:t>
      </w:r>
    </w:p>
    <w:p w:rsidR="00904E11" w:rsidRPr="00EF4845" w:rsidRDefault="00904E11" w:rsidP="00904E11">
      <w:pPr>
        <w:pStyle w:val="berschrift2"/>
      </w:pPr>
      <w:r w:rsidRPr="00EF4845">
        <w:lastRenderedPageBreak/>
        <w:t>Betriebsdokumentation</w:t>
      </w:r>
    </w:p>
    <w:p w:rsidR="00904E11" w:rsidRPr="00EF4845" w:rsidRDefault="00904E11" w:rsidP="00904E11">
      <w:pPr>
        <w:pStyle w:val="Hinweis-Typ"/>
      </w:pPr>
      <w:r w:rsidRPr="00EF4845">
        <w:t>Hinweis</w:t>
      </w:r>
    </w:p>
    <w:p w:rsidR="00904E11" w:rsidRPr="00EF4845" w:rsidRDefault="00904E11" w:rsidP="00904E11">
      <w:pPr>
        <w:pStyle w:val="Hinweis-Text"/>
      </w:pPr>
      <w:r w:rsidRPr="00EF4845">
        <w:t>Die ordnungsgemäße Anwendung der genutzten Systeme ist Gegenstand der Betriebsdokumentation. Hier wird es ganz besonders deutlich, dass meist sehr gut funktionierende Regeln vorhanden sind und zwar in Form von mündlichen und oft fragmentarischen schriftlichen Anweisungen und Bedienerhandbüchern. Dies alles in einer einheitlichen und vollständigen Dokumentation (schriftlich!)</w:t>
      </w:r>
      <w:r>
        <w:t xml:space="preserve"> </w:t>
      </w:r>
      <w:r w:rsidRPr="00EF4845">
        <w:t>zusammenzufassen, ist ein Muss für die Verfahrensdokumentation.</w:t>
      </w:r>
    </w:p>
    <w:p w:rsidR="00904E11" w:rsidRPr="00EF4845" w:rsidRDefault="00FD7B61" w:rsidP="00904E11">
      <w:pPr>
        <w:pStyle w:val="Textkrper"/>
      </w:pPr>
      <w:sdt>
        <w:sdtPr>
          <w:id w:val="-794134173"/>
          <w14:checkbox>
            <w14:checked w14:val="0"/>
            <w14:checkedState w14:val="2612" w14:font="MS Gothic"/>
            <w14:uncheckedState w14:val="2610" w14:font="MS Gothic"/>
          </w14:checkbox>
        </w:sdtPr>
        <w:sdtEndPr/>
        <w:sdtContent>
          <w:r w:rsidR="00904E11" w:rsidRPr="00EF4845">
            <w:rPr>
              <w:rFonts w:ascii="MS Gothic" w:eastAsia="MS Gothic" w:hAnsi="MS Gothic" w:cs="MS Gothic" w:hint="eastAsia"/>
            </w:rPr>
            <w:t>☐</w:t>
          </w:r>
        </w:sdtContent>
      </w:sdt>
      <w:r w:rsidR="00904E11" w:rsidRPr="00EF4845">
        <w:tab/>
        <w:t xml:space="preserve">Der laufende </w:t>
      </w:r>
      <w:r w:rsidR="00904E11" w:rsidRPr="005116C6">
        <w:t>Betrieb des Haupt-, Vor- oder Nebensystems wird in Blatt „IT-Infrastruktur: Software- und Systemüberblick“ beschrieben.</w:t>
      </w:r>
    </w:p>
    <w:p w:rsidR="00904E11" w:rsidRPr="00EF4845" w:rsidRDefault="00FD7B61" w:rsidP="00904E11">
      <w:pPr>
        <w:pStyle w:val="Textkrper"/>
      </w:pPr>
      <w:sdt>
        <w:sdtPr>
          <w:id w:val="745772493"/>
          <w14:checkbox>
            <w14:checked w14:val="0"/>
            <w14:checkedState w14:val="2612" w14:font="MS Gothic"/>
            <w14:uncheckedState w14:val="2610" w14:font="MS Gothic"/>
          </w14:checkbox>
        </w:sdtPr>
        <w:sdtEndPr/>
        <w:sdtContent>
          <w:r w:rsidR="00904E11" w:rsidRPr="00EF4845">
            <w:rPr>
              <w:rFonts w:ascii="MS Gothic" w:eastAsia="MS Gothic" w:hAnsi="MS Gothic" w:cs="MS Gothic" w:hint="eastAsia"/>
            </w:rPr>
            <w:t>☐</w:t>
          </w:r>
        </w:sdtContent>
      </w:sdt>
      <w:r w:rsidR="00904E11" w:rsidRPr="00EF4845">
        <w:tab/>
        <w:t xml:space="preserve">Datenschutz und Datensicherheit werden </w:t>
      </w:r>
      <w:r w:rsidR="00904E11">
        <w:t xml:space="preserve">in </w:t>
      </w:r>
      <w:r w:rsidR="00904E11" w:rsidRPr="005116C6">
        <w:t>den Blättern „Unternehmensangaben: Datenschutz“ und „Unternehmensangaben: Datensicherheit“ beschrieben</w:t>
      </w:r>
      <w:r w:rsidR="00904E11">
        <w:t>.</w:t>
      </w:r>
    </w:p>
    <w:p w:rsidR="00904E11" w:rsidRPr="00EF4845" w:rsidRDefault="00FD7B61" w:rsidP="00904E11">
      <w:pPr>
        <w:pStyle w:val="Textkrper"/>
      </w:pPr>
      <w:sdt>
        <w:sdtPr>
          <w:id w:val="1082251385"/>
          <w14:checkbox>
            <w14:checked w14:val="0"/>
            <w14:checkedState w14:val="2612" w14:font="MS Gothic"/>
            <w14:uncheckedState w14:val="2610" w14:font="MS Gothic"/>
          </w14:checkbox>
        </w:sdtPr>
        <w:sdtEndPr/>
        <w:sdtContent>
          <w:r w:rsidR="00904E11" w:rsidRPr="00EF4845">
            <w:rPr>
              <w:rFonts w:ascii="MS Gothic" w:eastAsia="MS Gothic" w:hAnsi="MS Gothic" w:cs="MS Gothic" w:hint="eastAsia"/>
            </w:rPr>
            <w:t>☐</w:t>
          </w:r>
        </w:sdtContent>
      </w:sdt>
      <w:r w:rsidR="00904E11" w:rsidRPr="00EF4845">
        <w:tab/>
        <w:t>Bei der Beschreibung von Betriebsabläufen dient der störungsfreien Betriebsfortführung im Normalbetrieb, auch im Fall von Vertretungen bei Krankheit oder Urlaubs der zuständigen Mitarbeiter</w:t>
      </w:r>
      <w:r w:rsidR="00904E11">
        <w:t>.</w:t>
      </w:r>
    </w:p>
    <w:p w:rsidR="00904E11" w:rsidRPr="00EF4845" w:rsidRDefault="00FD7B61" w:rsidP="00904E11">
      <w:pPr>
        <w:pStyle w:val="Textkrper"/>
      </w:pPr>
      <w:sdt>
        <w:sdtPr>
          <w:id w:val="-128243798"/>
          <w14:checkbox>
            <w14:checked w14:val="0"/>
            <w14:checkedState w14:val="2612" w14:font="MS Gothic"/>
            <w14:uncheckedState w14:val="2610" w14:font="MS Gothic"/>
          </w14:checkbox>
        </w:sdtPr>
        <w:sdtEndPr/>
        <w:sdtContent>
          <w:r w:rsidR="00904E11" w:rsidRPr="00EF4845">
            <w:rPr>
              <w:rFonts w:ascii="MS Gothic" w:eastAsia="MS Gothic" w:hAnsi="MS Gothic" w:cs="MS Gothic" w:hint="eastAsia"/>
            </w:rPr>
            <w:t>☐</w:t>
          </w:r>
        </w:sdtContent>
      </w:sdt>
      <w:r w:rsidR="00904E11" w:rsidRPr="00EF4845">
        <w:tab/>
        <w:t xml:space="preserve">Dokumentiert sind Regelungen und Anweisungen zum IT-Betrieb für den Fall eines Notbetriebs. </w:t>
      </w:r>
    </w:p>
    <w:p w:rsidR="00904E11" w:rsidRPr="00EF4845" w:rsidRDefault="00FD7B61" w:rsidP="00904E11">
      <w:pPr>
        <w:pStyle w:val="Textkrper"/>
      </w:pPr>
      <w:sdt>
        <w:sdtPr>
          <w:id w:val="-522792000"/>
          <w14:checkbox>
            <w14:checked w14:val="0"/>
            <w14:checkedState w14:val="2612" w14:font="MS Gothic"/>
            <w14:uncheckedState w14:val="2610" w14:font="MS Gothic"/>
          </w14:checkbox>
        </w:sdtPr>
        <w:sdtEndPr/>
        <w:sdtContent>
          <w:r w:rsidR="00904E11" w:rsidRPr="00EF4845">
            <w:rPr>
              <w:rFonts w:ascii="MS Gothic" w:eastAsia="MS Gothic" w:hAnsi="MS Gothic" w:cs="MS Gothic" w:hint="eastAsia"/>
            </w:rPr>
            <w:t>☐</w:t>
          </w:r>
        </w:sdtContent>
      </w:sdt>
      <w:r w:rsidR="00904E11" w:rsidRPr="00EF4845">
        <w:tab/>
        <w:t xml:space="preserve">Protokollpflicht für alle Prüfungshandlungen und deren Ergebnisse. </w:t>
      </w:r>
      <w:r w:rsidR="00904E11" w:rsidRPr="005116C6">
        <w:t>Die Aufbewahrungsfrist beträgt mindestens10 Jahre (siehe Blatt „Unternehmensangaben: Aufbewahrungsfristen“).</w:t>
      </w:r>
    </w:p>
    <w:p w:rsidR="00904E11" w:rsidRPr="00EF4845" w:rsidRDefault="00904E11" w:rsidP="00904E11">
      <w:pPr>
        <w:pStyle w:val="berschrift2"/>
      </w:pPr>
      <w:r w:rsidRPr="00EF4845">
        <w:t>Individuelle Systemeinstellungen</w:t>
      </w:r>
    </w:p>
    <w:p w:rsidR="00904E11" w:rsidRPr="00EF4845" w:rsidRDefault="00FD7B61" w:rsidP="00904E11">
      <w:pPr>
        <w:pStyle w:val="Textkrper"/>
      </w:pPr>
      <w:sdt>
        <w:sdtPr>
          <w:id w:val="-611977700"/>
          <w14:checkbox>
            <w14:checked w14:val="0"/>
            <w14:checkedState w14:val="2612" w14:font="MS Gothic"/>
            <w14:uncheckedState w14:val="2610" w14:font="MS Gothic"/>
          </w14:checkbox>
        </w:sdtPr>
        <w:sdtEndPr/>
        <w:sdtContent>
          <w:r w:rsidR="00904E11" w:rsidRPr="00EF4845">
            <w:rPr>
              <w:rFonts w:ascii="MS Gothic" w:eastAsia="MS Gothic" w:hAnsi="MS Gothic" w:cs="MS Gothic" w:hint="eastAsia"/>
            </w:rPr>
            <w:t>☐</w:t>
          </w:r>
        </w:sdtContent>
      </w:sdt>
      <w:r w:rsidR="00904E11" w:rsidRPr="00EF4845">
        <w:tab/>
        <w:t>Änderungen von Systemeinstellungen ergeben sich aus den Bedienungsanleitungen oder Systembeschreibungen des Systemanbieters</w:t>
      </w:r>
    </w:p>
    <w:p w:rsidR="00904E11" w:rsidRPr="00EF4845" w:rsidRDefault="00FD7B61" w:rsidP="00904E11">
      <w:pPr>
        <w:pStyle w:val="Textkrper"/>
      </w:pPr>
      <w:sdt>
        <w:sdtPr>
          <w:id w:val="132755394"/>
          <w14:checkbox>
            <w14:checked w14:val="0"/>
            <w14:checkedState w14:val="2612" w14:font="MS Gothic"/>
            <w14:uncheckedState w14:val="2610" w14:font="MS Gothic"/>
          </w14:checkbox>
        </w:sdtPr>
        <w:sdtEndPr/>
        <w:sdtContent>
          <w:r w:rsidR="00904E11" w:rsidRPr="00EF4845">
            <w:rPr>
              <w:rFonts w:ascii="MS Gothic" w:eastAsia="MS Gothic" w:hAnsi="MS Gothic" w:cs="MS Gothic" w:hint="eastAsia"/>
            </w:rPr>
            <w:t>☐</w:t>
          </w:r>
        </w:sdtContent>
      </w:sdt>
      <w:r w:rsidR="00904E11" w:rsidRPr="00EF4845">
        <w:tab/>
        <w:t>Die aktuellen technischen Beschreibungen des Herstellers sind in der jeweils entsprechenden Version der Verfahrensdokumentation als Anlage beigefügt.</w:t>
      </w:r>
    </w:p>
    <w:p w:rsidR="00904E11" w:rsidRPr="00EF4845" w:rsidRDefault="00FD7B61" w:rsidP="00904E11">
      <w:pPr>
        <w:pStyle w:val="Textkrper"/>
      </w:pPr>
      <w:sdt>
        <w:sdtPr>
          <w:id w:val="126755230"/>
          <w14:checkbox>
            <w14:checked w14:val="0"/>
            <w14:checkedState w14:val="2612" w14:font="MS Gothic"/>
            <w14:uncheckedState w14:val="2610" w14:font="MS Gothic"/>
          </w14:checkbox>
        </w:sdtPr>
        <w:sdtEndPr/>
        <w:sdtContent>
          <w:r w:rsidR="00904E11" w:rsidRPr="00EF4845">
            <w:rPr>
              <w:rFonts w:ascii="MS Gothic" w:eastAsia="MS Gothic" w:hAnsi="MS Gothic" w:cs="MS Gothic" w:hint="eastAsia"/>
            </w:rPr>
            <w:t>☐</w:t>
          </w:r>
        </w:sdtContent>
      </w:sdt>
      <w:r w:rsidR="00904E11" w:rsidRPr="00EF4845">
        <w:tab/>
        <w:t xml:space="preserve">Die Erstellung von Prüf- und Abstimm-Protokollen und deren Ausbewahrung ist bei den jeweiligen Prozessen beschrieben. Die </w:t>
      </w:r>
      <w:r w:rsidR="00904E11" w:rsidRPr="005116C6">
        <w:t>Aufbewahrungsfrist beträgt mindestens10 Jahre (siehe Blatt „Unternehmensangaben: Aufbewahrungsfristen“)</w:t>
      </w:r>
    </w:p>
    <w:p w:rsidR="00904E11" w:rsidRPr="00EF4845" w:rsidRDefault="00904E11" w:rsidP="00904E11">
      <w:pPr>
        <w:pStyle w:val="berschrift2"/>
      </w:pPr>
      <w:r w:rsidRPr="00EF4845">
        <w:t>Schnittstellen</w:t>
      </w:r>
    </w:p>
    <w:p w:rsidR="00904E11" w:rsidRPr="00EF4845" w:rsidRDefault="00FD7B61" w:rsidP="00904E11">
      <w:pPr>
        <w:pStyle w:val="Textkrper"/>
      </w:pPr>
      <w:sdt>
        <w:sdtPr>
          <w:id w:val="178703521"/>
          <w14:checkbox>
            <w14:checked w14:val="0"/>
            <w14:checkedState w14:val="2612" w14:font="MS Gothic"/>
            <w14:uncheckedState w14:val="2610" w14:font="MS Gothic"/>
          </w14:checkbox>
        </w:sdtPr>
        <w:sdtEndPr/>
        <w:sdtContent>
          <w:r w:rsidR="00904E11" w:rsidRPr="00EF4845">
            <w:rPr>
              <w:rFonts w:ascii="MS Gothic" w:eastAsia="MS Gothic" w:hAnsi="MS Gothic" w:cs="MS Gothic" w:hint="eastAsia"/>
            </w:rPr>
            <w:t>☐</w:t>
          </w:r>
        </w:sdtContent>
      </w:sdt>
      <w:r w:rsidR="00904E11" w:rsidRPr="00EF4845">
        <w:tab/>
        <w:t>Die Schnittstellenbeschreibung ergibt sich aus der Beschreibung des jeweiligen Herstellers.</w:t>
      </w:r>
    </w:p>
    <w:p w:rsidR="00C120A2" w:rsidRDefault="00FD7B61" w:rsidP="00C120A2">
      <w:pPr>
        <w:pStyle w:val="berschrift1"/>
      </w:pPr>
      <w:hyperlink w:anchor="KV_A232a" w:history="1"/>
      <w:bookmarkStart w:id="41" w:name="A260"/>
      <w:bookmarkStart w:id="42" w:name="_Toc525810423"/>
      <w:bookmarkStart w:id="43" w:name="_Toc7009167"/>
      <w:bookmarkEnd w:id="41"/>
      <w:r w:rsidR="00C120A2" w:rsidRPr="00EF4845">
        <w:t>IT-</w:t>
      </w:r>
      <w:r w:rsidR="00C120A2" w:rsidRPr="00852DF5">
        <w:t>Infrastruktur</w:t>
      </w:r>
      <w:r w:rsidR="00C120A2" w:rsidRPr="00EF4845">
        <w:t xml:space="preserve">: </w:t>
      </w:r>
      <w:r w:rsidR="00C120A2">
        <w:t>Haupt-, Vor- und Nebensystem</w:t>
      </w:r>
      <w:bookmarkEnd w:id="42"/>
      <w:r w:rsidR="00C120A2">
        <w:t xml:space="preserve"> &gt; des</w:t>
      </w:r>
      <w:r w:rsidR="00C120A2">
        <w:br/>
        <w:t>Systemanbieters &gt;</w:t>
      </w:r>
      <w:bookmarkEnd w:id="43"/>
    </w:p>
    <w:p w:rsidR="00C120A2" w:rsidRPr="006202A8" w:rsidRDefault="00C120A2" w:rsidP="00C120A2">
      <w:pPr>
        <w:pStyle w:val="Textkrper"/>
      </w:pPr>
      <w:r w:rsidRPr="00852DF5">
        <w:t>Informationen</w:t>
      </w:r>
    </w:p>
    <w:p w:rsidR="00C120A2" w:rsidRDefault="00FD7B61" w:rsidP="00C120A2">
      <w:pPr>
        <w:pStyle w:val="Hinweis-Text-Aufzhlung"/>
      </w:pPr>
      <w:hyperlink r:id="rId81" w:tgtFrame="_blank" w:history="1">
        <w:r w:rsidR="00C120A2" w:rsidRPr="000E53BF">
          <w:rPr>
            <w:rStyle w:val="Hyperlink"/>
          </w:rPr>
          <w:t>Ausschluss der Haftung für die Inhalte des Verfahrensdoku-Blattes</w:t>
        </w:r>
      </w:hyperlink>
      <w:r w:rsidR="00C120A2">
        <w:rPr>
          <w:noProof/>
        </w:rPr>
        <w:t xml:space="preserve"> (Link)</w:t>
      </w:r>
    </w:p>
    <w:p w:rsidR="00C120A2" w:rsidRPr="00C120A2" w:rsidRDefault="00C120A2" w:rsidP="00C120A2">
      <w:pPr>
        <w:pStyle w:val="Hinweis-Text-Aufzhlung"/>
        <w:rPr>
          <w:rStyle w:val="Hyperlink"/>
          <w:color w:val="auto"/>
        </w:rPr>
      </w:pPr>
      <w:r w:rsidRPr="00C120A2">
        <w:t>Autor des Verfahrensdoku-Blattes: Günter Hässel</w:t>
      </w:r>
    </w:p>
    <w:p w:rsidR="00C120A2" w:rsidRDefault="00C120A2" w:rsidP="00C120A2">
      <w:pPr>
        <w:pStyle w:val="Hinweis-Typ"/>
      </w:pPr>
      <w:r>
        <w:t>So arbeiten Sie mit diesem Blatt</w:t>
      </w:r>
    </w:p>
    <w:p w:rsidR="00C120A2" w:rsidRDefault="00C120A2" w:rsidP="00C120A2">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C120A2" w:rsidRDefault="00C120A2" w:rsidP="00C120A2">
      <w:pPr>
        <w:pStyle w:val="Hinweis-Text-Aufzhlung"/>
      </w:pPr>
      <w:r>
        <w:t>&gt; Daten ergänzen</w:t>
      </w:r>
    </w:p>
    <w:p w:rsidR="00C120A2" w:rsidRDefault="00C120A2" w:rsidP="00C120A2">
      <w:pPr>
        <w:pStyle w:val="Hinweis-Text-Aufzhlung"/>
      </w:pPr>
      <w:r>
        <w:t>Inhalte unternehmensspezifisch anpassen: ändern, ergänzen, löschen nach Belieben</w:t>
      </w:r>
    </w:p>
    <w:p w:rsidR="00C120A2" w:rsidRDefault="00FD7B61" w:rsidP="00C120A2">
      <w:pPr>
        <w:pStyle w:val="Hinweis-Text-Aufzhlung"/>
      </w:pPr>
      <w:hyperlink r:id="rId82" w:tgtFrame="_blank" w:history="1">
        <w:r w:rsidR="00C120A2" w:rsidRPr="000E53BF">
          <w:rPr>
            <w:rStyle w:val="Hyperlink"/>
          </w:rPr>
          <w:t>Ausblenden der seitlich rot gekennzeichneten Teile</w:t>
        </w:r>
      </w:hyperlink>
      <w:r w:rsidR="00C120A2">
        <w:t xml:space="preserve"> (Link)</w:t>
      </w:r>
    </w:p>
    <w:p w:rsidR="00C120A2" w:rsidRDefault="00C120A2" w:rsidP="00C120A2">
      <w:pPr>
        <w:pStyle w:val="Textkrper"/>
      </w:pPr>
    </w:p>
    <w:p w:rsidR="00C120A2" w:rsidRDefault="00C120A2" w:rsidP="00C120A2">
      <w:pPr>
        <w:pStyle w:val="Hinweis-Typ"/>
      </w:pPr>
      <w:r w:rsidRPr="00E441C8">
        <w:t>Vorbemerkung</w:t>
      </w:r>
      <w:r>
        <w:t xml:space="preserve"> für den Unternehmer</w:t>
      </w:r>
    </w:p>
    <w:p w:rsidR="00C120A2" w:rsidRDefault="00C120A2" w:rsidP="00C120A2">
      <w:pPr>
        <w:pStyle w:val="Hinweis-Text"/>
      </w:pPr>
      <w:r>
        <w:t xml:space="preserve">Dieses Blatt müssen Sie nicht bearbeiten. Leiten Sie bitte jeweils ein Exemplar an jeden für Sie tätigen Systemanbieter oder Lieferanten weiter. Das </w:t>
      </w:r>
      <w:proofErr w:type="gramStart"/>
      <w:r>
        <w:t>sind</w:t>
      </w:r>
      <w:proofErr w:type="gramEnd"/>
      <w:r>
        <w:t xml:space="preserve"> insbesondere</w:t>
      </w:r>
    </w:p>
    <w:p w:rsidR="00C120A2" w:rsidRDefault="00C120A2" w:rsidP="00C120A2">
      <w:pPr>
        <w:pStyle w:val="Hinweis-Text-Aufzhlung"/>
        <w:contextualSpacing/>
      </w:pPr>
      <w:r>
        <w:t>der EDV-Betreuer, der Ihre Hardwareumgebung aufgebaut hat und betreut,</w:t>
      </w:r>
    </w:p>
    <w:p w:rsidR="00C120A2" w:rsidRDefault="00C120A2" w:rsidP="00C120A2">
      <w:pPr>
        <w:pStyle w:val="Hinweis-Text-Aufzhlung"/>
        <w:contextualSpacing/>
      </w:pPr>
      <w:r>
        <w:t>der EDV-Betreuer, der Ihre Software-Programme installiert hat und pflegt,</w:t>
      </w:r>
    </w:p>
    <w:p w:rsidR="00C120A2" w:rsidRDefault="00C120A2" w:rsidP="00C120A2">
      <w:pPr>
        <w:pStyle w:val="Hinweis-Text-Aufzhlung"/>
        <w:contextualSpacing/>
      </w:pPr>
      <w:r>
        <w:t>das Rechenzentrum, in dem Ihre Anwendungen gespeichert werden (auch ASP)</w:t>
      </w:r>
    </w:p>
    <w:p w:rsidR="00C120A2" w:rsidRDefault="00C120A2" w:rsidP="00C120A2">
      <w:pPr>
        <w:pStyle w:val="Hinweis-Text-Aufzhlung"/>
        <w:contextualSpacing/>
      </w:pPr>
      <w:r>
        <w:t>Lieferanten von Systemen - zum Beispiel Kassensysteme, Taxameter, Waagen</w:t>
      </w:r>
    </w:p>
    <w:p w:rsidR="00C120A2" w:rsidRDefault="00C120A2" w:rsidP="00C120A2">
      <w:pPr>
        <w:pStyle w:val="Hinweis-Text-Aufzhlung"/>
        <w:contextualSpacing/>
      </w:pPr>
      <w:r>
        <w:t>Lieferanten von System für ersetzendes Scannen (Hardware und Software)</w:t>
      </w:r>
    </w:p>
    <w:p w:rsidR="00C120A2" w:rsidRDefault="00C120A2" w:rsidP="00C120A2">
      <w:pPr>
        <w:pStyle w:val="Hinweis-Text-Aufzhlung"/>
        <w:contextualSpacing/>
      </w:pPr>
      <w:r>
        <w:t>Lieferanten von Anwendersoftware - zum Beispiel Fibu, Lohn, Reisekosten, Fahrtenbuch, Faktura, Dokumentenmanagement</w:t>
      </w:r>
    </w:p>
    <w:p w:rsidR="00C120A2" w:rsidRDefault="00C120A2" w:rsidP="00C120A2">
      <w:pPr>
        <w:pStyle w:val="Hinweis-Text-Aufzhlung"/>
        <w:contextualSpacing/>
      </w:pPr>
      <w:r>
        <w:t>Ihr Steuerberater hinsichtlich der von ihm erbrachten Leistungen</w:t>
      </w:r>
    </w:p>
    <w:p w:rsidR="00C120A2" w:rsidRDefault="00C120A2" w:rsidP="00C120A2">
      <w:pPr>
        <w:pStyle w:val="Hinweis-Typ"/>
      </w:pPr>
      <w:r>
        <w:t>Warum brauchen Sie als Unternehmer diese Angaben?</w:t>
      </w:r>
    </w:p>
    <w:p w:rsidR="00C120A2" w:rsidRDefault="00C120A2" w:rsidP="00C120A2">
      <w:pPr>
        <w:pStyle w:val="Hinweis-Text"/>
      </w:pPr>
      <w:r>
        <w:t xml:space="preserve">Die Antworten auf diese Frage ergeben sich aus GoBD </w:t>
      </w:r>
      <w:hyperlink r:id="rId83" w:anchor="rz151" w:history="1">
        <w:r w:rsidRPr="00CD4A2E">
          <w:rPr>
            <w:rStyle w:val="Hyperlink"/>
          </w:rPr>
          <w:t xml:space="preserve">Rz. </w:t>
        </w:r>
        <w:r>
          <w:rPr>
            <w:rStyle w:val="Hyperlink"/>
          </w:rPr>
          <w:t>151</w:t>
        </w:r>
      </w:hyperlink>
      <w:r>
        <w:t>:</w:t>
      </w:r>
      <w:r w:rsidRPr="00516FDC">
        <w:t xml:space="preserve"> </w:t>
      </w:r>
    </w:p>
    <w:p w:rsidR="00C120A2" w:rsidRDefault="00C120A2" w:rsidP="00C120A2">
      <w:pPr>
        <w:pStyle w:val="Hinweis-Text"/>
      </w:pPr>
      <w:r>
        <w:t>"</w:t>
      </w:r>
      <w:r w:rsidRPr="00516FDC">
        <w:t>Da sich die Ordnungsmäßigkeit neben den elektronischen Büchern und sonst erforderlichen Aufzeichnungen auch auf die damit in Zusammenhang stehenden Verfahren und Bereiche des DV-Systems bezieht (siehe unter 3.), muss für jedes DV-System eine übersichtlich gegliederte Verfahrensdokumentation vorhanden sein, aus der Inhalt, Aufbau, Ablauf und Ergebnisse des DV-Verfahrens vollständig und schlüssig ersichtlich sind</w:t>
      </w:r>
      <w:r>
        <w:t>…"</w:t>
      </w:r>
    </w:p>
    <w:p w:rsidR="00C120A2" w:rsidRPr="00516FDC" w:rsidRDefault="00C120A2" w:rsidP="00C120A2">
      <w:pPr>
        <w:pStyle w:val="Hinweis-Text"/>
      </w:pPr>
      <w:r>
        <w:t xml:space="preserve">und GoBD </w:t>
      </w:r>
      <w:hyperlink r:id="rId84" w:anchor="rz20" w:history="1">
        <w:r w:rsidRPr="00516FDC">
          <w:rPr>
            <w:rStyle w:val="Hyperlink"/>
          </w:rPr>
          <w:t>Rz. 20</w:t>
        </w:r>
      </w:hyperlink>
    </w:p>
    <w:p w:rsidR="00A569DC" w:rsidRDefault="00C120A2" w:rsidP="00C120A2">
      <w:pPr>
        <w:pStyle w:val="Hinweis-Text"/>
      </w:pPr>
      <w:r>
        <w:t>"</w:t>
      </w:r>
      <w:r w:rsidRPr="00CD4A2E">
        <w:t xml:space="preserve">Unter DV-System wird die im Unternehmen oder für Unternehmenszwecke zur elektronischen Datenverarbeitung eingesetzte Hard- und Software verstanden, mit denen Daten und Dokumente im Sinne der Rzn. 3 bis 5 erfasst, erzeugt, empfangen, übernommen, verarbeitet, gespeichert oder übermittelt werden. Dazu gehören das Hauptsystem sowie Vor- und Nebensysteme (z. B. Finanzbuchführungssystem, Anlagenbuchhaltung, Lohnbuchhaltungssystem, Kassensystem, Warenwirtschaftssystem, Zahlungsverkehrssystem, Taxameter, Geldspielgeräte, elektronische Waagen, Materialwirtschaft, Fakturierung, Zeiterfassung, Archivsystem, Dokumenten-Management-System) einschließlich der Schnittstellen zwischen den Systemen. Auf die </w:t>
      </w:r>
      <w:r w:rsidRPr="00CD4A2E">
        <w:lastRenderedPageBreak/>
        <w:t>Bezeichnung des DV-Systems oder auf dessen Größe (z. B. Einsatz von Einzelgeräten oder von Netzwerken) kommt es dabei nicht an.</w:t>
      </w:r>
      <w:r>
        <w:t>"</w:t>
      </w:r>
    </w:p>
    <w:p w:rsidR="00C120A2" w:rsidRDefault="00C120A2" w:rsidP="00C120A2">
      <w:pPr>
        <w:pStyle w:val="Hinweis-Text"/>
      </w:pPr>
      <w:r>
        <w:t xml:space="preserve">Diese Antworten sind als sehr wichtige Bestandteile in Ihre Verfahrensdokumentation einzubeziehen. Ohne diese Antworten kann Ihre Verfahrensdokumentation unvollständig sein mit der Folge, dass die Buchführung verworfen werden kann (GoBD </w:t>
      </w:r>
      <w:hyperlink r:id="rId85" w:anchor="rz155" w:history="1">
        <w:r w:rsidRPr="001A10C8">
          <w:rPr>
            <w:rStyle w:val="Hyperlink"/>
          </w:rPr>
          <w:t>Rz. 155</w:t>
        </w:r>
      </w:hyperlink>
      <w:r>
        <w:t>).</w:t>
      </w:r>
    </w:p>
    <w:p w:rsidR="00C120A2" w:rsidRPr="001A10C8" w:rsidRDefault="00C120A2" w:rsidP="00C120A2">
      <w:pPr>
        <w:pStyle w:val="Textkrper"/>
      </w:pPr>
    </w:p>
    <w:p w:rsidR="00C120A2" w:rsidRDefault="00C120A2" w:rsidP="00C120A2">
      <w:pPr>
        <w:pStyle w:val="Hinweis-Typ"/>
      </w:pPr>
      <w:r>
        <w:t>Vorbemerkung für den oben angesprochen Systemanbieter</w:t>
      </w:r>
    </w:p>
    <w:p w:rsidR="00C120A2" w:rsidRDefault="00C120A2" w:rsidP="00C120A2">
      <w:pPr>
        <w:pStyle w:val="Hinweis-Text"/>
      </w:pPr>
      <w:r>
        <w:t>Bitte, überlassen Sie Ihrem Kunden die Anwenderdokumentationen, Bedienerhandbücher, Programmbeschreibungen und Programmierbeschreibungen sowie Beschreibungen der von Ihnen erbrachten Dienstleistungen, bezogen auf das IT-System des Unternehmens.</w:t>
      </w:r>
    </w:p>
    <w:p w:rsidR="00A569DC" w:rsidRPr="00A569DC" w:rsidRDefault="00A569DC" w:rsidP="00A569DC">
      <w:pPr>
        <w:pStyle w:val="Textkrper"/>
      </w:pPr>
    </w:p>
    <w:p w:rsidR="00C120A2" w:rsidRDefault="00C120A2" w:rsidP="00C120A2">
      <w:pPr>
        <w:pStyle w:val="Hinweis-Typ"/>
      </w:pPr>
      <w:r>
        <w:t>Warum müssen Systemanbieter ihren Kunden die Unterlagen überlassen?</w:t>
      </w:r>
    </w:p>
    <w:p w:rsidR="00C120A2" w:rsidRDefault="00C120A2" w:rsidP="00C120A2">
      <w:pPr>
        <w:pStyle w:val="Hinweis-Text"/>
      </w:pPr>
      <w:r>
        <w:t xml:space="preserve">Die Antwort auf diese Frage ergibt sich auch aus GoBD </w:t>
      </w:r>
      <w:hyperlink r:id="rId86" w:anchor="rz155" w:history="1">
        <w:r w:rsidRPr="001A10C8">
          <w:rPr>
            <w:rStyle w:val="Hyperlink"/>
          </w:rPr>
          <w:t>Rz. 155</w:t>
        </w:r>
      </w:hyperlink>
      <w:r>
        <w:t xml:space="preserve"> und </w:t>
      </w:r>
      <w:hyperlink r:id="rId87" w:anchor="rz20" w:history="1">
        <w:r w:rsidRPr="001A10C8">
          <w:rPr>
            <w:rStyle w:val="Hyperlink"/>
          </w:rPr>
          <w:t>Rz. 20</w:t>
        </w:r>
      </w:hyperlink>
      <w:r>
        <w:t xml:space="preserve"> (siehe oben):</w:t>
      </w:r>
    </w:p>
    <w:p w:rsidR="00C120A2" w:rsidRDefault="00C120A2" w:rsidP="00C120A2">
      <w:pPr>
        <w:pStyle w:val="Hinweis-Text"/>
      </w:pPr>
      <w:r>
        <w:t>Der Unternehmer, also Ihr Kunde kann die in den GoBD geforderten Angaben nicht ohne die von Ihnen erbetenen Unterlagen und Dokumente erstellen.</w:t>
      </w:r>
    </w:p>
    <w:p w:rsidR="00C120A2" w:rsidRPr="0096636C" w:rsidRDefault="00C120A2" w:rsidP="00C120A2">
      <w:pPr>
        <w:pStyle w:val="Textkrper"/>
      </w:pPr>
    </w:p>
    <w:p w:rsidR="00C120A2" w:rsidRDefault="00C120A2" w:rsidP="00C120A2">
      <w:pPr>
        <w:pStyle w:val="Hinweis-Typ"/>
      </w:pPr>
      <w:r>
        <w:t>Hinweis</w:t>
      </w:r>
    </w:p>
    <w:p w:rsidR="00C120A2" w:rsidRDefault="00C120A2" w:rsidP="00C120A2">
      <w:pPr>
        <w:pStyle w:val="Hinweis-Text"/>
      </w:pPr>
      <w:r>
        <w:t>Der Unternehmer erstellt seine Verfahrensdokumentation (VD) unter Verwendung der Mustervorschläge von Verfahrensdoku durch eine Auswahl der in jedem Einzelfall zutreffenden Blätter und deren Bearbeitung.</w:t>
      </w:r>
    </w:p>
    <w:p w:rsidR="00C120A2" w:rsidRDefault="00C120A2" w:rsidP="00C120A2">
      <w:pPr>
        <w:pStyle w:val="Hinweis-Text"/>
      </w:pPr>
      <w:r>
        <w:t>Unverzichtbarer Bestandteil der Verfahrensdokumentation sind die Beschreibungen und Benutzerhandbücher der externen Systeme, auch wenn sie der Verfahrensdokumentation als Anlage beigefügt werden. Daher hat der Systemanbieter diese Beschreibungen dem Unternehmer in geeigneter Form (derzeit Papier oder Datei) zu überlassen.</w:t>
      </w:r>
    </w:p>
    <w:p w:rsidR="00C120A2" w:rsidRPr="00603A46" w:rsidRDefault="00C120A2" w:rsidP="00C120A2">
      <w:pPr>
        <w:pStyle w:val="Hinweis-Text"/>
      </w:pPr>
      <w:r>
        <w:t>Hierzu gehören auch alle Organisationsanweisungen zur Gestaltung der IT des Unternehmers.</w:t>
      </w:r>
    </w:p>
    <w:p w:rsidR="00C120A2" w:rsidRDefault="00C120A2" w:rsidP="00C120A2">
      <w:pPr>
        <w:pStyle w:val="Hinweis-Typ"/>
      </w:pPr>
      <w:r>
        <w:t>Taxonomie</w:t>
      </w:r>
    </w:p>
    <w:p w:rsidR="00C120A2" w:rsidRDefault="00C120A2" w:rsidP="00C120A2">
      <w:pPr>
        <w:pStyle w:val="Hinweis-Text"/>
      </w:pPr>
      <w:r w:rsidRPr="00FD21CD">
        <w:t>Bisher ist keine allgemein gültige Klassifizierung der Programmangaben (Taxonomie) vorhanden.</w:t>
      </w:r>
    </w:p>
    <w:p w:rsidR="00C120A2" w:rsidRDefault="00C120A2" w:rsidP="00C120A2">
      <w:pPr>
        <w:pStyle w:val="Hinweis-Text"/>
      </w:pPr>
      <w:proofErr w:type="gramStart"/>
      <w:r>
        <w:t>Statt dessen</w:t>
      </w:r>
      <w:proofErr w:type="gramEnd"/>
      <w:r>
        <w:t xml:space="preserve"> ergibt sich aus GoBD </w:t>
      </w:r>
      <w:hyperlink r:id="rId88" w:anchor="rz155" w:history="1">
        <w:r w:rsidRPr="0096636C">
          <w:rPr>
            <w:rStyle w:val="Hyperlink"/>
          </w:rPr>
          <w:t>Rz. 153</w:t>
        </w:r>
      </w:hyperlink>
      <w:r>
        <w:t>: "</w:t>
      </w:r>
      <w:r w:rsidRPr="0096636C">
        <w:t xml:space="preserve">Die Verfahrensdokumentation besteht in der Regel aus einer </w:t>
      </w:r>
    </w:p>
    <w:p w:rsidR="00C120A2" w:rsidRDefault="00C120A2" w:rsidP="00C120A2">
      <w:pPr>
        <w:pStyle w:val="Hinweis-Text-Aufzhlung"/>
        <w:contextualSpacing/>
      </w:pPr>
      <w:r w:rsidRPr="0096636C">
        <w:t xml:space="preserve">allgemeinen Beschreibung, </w:t>
      </w:r>
    </w:p>
    <w:p w:rsidR="00C120A2" w:rsidRDefault="00C120A2" w:rsidP="00C120A2">
      <w:pPr>
        <w:pStyle w:val="Hinweis-Text-Aufzhlung"/>
        <w:contextualSpacing/>
      </w:pPr>
      <w:r w:rsidRPr="0096636C">
        <w:t xml:space="preserve">einer Anwenderdokumentation, </w:t>
      </w:r>
    </w:p>
    <w:p w:rsidR="00C120A2" w:rsidRDefault="00C120A2" w:rsidP="00C120A2">
      <w:pPr>
        <w:pStyle w:val="Hinweis-Text-Aufzhlung"/>
        <w:contextualSpacing/>
      </w:pPr>
      <w:r w:rsidRPr="0096636C">
        <w:t xml:space="preserve">einer technischen Systemdokumentation und </w:t>
      </w:r>
    </w:p>
    <w:p w:rsidR="00C120A2" w:rsidRDefault="00C120A2" w:rsidP="00C120A2">
      <w:pPr>
        <w:pStyle w:val="Hinweis-Text-Aufzhlung"/>
        <w:contextualSpacing/>
      </w:pPr>
      <w:r w:rsidRPr="0096636C">
        <w:t>einer Betriebsdokumentation.</w:t>
      </w:r>
    </w:p>
    <w:p w:rsidR="00C120A2" w:rsidRDefault="00C120A2" w:rsidP="00C120A2">
      <w:pPr>
        <w:pStyle w:val="Hinweis-Text-Aufzhlung"/>
        <w:numPr>
          <w:ilvl w:val="0"/>
          <w:numId w:val="0"/>
        </w:numPr>
        <w:ind w:left="567"/>
      </w:pPr>
      <w:r>
        <w:t>Zu diesen 4 Bereichen sind also Angaben erforderlich.</w:t>
      </w:r>
    </w:p>
    <w:p w:rsidR="00C120A2" w:rsidRDefault="00C120A2" w:rsidP="00C120A2">
      <w:pPr>
        <w:pStyle w:val="Hinweis-Typ"/>
      </w:pPr>
      <w:r>
        <w:t>Aufbewahrungsfristen</w:t>
      </w:r>
    </w:p>
    <w:p w:rsidR="00C120A2" w:rsidRDefault="00C120A2" w:rsidP="00C120A2">
      <w:pPr>
        <w:pStyle w:val="Hinweis-Text"/>
      </w:pPr>
      <w:r>
        <w:t>"</w:t>
      </w:r>
      <w:r w:rsidRPr="00F02686">
        <w:t xml:space="preserve">Für den Zeitraum der Aufbewahrungsfrist muss gewährleistet und nachgewiesen sein, dass das in der Dokumentation beschriebene Verfahren dem in der Praxis eingesetzten Verfahren voll entspricht. Dies gilt insbesondere für die eingesetzten Versionen der Programme (Programmidentität). Die Verfahrensdokumentation ist bei Änderungen zu versionieren und eine nachvollziehbare Änderungshistorie vorzuhalten. Aus der Verfahrensdokumentation muss sich ergeben, wie die Ordnungsvorschriften (z. B. §§ 145 ff. AO, §§ 238 ff. HGB) und damit die in diesem Schreiben enthaltenen Anforderungen </w:t>
      </w:r>
      <w:r w:rsidRPr="00F02686">
        <w:lastRenderedPageBreak/>
        <w:t>beachtet werden. Die Aufbewahrungsfrist für die Verfahrensdokumentation läuft nicht ab, soweit und solange die Aufbewahrungsfrist für die Unterlagen noch nicht abgelaufen ist, zu deren Ve</w:t>
      </w:r>
      <w:r>
        <w:t xml:space="preserve">rständnis sie erforderlich ist" </w:t>
      </w:r>
      <w:r w:rsidRPr="00F02686">
        <w:t xml:space="preserve">(GoBD </w:t>
      </w:r>
      <w:hyperlink r:id="rId89" w:anchor="rz154" w:history="1">
        <w:r w:rsidRPr="00F02686">
          <w:rPr>
            <w:rStyle w:val="Verlinkung"/>
          </w:rPr>
          <w:t>Rz.15</w:t>
        </w:r>
        <w:r>
          <w:rPr>
            <w:rStyle w:val="Verlinkung"/>
          </w:rPr>
          <w:t>4</w:t>
        </w:r>
      </w:hyperlink>
      <w:r w:rsidRPr="00F02686">
        <w:t>)</w:t>
      </w:r>
      <w:r>
        <w:t>.</w:t>
      </w:r>
    </w:p>
    <w:p w:rsidR="00C120A2" w:rsidRPr="00594B12" w:rsidRDefault="00C120A2" w:rsidP="00C120A2">
      <w:pPr>
        <w:pStyle w:val="Hinweis-Typ"/>
      </w:pPr>
      <w:r>
        <w:t>Versionierung</w:t>
      </w:r>
    </w:p>
    <w:p w:rsidR="00C120A2" w:rsidRDefault="00C120A2" w:rsidP="00C120A2">
      <w:pPr>
        <w:pStyle w:val="Hinweis-Text"/>
      </w:pPr>
      <w:r>
        <w:t>Der Systemanbieter muss dem Unternehmer die  Bedienerhandbücher, allgemeinen Beschreibungen, technischen Systemdokumentationen und Betriebsdokumentationen in geeigneter Form (derzeit Papier oder Datei) zur Verfügung stellen. Bei Änderungen der Versionen bzw. bei Updates müssen diese Beschreibungen in jeweils aktualisierter Form überlassen werden. Dem Unternehmer obliegt es, diese als Bestandteile seiner Verfahrensdokumentation nach den Vorgaben der Finanzverwaltung aufzubewahren.</w:t>
      </w:r>
    </w:p>
    <w:p w:rsidR="00C120A2" w:rsidRPr="00F20A02" w:rsidRDefault="00C120A2" w:rsidP="00C120A2">
      <w:pPr>
        <w:pStyle w:val="Hinweis-Text"/>
      </w:pPr>
      <w:r>
        <w:t>Bei der Verwendung von Links auf Beschreibungen des jeweiligen Systemanbieters muss sichergestellt sein, dass die über die Links aufzurufenden Dokumente bis zum Ende der Aufbewahrungsfrist verfügbar sind. Wenn das nicht gewährleistet ist, sollte anstelle der Links die Formen Papier oder Datei gewählt werden, die beim Unternehmer aufbewahrt oder archiviert werden.</w:t>
      </w:r>
    </w:p>
    <w:p w:rsidR="00C120A2" w:rsidRDefault="00C120A2" w:rsidP="00C120A2">
      <w:pPr>
        <w:pStyle w:val="berschrift2"/>
      </w:pPr>
      <w:r>
        <w:t>Bezeichnung des Systems</w:t>
      </w:r>
    </w:p>
    <w:p w:rsidR="00C120A2" w:rsidRDefault="00C120A2" w:rsidP="00C120A2">
      <w:pPr>
        <w:pStyle w:val="berschrift3"/>
      </w:pPr>
      <w:r>
        <w:t>Produktname</w:t>
      </w:r>
    </w:p>
    <w:p w:rsidR="00C120A2" w:rsidRDefault="00C120A2" w:rsidP="00C120A2">
      <w:pPr>
        <w:pStyle w:val="Textkrper"/>
      </w:pPr>
      <w:r>
        <w:t>&gt;</w:t>
      </w:r>
    </w:p>
    <w:p w:rsidR="00C120A2" w:rsidRDefault="00C120A2" w:rsidP="00C120A2">
      <w:pPr>
        <w:pStyle w:val="berschrift3"/>
      </w:pPr>
      <w:r>
        <w:t>Produktversion</w:t>
      </w:r>
    </w:p>
    <w:p w:rsidR="00C120A2" w:rsidRDefault="00C120A2" w:rsidP="00C120A2">
      <w:pPr>
        <w:pStyle w:val="Textkrper"/>
      </w:pPr>
      <w:r>
        <w:t>&gt;von (für abgelaufene Versionen bis &gt;)</w:t>
      </w:r>
    </w:p>
    <w:p w:rsidR="00C120A2" w:rsidRDefault="00C120A2" w:rsidP="00C120A2">
      <w:pPr>
        <w:pStyle w:val="berschrift3"/>
      </w:pPr>
      <w:r>
        <w:t>Testversion</w:t>
      </w:r>
    </w:p>
    <w:p w:rsidR="00C120A2" w:rsidRPr="000400C0" w:rsidRDefault="00C120A2" w:rsidP="00C120A2">
      <w:pPr>
        <w:pStyle w:val="Textkrper"/>
      </w:pPr>
      <w:r>
        <w:t>&gt;</w:t>
      </w:r>
    </w:p>
    <w:p w:rsidR="00C120A2" w:rsidRDefault="00C120A2" w:rsidP="00C120A2">
      <w:pPr>
        <w:pStyle w:val="Hinweis-Typ"/>
      </w:pPr>
      <w:r>
        <w:t>Hinweis</w:t>
      </w:r>
    </w:p>
    <w:p w:rsidR="00C120A2" w:rsidRDefault="00C120A2" w:rsidP="00C120A2">
      <w:pPr>
        <w:pStyle w:val="Hinweis-Text-Aufzhlung"/>
        <w:contextualSpacing/>
      </w:pPr>
      <w:r>
        <w:t>Hier sind Angaben erwünscht, aus denen sich ergibt, ob die Daten aus der Testversion in die endgültig eingesetzte Produktiv-Version übernommen werden können.</w:t>
      </w:r>
    </w:p>
    <w:p w:rsidR="00C120A2" w:rsidRDefault="00C120A2" w:rsidP="00C120A2">
      <w:pPr>
        <w:pStyle w:val="Hinweis-Text-Aufzhlung"/>
        <w:contextualSpacing/>
      </w:pPr>
      <w:r>
        <w:t>Weiter sind Angaben erwünscht, aus denen sich ergibt, ob neben der Produktiv-Version eine Testversion installiert werden kann, zum Beispiel für Schulungszwecke.</w:t>
      </w:r>
    </w:p>
    <w:p w:rsidR="00C120A2" w:rsidRDefault="00C120A2" w:rsidP="00C120A2">
      <w:pPr>
        <w:pStyle w:val="berschrift2"/>
      </w:pPr>
      <w:r>
        <w:t>Systemanbieter</w:t>
      </w:r>
    </w:p>
    <w:p w:rsidR="00C120A2" w:rsidRDefault="00C120A2" w:rsidP="00C120A2">
      <w:pPr>
        <w:pStyle w:val="berschrift3"/>
      </w:pPr>
      <w:r>
        <w:t>Hauptangaben</w:t>
      </w:r>
    </w:p>
    <w:p w:rsidR="00C120A2" w:rsidRDefault="00C120A2" w:rsidP="00C120A2">
      <w:pPr>
        <w:pStyle w:val="Textkrper"/>
      </w:pPr>
      <w:r>
        <w:t>Firma: &gt;</w:t>
      </w:r>
    </w:p>
    <w:p w:rsidR="00C120A2" w:rsidRDefault="00C120A2" w:rsidP="00C120A2">
      <w:pPr>
        <w:pStyle w:val="Textkrper"/>
      </w:pPr>
      <w:r>
        <w:t>PLZ | Ort: &gt;</w:t>
      </w:r>
    </w:p>
    <w:p w:rsidR="00C120A2" w:rsidRDefault="00C120A2" w:rsidP="00C120A2">
      <w:pPr>
        <w:pStyle w:val="Textkrper"/>
      </w:pPr>
      <w:r>
        <w:t>Straße: &gt;</w:t>
      </w:r>
    </w:p>
    <w:p w:rsidR="00C120A2" w:rsidRDefault="00C120A2" w:rsidP="00C120A2">
      <w:pPr>
        <w:pStyle w:val="Textkrper"/>
      </w:pPr>
      <w:r>
        <w:t>Telefon: &gt;</w:t>
      </w:r>
    </w:p>
    <w:p w:rsidR="00C120A2" w:rsidRDefault="00C120A2" w:rsidP="00C120A2">
      <w:pPr>
        <w:pStyle w:val="Textkrper"/>
      </w:pPr>
      <w:r>
        <w:t>E-Mail: &gt;</w:t>
      </w:r>
    </w:p>
    <w:p w:rsidR="00C120A2" w:rsidRDefault="00C120A2" w:rsidP="00C120A2">
      <w:pPr>
        <w:pStyle w:val="Textkrper"/>
      </w:pPr>
      <w:r>
        <w:t>Internet: &gt;</w:t>
      </w:r>
    </w:p>
    <w:p w:rsidR="00C120A2" w:rsidRDefault="00C120A2" w:rsidP="00C120A2">
      <w:pPr>
        <w:pStyle w:val="Textkrper"/>
      </w:pPr>
      <w:r>
        <w:lastRenderedPageBreak/>
        <w:t>Ansprechpartner: &gt;</w:t>
      </w:r>
    </w:p>
    <w:p w:rsidR="00C120A2" w:rsidRDefault="00C120A2" w:rsidP="00C120A2">
      <w:pPr>
        <w:pStyle w:val="Textkrper"/>
      </w:pPr>
      <w:r>
        <w:t>Mobil-Tel.-Nr. Ansprechpartner: &gt;</w:t>
      </w:r>
    </w:p>
    <w:p w:rsidR="00C120A2" w:rsidRDefault="00C120A2" w:rsidP="00C120A2">
      <w:pPr>
        <w:pStyle w:val="berschrift3"/>
      </w:pPr>
      <w:r>
        <w:t>Weitere Angaben</w:t>
      </w:r>
    </w:p>
    <w:p w:rsidR="00C120A2" w:rsidRDefault="00C120A2" w:rsidP="00C120A2">
      <w:pPr>
        <w:pStyle w:val="Textkrper"/>
      </w:pPr>
      <w:r>
        <w:t>Registergericht Name: &gt;</w:t>
      </w:r>
    </w:p>
    <w:p w:rsidR="00C120A2" w:rsidRDefault="00C120A2" w:rsidP="00C120A2">
      <w:pPr>
        <w:pStyle w:val="Textkrper"/>
      </w:pPr>
      <w:r>
        <w:t>Registergericht Nummer: &gt;</w:t>
      </w:r>
    </w:p>
    <w:p w:rsidR="00C120A2" w:rsidRDefault="00C120A2" w:rsidP="00C120A2">
      <w:pPr>
        <w:pStyle w:val="Textkrper"/>
      </w:pPr>
      <w:r>
        <w:t>Umsatzsteuer ID-Nr.: &gt;</w:t>
      </w:r>
    </w:p>
    <w:p w:rsidR="00C120A2" w:rsidRDefault="00C120A2" w:rsidP="00C120A2">
      <w:pPr>
        <w:pStyle w:val="berschrift3"/>
      </w:pPr>
      <w:r>
        <w:t>Marktposition</w:t>
      </w:r>
    </w:p>
    <w:p w:rsidR="00C120A2" w:rsidRDefault="00C120A2" w:rsidP="00C120A2">
      <w:pPr>
        <w:pStyle w:val="Hinweis-Typ"/>
      </w:pPr>
      <w:r>
        <w:t>Hinweis</w:t>
      </w:r>
    </w:p>
    <w:p w:rsidR="00C120A2" w:rsidRDefault="00C120A2" w:rsidP="00C120A2">
      <w:pPr>
        <w:pStyle w:val="Hinweis-Text"/>
      </w:pPr>
      <w:r>
        <w:t>Hier sind kurze Angaben erwünscht über die maßgeblichen Geschäftsfelder des Systemanbieters.</w:t>
      </w:r>
    </w:p>
    <w:p w:rsidR="00C120A2" w:rsidRDefault="00C120A2" w:rsidP="00C120A2">
      <w:pPr>
        <w:pStyle w:val="berschrift2"/>
      </w:pPr>
      <w:r>
        <w:t>Zielsetzung</w:t>
      </w:r>
    </w:p>
    <w:p w:rsidR="00C120A2" w:rsidRDefault="00C120A2" w:rsidP="00C120A2">
      <w:pPr>
        <w:pStyle w:val="Hinweis-Typ"/>
      </w:pPr>
      <w:r>
        <w:t>Hinweis</w:t>
      </w:r>
    </w:p>
    <w:p w:rsidR="00C120A2" w:rsidRPr="007F3511" w:rsidRDefault="00C120A2" w:rsidP="00C120A2">
      <w:pPr>
        <w:pStyle w:val="Hinweis-Text"/>
      </w:pPr>
      <w:r>
        <w:t>Hier sind vollständige Angaben erwünscht, aus denen sich ergibt, für welche Zielsetzungen das externe System geeignet ist.</w:t>
      </w:r>
    </w:p>
    <w:p w:rsidR="00C120A2" w:rsidRDefault="00C120A2" w:rsidP="00C120A2">
      <w:pPr>
        <w:pStyle w:val="berschrift2"/>
      </w:pPr>
      <w:r w:rsidRPr="00FD21CD">
        <w:t>Allgemeine Beschreibung</w:t>
      </w:r>
    </w:p>
    <w:p w:rsidR="00C120A2" w:rsidRDefault="00C120A2" w:rsidP="00C120A2">
      <w:pPr>
        <w:pStyle w:val="Hinweis-Typ"/>
      </w:pPr>
      <w:r>
        <w:t>Hinweis</w:t>
      </w:r>
    </w:p>
    <w:p w:rsidR="00C120A2" w:rsidRDefault="00C120A2" w:rsidP="00C120A2">
      <w:pPr>
        <w:pStyle w:val="Hinweis-Text"/>
      </w:pPr>
      <w:r>
        <w:t>Ergänzungen der Beschreibungen durch Ablaufdiagramme sind erwünscht</w:t>
      </w:r>
    </w:p>
    <w:p w:rsidR="00C120A2" w:rsidRDefault="00FD7B61" w:rsidP="00C120A2">
      <w:pPr>
        <w:pStyle w:val="Textkrper"/>
      </w:pPr>
      <w:sdt>
        <w:sdtPr>
          <w:id w:val="104311288"/>
          <w14:checkbox>
            <w14:checked w14:val="0"/>
            <w14:checkedState w14:val="2612" w14:font="MS Gothic"/>
            <w14:uncheckedState w14:val="2610" w14:font="MS Gothic"/>
          </w14:checkbox>
        </w:sdtPr>
        <w:sdtEndPr/>
        <w:sdtContent>
          <w:r w:rsidR="00C120A2">
            <w:rPr>
              <w:rFonts w:ascii="MS Gothic" w:eastAsia="MS Gothic" w:hAnsi="MS Gothic" w:hint="eastAsia"/>
            </w:rPr>
            <w:t>☐</w:t>
          </w:r>
        </w:sdtContent>
      </w:sdt>
      <w:r w:rsidR="00C120A2">
        <w:tab/>
        <w:t>Auf die beigefügten Unterlagen wird verwiesen.</w:t>
      </w:r>
    </w:p>
    <w:p w:rsidR="00C120A2" w:rsidRPr="00594B12" w:rsidRDefault="00FD7B61" w:rsidP="00C120A2">
      <w:pPr>
        <w:pStyle w:val="Textkrper"/>
      </w:pPr>
      <w:sdt>
        <w:sdtPr>
          <w:id w:val="-145827701"/>
          <w14:checkbox>
            <w14:checked w14:val="0"/>
            <w14:checkedState w14:val="2612" w14:font="MS Gothic"/>
            <w14:uncheckedState w14:val="2610" w14:font="MS Gothic"/>
          </w14:checkbox>
        </w:sdtPr>
        <w:sdtEndPr/>
        <w:sdtContent>
          <w:r w:rsidR="00C120A2">
            <w:rPr>
              <w:rFonts w:ascii="MS Gothic" w:eastAsia="MS Gothic" w:hAnsi="MS Gothic" w:hint="eastAsia"/>
            </w:rPr>
            <w:t>☐</w:t>
          </w:r>
        </w:sdtContent>
      </w:sdt>
      <w:r w:rsidR="00C120A2">
        <w:tab/>
        <w:t xml:space="preserve">Soweit aus den beigefügten Unterlagen nicht (vollständig) ersichtlich, werden diese Zusatzangeben gemacht: </w:t>
      </w:r>
    </w:p>
    <w:p w:rsidR="00C120A2" w:rsidRDefault="00C120A2" w:rsidP="00C120A2">
      <w:pPr>
        <w:pStyle w:val="berschrift3"/>
      </w:pPr>
      <w:r>
        <w:t>Gegenstand des externen Systems</w:t>
      </w:r>
    </w:p>
    <w:p w:rsidR="00C120A2" w:rsidRDefault="00C120A2" w:rsidP="00C120A2">
      <w:pPr>
        <w:pStyle w:val="berschrift3"/>
      </w:pPr>
      <w:r>
        <w:t>Rahmenbedingungen</w:t>
      </w:r>
    </w:p>
    <w:p w:rsidR="00C120A2" w:rsidRDefault="00C120A2" w:rsidP="00C120A2">
      <w:pPr>
        <w:pStyle w:val="Hinweis-Typ"/>
      </w:pPr>
      <w:r>
        <w:t>Hinweis</w:t>
      </w:r>
    </w:p>
    <w:p w:rsidR="00C120A2" w:rsidRPr="00EC2BF7" w:rsidRDefault="00C120A2" w:rsidP="00C120A2">
      <w:pPr>
        <w:pStyle w:val="Hinweis-Text"/>
      </w:pPr>
      <w:r>
        <w:t>Es sind Angaben erwünscht zur Frage, in welchem unternehmerischen Umfeld das externe System eingesetzt werden kann</w:t>
      </w:r>
    </w:p>
    <w:p w:rsidR="00C120A2" w:rsidRDefault="00C120A2" w:rsidP="00C120A2">
      <w:pPr>
        <w:pStyle w:val="berschrift3"/>
      </w:pPr>
      <w:r>
        <w:t>Systemvoraussetzungen</w:t>
      </w:r>
    </w:p>
    <w:p w:rsidR="00C120A2" w:rsidRDefault="00C120A2" w:rsidP="00C120A2">
      <w:pPr>
        <w:pStyle w:val="berschrift3"/>
      </w:pPr>
      <w:r>
        <w:t>Systemüberblick</w:t>
      </w:r>
    </w:p>
    <w:p w:rsidR="00C120A2" w:rsidRDefault="00C120A2" w:rsidP="00C120A2">
      <w:pPr>
        <w:pStyle w:val="berschrift3"/>
      </w:pPr>
      <w:r>
        <w:t>Sicherheitsregelungen</w:t>
      </w:r>
    </w:p>
    <w:p w:rsidR="00C120A2" w:rsidRDefault="00C120A2" w:rsidP="00C120A2">
      <w:pPr>
        <w:pStyle w:val="Hinweis-Typ"/>
      </w:pPr>
      <w:r>
        <w:t>Hinweis</w:t>
      </w:r>
    </w:p>
    <w:p w:rsidR="00C120A2" w:rsidRPr="00C95AFC" w:rsidRDefault="00C120A2" w:rsidP="00C120A2">
      <w:pPr>
        <w:pStyle w:val="Hinweis-Text"/>
      </w:pPr>
      <w:r>
        <w:t xml:space="preserve">Die Beschreibung kann auch im Bereich </w:t>
      </w:r>
      <w:proofErr w:type="gramStart"/>
      <w:r>
        <w:t>technische</w:t>
      </w:r>
      <w:proofErr w:type="gramEnd"/>
      <w:r>
        <w:t xml:space="preserve"> Systemdokumentation erfolgen</w:t>
      </w:r>
    </w:p>
    <w:p w:rsidR="00C120A2" w:rsidRDefault="00C120A2" w:rsidP="00C120A2">
      <w:pPr>
        <w:pStyle w:val="berschrift3"/>
      </w:pPr>
      <w:r>
        <w:lastRenderedPageBreak/>
        <w:t>Entstehung von Stammdaten</w:t>
      </w:r>
    </w:p>
    <w:p w:rsidR="00C120A2" w:rsidRDefault="00C120A2" w:rsidP="00C120A2">
      <w:pPr>
        <w:pStyle w:val="Hinweis-Typ"/>
      </w:pPr>
      <w:r>
        <w:t>Hinweis</w:t>
      </w:r>
    </w:p>
    <w:p w:rsidR="00C120A2" w:rsidRPr="00EC2BF7" w:rsidRDefault="00C120A2" w:rsidP="00C120A2">
      <w:pPr>
        <w:pStyle w:val="Hinweis-Text"/>
      </w:pPr>
      <w:r>
        <w:t>Es sind Angaben erwünscht, wie Daten zum Beispiel durch Datenübernahme, Scannen  oder Erfassung entstehen</w:t>
      </w:r>
    </w:p>
    <w:p w:rsidR="00C120A2" w:rsidRPr="00EC2BF7" w:rsidRDefault="00C120A2" w:rsidP="00C120A2">
      <w:pPr>
        <w:pStyle w:val="berschrift3"/>
      </w:pPr>
      <w:r w:rsidRPr="00EC2BF7">
        <w:t xml:space="preserve">Entstehung von </w:t>
      </w:r>
      <w:r>
        <w:t>Bewegungsdaten</w:t>
      </w:r>
    </w:p>
    <w:p w:rsidR="00C120A2" w:rsidRPr="00EC2BF7" w:rsidRDefault="00C120A2" w:rsidP="00C120A2">
      <w:pPr>
        <w:pStyle w:val="Hinweis-Typ"/>
      </w:pPr>
      <w:r w:rsidRPr="00EC2BF7">
        <w:t>Hinweis</w:t>
      </w:r>
    </w:p>
    <w:p w:rsidR="00C120A2" w:rsidRPr="00EC2BF7" w:rsidRDefault="00C120A2" w:rsidP="00C120A2">
      <w:pPr>
        <w:pStyle w:val="Hinweis-Text"/>
      </w:pPr>
      <w:r w:rsidRPr="00EC2BF7">
        <w:t xml:space="preserve">Es sind Angaben erwünscht, wie Daten </w:t>
      </w:r>
      <w:r>
        <w:t xml:space="preserve">zum Beispiel </w:t>
      </w:r>
      <w:r w:rsidRPr="00EC2BF7">
        <w:t>durch Datenübernahme</w:t>
      </w:r>
      <w:r>
        <w:t>, Scannen</w:t>
      </w:r>
      <w:r w:rsidRPr="00EC2BF7">
        <w:t xml:space="preserve"> oder Erfassung entstehen</w:t>
      </w:r>
      <w:r>
        <w:t xml:space="preserve"> - ggf. Beschreibung bei Anwenderdokumentation</w:t>
      </w:r>
    </w:p>
    <w:p w:rsidR="00C120A2" w:rsidRDefault="00C120A2" w:rsidP="00C120A2">
      <w:pPr>
        <w:pStyle w:val="berschrift3"/>
      </w:pPr>
      <w:r>
        <w:t>Festschreibung von Daten</w:t>
      </w:r>
    </w:p>
    <w:p w:rsidR="00C120A2" w:rsidRDefault="00C120A2" w:rsidP="00C120A2">
      <w:pPr>
        <w:pStyle w:val="Hinweis-Typ"/>
      </w:pPr>
      <w:r>
        <w:t>Hinweis</w:t>
      </w:r>
    </w:p>
    <w:p w:rsidR="00C120A2" w:rsidRDefault="00C120A2" w:rsidP="00C120A2">
      <w:pPr>
        <w:pStyle w:val="Hinweis-Text"/>
      </w:pPr>
      <w:r>
        <w:t>"</w:t>
      </w:r>
      <w:r w:rsidRPr="00A33092">
        <w:t>Sowohl beim Einsatz von Haupt- als auch von Vor- oder Nebensystemen ist eine Verbuchung im Journal des Hauptsystems (z. B. Finanzbuchhaltung) bis zum Ablauf des folgenden Monats nicht zu beanstanden, wenn die einzelnen Geschäftsvorfälle bereits in einem Vor- oder Nebensystem die Grundaufzeichnungsfunktion erfüllen und die Einzeldaten aufbewahrt werden</w:t>
      </w:r>
      <w:r>
        <w:t xml:space="preserve">" (GoBD </w:t>
      </w:r>
      <w:hyperlink r:id="rId90" w:anchor="rz87" w:history="1">
        <w:r w:rsidRPr="00A33092">
          <w:rPr>
            <w:rStyle w:val="Hyperlink"/>
          </w:rPr>
          <w:t>Rz. 87</w:t>
        </w:r>
      </w:hyperlink>
      <w:r>
        <w:t>)</w:t>
      </w:r>
    </w:p>
    <w:p w:rsidR="00C120A2" w:rsidRPr="00A33092" w:rsidRDefault="00C120A2" w:rsidP="00C120A2">
      <w:pPr>
        <w:pStyle w:val="Hinweis-Text"/>
      </w:pPr>
      <w:r>
        <w:t>Sofern dies auf das zu beschreibende externe System zutrifft, sind entsprechende Angaben erwünscht.</w:t>
      </w:r>
    </w:p>
    <w:p w:rsidR="00C120A2" w:rsidRDefault="00C120A2" w:rsidP="00C120A2">
      <w:pPr>
        <w:pStyle w:val="berschrift2"/>
      </w:pPr>
      <w:r>
        <w:t>Anwenderdokumentation</w:t>
      </w:r>
    </w:p>
    <w:p w:rsidR="00C120A2" w:rsidRPr="00594B12" w:rsidRDefault="00C120A2" w:rsidP="00C120A2">
      <w:pPr>
        <w:pStyle w:val="Hinweis-Typ"/>
      </w:pPr>
      <w:r w:rsidRPr="00594B12">
        <w:t>Hinweis</w:t>
      </w:r>
    </w:p>
    <w:p w:rsidR="00C120A2" w:rsidRPr="00594B12" w:rsidRDefault="00C120A2" w:rsidP="00C120A2">
      <w:pPr>
        <w:pStyle w:val="Hinweis-Text"/>
      </w:pPr>
      <w:r w:rsidRPr="00594B12">
        <w:t>Ergänzungen der Beschreibungen durch Ablaufdiagramme sind erwünscht</w:t>
      </w:r>
    </w:p>
    <w:p w:rsidR="00C120A2" w:rsidRPr="00594B12" w:rsidRDefault="00FD7B61" w:rsidP="00C120A2">
      <w:pPr>
        <w:pStyle w:val="Textkrper"/>
      </w:pPr>
      <w:sdt>
        <w:sdtPr>
          <w:id w:val="-1229835944"/>
          <w14:checkbox>
            <w14:checked w14:val="0"/>
            <w14:checkedState w14:val="2612" w14:font="MS Gothic"/>
            <w14:uncheckedState w14:val="2610" w14:font="MS Gothic"/>
          </w14:checkbox>
        </w:sdtPr>
        <w:sdtEndPr/>
        <w:sdtContent>
          <w:r w:rsidR="00C120A2" w:rsidRPr="00594B12">
            <w:rPr>
              <w:rFonts w:ascii="MS Gothic" w:eastAsia="MS Gothic" w:hAnsi="MS Gothic" w:cs="MS Gothic" w:hint="eastAsia"/>
            </w:rPr>
            <w:t>☐</w:t>
          </w:r>
        </w:sdtContent>
      </w:sdt>
      <w:r w:rsidR="00C120A2" w:rsidRPr="00594B12">
        <w:tab/>
        <w:t>Auf die beigefügten Unterlagen wird verwiesen.</w:t>
      </w:r>
    </w:p>
    <w:p w:rsidR="00C120A2" w:rsidRPr="00594B12" w:rsidRDefault="00FD7B61" w:rsidP="00C120A2">
      <w:pPr>
        <w:pStyle w:val="Textkrper"/>
      </w:pPr>
      <w:sdt>
        <w:sdtPr>
          <w:id w:val="1140769591"/>
          <w14:checkbox>
            <w14:checked w14:val="0"/>
            <w14:checkedState w14:val="2612" w14:font="MS Gothic"/>
            <w14:uncheckedState w14:val="2610" w14:font="MS Gothic"/>
          </w14:checkbox>
        </w:sdtPr>
        <w:sdtEndPr/>
        <w:sdtContent>
          <w:r w:rsidR="00C120A2" w:rsidRPr="00594B12">
            <w:rPr>
              <w:rFonts w:ascii="MS Gothic" w:eastAsia="MS Gothic" w:hAnsi="MS Gothic" w:cs="MS Gothic" w:hint="eastAsia"/>
            </w:rPr>
            <w:t>☐</w:t>
          </w:r>
        </w:sdtContent>
      </w:sdt>
      <w:r w:rsidR="00C120A2" w:rsidRPr="00594B12">
        <w:tab/>
        <w:t xml:space="preserve">Soweit aus den beigefügten Unterlagen nicht (vollständig) ersichtlich, werden diese Zusatzangeben gemacht: </w:t>
      </w:r>
    </w:p>
    <w:p w:rsidR="00C120A2" w:rsidRDefault="00C120A2" w:rsidP="00C120A2">
      <w:pPr>
        <w:pStyle w:val="berschrift3"/>
      </w:pPr>
      <w:r>
        <w:t>Schnittstellen</w:t>
      </w:r>
    </w:p>
    <w:p w:rsidR="00C120A2" w:rsidRDefault="00C120A2" w:rsidP="00C120A2">
      <w:pPr>
        <w:pStyle w:val="Hinweis-Typ"/>
      </w:pPr>
      <w:r>
        <w:t>Hinweis</w:t>
      </w:r>
    </w:p>
    <w:p w:rsidR="00C120A2" w:rsidRDefault="00C120A2" w:rsidP="00C120A2">
      <w:pPr>
        <w:pStyle w:val="Hinweis-Text"/>
      </w:pPr>
      <w:r>
        <w:t>Insbesondere sind Angaben erwünscht</w:t>
      </w:r>
    </w:p>
    <w:p w:rsidR="00C120A2" w:rsidRDefault="00C120A2" w:rsidP="00C120A2">
      <w:pPr>
        <w:pStyle w:val="Hinweis-Text-Aufzhlung"/>
        <w:contextualSpacing/>
      </w:pPr>
      <w:r>
        <w:t>Regelungen für den Datenimport über Schnittstellen</w:t>
      </w:r>
    </w:p>
    <w:p w:rsidR="00C120A2" w:rsidRDefault="00C120A2" w:rsidP="00C120A2">
      <w:pPr>
        <w:pStyle w:val="Hinweis-Text-Aufzhlung"/>
        <w:contextualSpacing/>
      </w:pPr>
      <w:r>
        <w:t>Regelungen für den Datenexport über Schnittstellen</w:t>
      </w:r>
    </w:p>
    <w:p w:rsidR="00C120A2" w:rsidRPr="00BE6E99" w:rsidRDefault="00C120A2" w:rsidP="00C120A2">
      <w:pPr>
        <w:pStyle w:val="Hinweis-Text-Aufzhlung"/>
        <w:contextualSpacing/>
      </w:pPr>
      <w:r>
        <w:t>Überprüfung des Datenaustauschs einschlie0lich Protokollierung</w:t>
      </w:r>
    </w:p>
    <w:p w:rsidR="00C120A2" w:rsidRDefault="00C120A2" w:rsidP="00C120A2">
      <w:pPr>
        <w:pStyle w:val="berschrift3"/>
      </w:pPr>
      <w:r>
        <w:t>Darstellung der Datenwege</w:t>
      </w:r>
    </w:p>
    <w:p w:rsidR="00C120A2" w:rsidRPr="00FD21CD" w:rsidRDefault="00C120A2" w:rsidP="00C120A2">
      <w:pPr>
        <w:pStyle w:val="Hinweis-Typ"/>
      </w:pPr>
      <w:r w:rsidRPr="00FD21CD">
        <w:t>Hinweis</w:t>
      </w:r>
    </w:p>
    <w:p w:rsidR="00C120A2" w:rsidRDefault="00C120A2" w:rsidP="00C120A2">
      <w:pPr>
        <w:pStyle w:val="Hinweis-Text"/>
      </w:pPr>
      <w:r>
        <w:t>Insbesondere sind Angaben erwünscht</w:t>
      </w:r>
    </w:p>
    <w:p w:rsidR="00C120A2" w:rsidRDefault="00C120A2" w:rsidP="00C120A2">
      <w:pPr>
        <w:pStyle w:val="Hinweis-Text-Aufzhlung"/>
        <w:contextualSpacing/>
      </w:pPr>
      <w:r>
        <w:t>Entstehung durch Eingabe</w:t>
      </w:r>
    </w:p>
    <w:p w:rsidR="00C120A2" w:rsidRDefault="00C120A2" w:rsidP="00C120A2">
      <w:pPr>
        <w:pStyle w:val="Hinweis-Text-Aufzhlung"/>
        <w:contextualSpacing/>
      </w:pPr>
      <w:r>
        <w:t>Entstehung durch Scannen</w:t>
      </w:r>
    </w:p>
    <w:p w:rsidR="00C120A2" w:rsidRDefault="00C120A2" w:rsidP="00C120A2">
      <w:pPr>
        <w:pStyle w:val="Hinweis-Text-Aufzhlung"/>
        <w:contextualSpacing/>
      </w:pPr>
      <w:r>
        <w:t>Entstehung durch Datenübernahme aus anderen Programmen durch Bediener</w:t>
      </w:r>
    </w:p>
    <w:p w:rsidR="00C120A2" w:rsidRDefault="00C120A2" w:rsidP="00C120A2">
      <w:pPr>
        <w:pStyle w:val="Hinweis-Text-Aufzhlung"/>
        <w:contextualSpacing/>
      </w:pPr>
      <w:r>
        <w:t>Entstehung durch automatisierte Datenübernahme aus anderen Programmen in Echtzeit</w:t>
      </w:r>
    </w:p>
    <w:p w:rsidR="00C120A2" w:rsidRDefault="00C120A2" w:rsidP="00C120A2">
      <w:pPr>
        <w:pStyle w:val="Hinweis-Text-Aufzhlung"/>
        <w:contextualSpacing/>
      </w:pPr>
      <w:r>
        <w:t>Überprüfung der Arbeitsergebnisse "Entstehung" einschließlich Protokollierung</w:t>
      </w:r>
    </w:p>
    <w:p w:rsidR="00C120A2" w:rsidRDefault="00C120A2" w:rsidP="00C120A2">
      <w:pPr>
        <w:pStyle w:val="Hinweis-Text-Aufzhlung"/>
        <w:contextualSpacing/>
      </w:pPr>
      <w:r>
        <w:lastRenderedPageBreak/>
        <w:t>Bearbeitung der Daten durch Bediener</w:t>
      </w:r>
    </w:p>
    <w:p w:rsidR="00C120A2" w:rsidRDefault="00C120A2" w:rsidP="00C120A2">
      <w:pPr>
        <w:pStyle w:val="Hinweis-Text-Aufzhlung"/>
        <w:contextualSpacing/>
      </w:pPr>
      <w:r>
        <w:t>Automatische Bearbeitung der Daten</w:t>
      </w:r>
    </w:p>
    <w:p w:rsidR="00C120A2" w:rsidRDefault="00C120A2" w:rsidP="00C120A2">
      <w:pPr>
        <w:pStyle w:val="Hinweis-Text-Aufzhlung"/>
        <w:contextualSpacing/>
      </w:pPr>
      <w:r>
        <w:t>Überprüfung der Arbeitsergebnisse "Bearbeitung" einschließlich Protokollierung</w:t>
      </w:r>
    </w:p>
    <w:p w:rsidR="00C120A2" w:rsidRDefault="00C120A2" w:rsidP="00C120A2">
      <w:pPr>
        <w:pStyle w:val="Hinweis-Text-Aufzhlung"/>
        <w:contextualSpacing/>
      </w:pPr>
      <w:r>
        <w:t>Verwendung der Daten durch individuellen Ausdruck und / oder Versand - durch Bediener initialisiert</w:t>
      </w:r>
    </w:p>
    <w:p w:rsidR="00C120A2" w:rsidRDefault="00C120A2" w:rsidP="00C120A2">
      <w:pPr>
        <w:pStyle w:val="Hinweis-Text-Aufzhlung"/>
        <w:contextualSpacing/>
      </w:pPr>
      <w:r>
        <w:t>Verwendung der Daten durch automatisierten Ausdruck und / oder  Versand</w:t>
      </w:r>
    </w:p>
    <w:p w:rsidR="00C120A2" w:rsidRDefault="00C120A2" w:rsidP="00C120A2">
      <w:pPr>
        <w:pStyle w:val="Hinweis-Text-Aufzhlung"/>
        <w:contextualSpacing/>
      </w:pPr>
      <w:r>
        <w:t>Verwendung der Daten durch Datenübergabe an andere Programme durch Bediener</w:t>
      </w:r>
    </w:p>
    <w:p w:rsidR="00C120A2" w:rsidRDefault="00C120A2" w:rsidP="00C120A2">
      <w:pPr>
        <w:pStyle w:val="Hinweis-Text-Aufzhlung"/>
        <w:contextualSpacing/>
      </w:pPr>
      <w:r>
        <w:t>Verwendung der Daten durch automatisierte Datenübergabe an andere Programme in Echtzeit</w:t>
      </w:r>
    </w:p>
    <w:p w:rsidR="00C120A2" w:rsidRDefault="00C120A2" w:rsidP="00C120A2">
      <w:pPr>
        <w:pStyle w:val="Hinweis-Text-Aufzhlung"/>
        <w:contextualSpacing/>
      </w:pPr>
      <w:r>
        <w:t>Verwendung der Daten durch Datenträgerüberlassung</w:t>
      </w:r>
    </w:p>
    <w:p w:rsidR="00C120A2" w:rsidRDefault="00C120A2" w:rsidP="00C120A2">
      <w:pPr>
        <w:pStyle w:val="Hinweis-Text-Aufzhlung"/>
        <w:contextualSpacing/>
      </w:pPr>
      <w:r>
        <w:t>Überprüfung der Arbeitsergebnisse "Verwendung" einschließlich Protokollierung</w:t>
      </w:r>
    </w:p>
    <w:p w:rsidR="00C120A2" w:rsidRPr="004F5B11" w:rsidRDefault="00C120A2" w:rsidP="00C120A2">
      <w:pPr>
        <w:pStyle w:val="berschrift3"/>
      </w:pPr>
      <w:r>
        <w:t>Dokumentation</w:t>
      </w:r>
    </w:p>
    <w:p w:rsidR="00C120A2" w:rsidRDefault="00FD7B61" w:rsidP="00C120A2">
      <w:pPr>
        <w:pStyle w:val="Textkrper"/>
      </w:pPr>
      <w:sdt>
        <w:sdtPr>
          <w:id w:val="-1901669996"/>
          <w14:checkbox>
            <w14:checked w14:val="0"/>
            <w14:checkedState w14:val="2612" w14:font="MS Gothic"/>
            <w14:uncheckedState w14:val="2610" w14:font="MS Gothic"/>
          </w14:checkbox>
        </w:sdtPr>
        <w:sdtEndPr/>
        <w:sdtContent>
          <w:r w:rsidR="00C120A2" w:rsidRPr="004F5B11">
            <w:rPr>
              <w:rFonts w:hint="eastAsia"/>
            </w:rPr>
            <w:t>☐</w:t>
          </w:r>
        </w:sdtContent>
      </w:sdt>
      <w:r w:rsidR="00C120A2" w:rsidRPr="00EF4845">
        <w:tab/>
      </w:r>
      <w:r w:rsidR="00C120A2">
        <w:t>Kostenfreier Download als PDF-Datei</w:t>
      </w:r>
    </w:p>
    <w:p w:rsidR="00C120A2" w:rsidRDefault="00FD7B61" w:rsidP="00C120A2">
      <w:pPr>
        <w:pStyle w:val="Textkrper"/>
      </w:pPr>
      <w:sdt>
        <w:sdtPr>
          <w:id w:val="-1804081448"/>
          <w14:checkbox>
            <w14:checked w14:val="0"/>
            <w14:checkedState w14:val="2612" w14:font="MS Gothic"/>
            <w14:uncheckedState w14:val="2610" w14:font="MS Gothic"/>
          </w14:checkbox>
        </w:sdtPr>
        <w:sdtEndPr/>
        <w:sdtContent>
          <w:r w:rsidR="00C120A2" w:rsidRPr="004F5B11">
            <w:rPr>
              <w:rFonts w:hint="eastAsia"/>
            </w:rPr>
            <w:t>☐</w:t>
          </w:r>
        </w:sdtContent>
      </w:sdt>
      <w:r w:rsidR="00C120A2" w:rsidRPr="00EF4845">
        <w:tab/>
      </w:r>
      <w:r w:rsidR="00C120A2">
        <w:t xml:space="preserve">Kostenfreie Datensammlung als </w:t>
      </w:r>
      <w:sdt>
        <w:sdtPr>
          <w:id w:val="1267892459"/>
          <w14:checkbox>
            <w14:checked w14:val="0"/>
            <w14:checkedState w14:val="2612" w14:font="MS Gothic"/>
            <w14:uncheckedState w14:val="2610" w14:font="MS Gothic"/>
          </w14:checkbox>
        </w:sdtPr>
        <w:sdtEndPr/>
        <w:sdtContent>
          <w:r w:rsidR="00C120A2" w:rsidRPr="004F5B11">
            <w:rPr>
              <w:rFonts w:hint="eastAsia"/>
            </w:rPr>
            <w:t>☐</w:t>
          </w:r>
        </w:sdtContent>
      </w:sdt>
      <w:r w:rsidR="00C120A2">
        <w:t xml:space="preserve"> Datei </w:t>
      </w:r>
      <w:sdt>
        <w:sdtPr>
          <w:id w:val="335501378"/>
          <w14:checkbox>
            <w14:checked w14:val="0"/>
            <w14:checkedState w14:val="2612" w14:font="MS Gothic"/>
            <w14:uncheckedState w14:val="2610" w14:font="MS Gothic"/>
          </w14:checkbox>
        </w:sdtPr>
        <w:sdtEndPr/>
        <w:sdtContent>
          <w:r w:rsidR="00C120A2" w:rsidRPr="004F5B11">
            <w:rPr>
              <w:rFonts w:hint="eastAsia"/>
            </w:rPr>
            <w:t>☐</w:t>
          </w:r>
        </w:sdtContent>
      </w:sdt>
      <w:r w:rsidR="00C120A2">
        <w:t xml:space="preserve"> DVD </w:t>
      </w:r>
      <w:sdt>
        <w:sdtPr>
          <w:id w:val="629294052"/>
          <w14:checkbox>
            <w14:checked w14:val="0"/>
            <w14:checkedState w14:val="2612" w14:font="MS Gothic"/>
            <w14:uncheckedState w14:val="2610" w14:font="MS Gothic"/>
          </w14:checkbox>
        </w:sdtPr>
        <w:sdtEndPr/>
        <w:sdtContent>
          <w:r w:rsidR="00C120A2" w:rsidRPr="004F5B11">
            <w:rPr>
              <w:rFonts w:hint="eastAsia"/>
            </w:rPr>
            <w:t>☐</w:t>
          </w:r>
        </w:sdtContent>
      </w:sdt>
      <w:r w:rsidR="00C120A2">
        <w:t xml:space="preserve"> Papier</w:t>
      </w:r>
    </w:p>
    <w:p w:rsidR="00C120A2" w:rsidRDefault="00FD7B61" w:rsidP="00C120A2">
      <w:pPr>
        <w:pStyle w:val="Textkrper"/>
      </w:pPr>
      <w:sdt>
        <w:sdtPr>
          <w:id w:val="-974220816"/>
          <w14:checkbox>
            <w14:checked w14:val="0"/>
            <w14:checkedState w14:val="2612" w14:font="MS Gothic"/>
            <w14:uncheckedState w14:val="2610" w14:font="MS Gothic"/>
          </w14:checkbox>
        </w:sdtPr>
        <w:sdtEndPr/>
        <w:sdtContent>
          <w:r w:rsidR="00C120A2">
            <w:rPr>
              <w:rFonts w:ascii="MS Gothic" w:eastAsia="MS Gothic" w:hAnsi="MS Gothic" w:hint="eastAsia"/>
            </w:rPr>
            <w:t>☐</w:t>
          </w:r>
        </w:sdtContent>
      </w:sdt>
      <w:r w:rsidR="00C120A2">
        <w:tab/>
        <w:t>Ort der Archivierung der Dokumentation &gt;</w:t>
      </w:r>
    </w:p>
    <w:p w:rsidR="00C120A2" w:rsidRDefault="00C120A2" w:rsidP="00C120A2">
      <w:pPr>
        <w:pStyle w:val="berschrift2"/>
      </w:pPr>
      <w:r>
        <w:t>Technische Systemdokumentation</w:t>
      </w:r>
    </w:p>
    <w:p w:rsidR="00C120A2" w:rsidRPr="00594B12" w:rsidRDefault="00C120A2" w:rsidP="00C120A2">
      <w:pPr>
        <w:pStyle w:val="Hinweis-Typ"/>
      </w:pPr>
      <w:r w:rsidRPr="00594B12">
        <w:t>Hinweis</w:t>
      </w:r>
    </w:p>
    <w:p w:rsidR="00C120A2" w:rsidRPr="00594B12" w:rsidRDefault="00C120A2" w:rsidP="00C120A2">
      <w:pPr>
        <w:pStyle w:val="Hinweis-Text"/>
      </w:pPr>
      <w:r w:rsidRPr="00594B12">
        <w:t>Ergänzungen der Beschreibungen durch Ablaufdiagramme sind erwünscht</w:t>
      </w:r>
    </w:p>
    <w:p w:rsidR="00C120A2" w:rsidRPr="00594B12" w:rsidRDefault="00FD7B61" w:rsidP="00C120A2">
      <w:pPr>
        <w:pStyle w:val="Textkrper"/>
      </w:pPr>
      <w:sdt>
        <w:sdtPr>
          <w:id w:val="44269146"/>
          <w14:checkbox>
            <w14:checked w14:val="0"/>
            <w14:checkedState w14:val="2612" w14:font="MS Gothic"/>
            <w14:uncheckedState w14:val="2610" w14:font="MS Gothic"/>
          </w14:checkbox>
        </w:sdtPr>
        <w:sdtEndPr/>
        <w:sdtContent>
          <w:r w:rsidR="00C120A2" w:rsidRPr="00594B12">
            <w:rPr>
              <w:rFonts w:ascii="MS Gothic" w:eastAsia="MS Gothic" w:hAnsi="MS Gothic" w:cs="MS Gothic" w:hint="eastAsia"/>
            </w:rPr>
            <w:t>☐</w:t>
          </w:r>
        </w:sdtContent>
      </w:sdt>
      <w:r w:rsidR="00C120A2" w:rsidRPr="00594B12">
        <w:tab/>
        <w:t>Auf die beigefügten Unterlagen wird verwiesen.</w:t>
      </w:r>
    </w:p>
    <w:p w:rsidR="00C120A2" w:rsidRPr="00594B12" w:rsidRDefault="00FD7B61" w:rsidP="00C120A2">
      <w:pPr>
        <w:pStyle w:val="Textkrper"/>
      </w:pPr>
      <w:sdt>
        <w:sdtPr>
          <w:id w:val="-1828276922"/>
          <w14:checkbox>
            <w14:checked w14:val="0"/>
            <w14:checkedState w14:val="2612" w14:font="MS Gothic"/>
            <w14:uncheckedState w14:val="2610" w14:font="MS Gothic"/>
          </w14:checkbox>
        </w:sdtPr>
        <w:sdtEndPr/>
        <w:sdtContent>
          <w:r w:rsidR="00C120A2" w:rsidRPr="00594B12">
            <w:rPr>
              <w:rFonts w:ascii="MS Gothic" w:eastAsia="MS Gothic" w:hAnsi="MS Gothic" w:cs="MS Gothic" w:hint="eastAsia"/>
            </w:rPr>
            <w:t>☐</w:t>
          </w:r>
        </w:sdtContent>
      </w:sdt>
      <w:r w:rsidR="00C120A2" w:rsidRPr="00594B12">
        <w:tab/>
        <w:t xml:space="preserve">Soweit aus den beigefügten Unterlagen nicht (vollständig) ersichtlich, werden diese Zusatzangeben gemacht: </w:t>
      </w:r>
    </w:p>
    <w:p w:rsidR="00C120A2" w:rsidRDefault="00C120A2" w:rsidP="00C120A2">
      <w:pPr>
        <w:pStyle w:val="berschrift3"/>
      </w:pPr>
      <w:r>
        <w:t>Hardware</w:t>
      </w:r>
    </w:p>
    <w:p w:rsidR="00C120A2" w:rsidRDefault="00C120A2" w:rsidP="00C120A2">
      <w:pPr>
        <w:pStyle w:val="Hinweis-Typ"/>
      </w:pPr>
      <w:r>
        <w:t>Hinweis</w:t>
      </w:r>
    </w:p>
    <w:p w:rsidR="00C120A2" w:rsidRDefault="00C120A2" w:rsidP="00C120A2">
      <w:pPr>
        <w:pStyle w:val="Hinweis-Text"/>
      </w:pPr>
      <w:r>
        <w:t>Insbesondere sind Angaben erwünscht</w:t>
      </w:r>
    </w:p>
    <w:p w:rsidR="00C120A2" w:rsidRDefault="00C120A2" w:rsidP="00C120A2">
      <w:pPr>
        <w:pStyle w:val="Hinweis-Text-Aufzhlung"/>
        <w:contextualSpacing/>
      </w:pPr>
      <w:r>
        <w:t>Grundlegende Beschreibung der verwendeten Hardware</w:t>
      </w:r>
    </w:p>
    <w:p w:rsidR="00C120A2" w:rsidRDefault="00C120A2" w:rsidP="00C120A2">
      <w:pPr>
        <w:pStyle w:val="Hinweis-Text-Aufzhlung"/>
        <w:contextualSpacing/>
      </w:pPr>
      <w:r>
        <w:t>Beschreibung der Außerhauslösungen (zum Beispiel ASP)</w:t>
      </w:r>
    </w:p>
    <w:p w:rsidR="00C120A2" w:rsidRDefault="00C120A2" w:rsidP="00C120A2">
      <w:pPr>
        <w:pStyle w:val="Hinweis-Text-Aufzhlung"/>
        <w:contextualSpacing/>
      </w:pPr>
      <w:r>
        <w:t>Beschreibung der Sicherheitsregelungen, auch für die Nebensysteme</w:t>
      </w:r>
    </w:p>
    <w:p w:rsidR="00C120A2" w:rsidRPr="00FA3FE7" w:rsidRDefault="00C120A2" w:rsidP="00C120A2">
      <w:pPr>
        <w:pStyle w:val="Hinweis-Text-Aufzhlung"/>
        <w:contextualSpacing/>
      </w:pPr>
      <w:r>
        <w:t>Beschreibung der grundlegenden technischen Daten verwendeten Hardware (Marke, Typenbezeichnung, Prozessor, RAM, Speicher, Schnittstellen, Zugangssicherheit (auch biometrisch)</w:t>
      </w:r>
    </w:p>
    <w:p w:rsidR="00C120A2" w:rsidRDefault="00C120A2" w:rsidP="00C120A2">
      <w:pPr>
        <w:pStyle w:val="Aufzhlungszeichen"/>
        <w:numPr>
          <w:ilvl w:val="0"/>
          <w:numId w:val="1"/>
        </w:numPr>
      </w:pPr>
      <w:r>
        <w:t>Serversysteme Inhouse</w:t>
      </w:r>
    </w:p>
    <w:p w:rsidR="00C120A2" w:rsidRDefault="00C120A2" w:rsidP="00C120A2">
      <w:pPr>
        <w:pStyle w:val="Aufzhlungszeichen"/>
        <w:numPr>
          <w:ilvl w:val="0"/>
          <w:numId w:val="1"/>
        </w:numPr>
      </w:pPr>
      <w:r>
        <w:t>Serversysteme ASP</w:t>
      </w:r>
    </w:p>
    <w:p w:rsidR="00C120A2" w:rsidRDefault="00C120A2" w:rsidP="00C120A2">
      <w:pPr>
        <w:pStyle w:val="Aufzhlungszeichen"/>
        <w:numPr>
          <w:ilvl w:val="0"/>
          <w:numId w:val="1"/>
        </w:numPr>
      </w:pPr>
      <w:r>
        <w:t>Netzwerke</w:t>
      </w:r>
    </w:p>
    <w:p w:rsidR="00C120A2" w:rsidRDefault="00C120A2" w:rsidP="00C120A2">
      <w:pPr>
        <w:pStyle w:val="Aufzhlungszeichen"/>
        <w:numPr>
          <w:ilvl w:val="0"/>
          <w:numId w:val="1"/>
        </w:numPr>
      </w:pPr>
      <w:r>
        <w:t>Arbeitsplatzausstattung</w:t>
      </w:r>
    </w:p>
    <w:p w:rsidR="00C120A2" w:rsidRDefault="00C120A2" w:rsidP="00C120A2">
      <w:pPr>
        <w:pStyle w:val="Aufzhlungszeichen"/>
        <w:numPr>
          <w:ilvl w:val="0"/>
          <w:numId w:val="1"/>
        </w:numPr>
      </w:pPr>
      <w:r>
        <w:t>Home-Arbeitsplatzausstattung</w:t>
      </w:r>
    </w:p>
    <w:p w:rsidR="00C120A2" w:rsidRDefault="00C120A2" w:rsidP="00C120A2">
      <w:pPr>
        <w:pStyle w:val="Aufzhlungszeichen"/>
        <w:numPr>
          <w:ilvl w:val="0"/>
          <w:numId w:val="1"/>
        </w:numPr>
      </w:pPr>
      <w:r>
        <w:t>BYOD</w:t>
      </w:r>
    </w:p>
    <w:p w:rsidR="00C120A2" w:rsidRDefault="00C120A2" w:rsidP="00C120A2">
      <w:pPr>
        <w:pStyle w:val="Aufzhlungszeichen"/>
        <w:numPr>
          <w:ilvl w:val="0"/>
          <w:numId w:val="1"/>
        </w:numPr>
      </w:pPr>
      <w:r>
        <w:t xml:space="preserve">Nebensysteme Scanner </w:t>
      </w:r>
    </w:p>
    <w:p w:rsidR="00C120A2" w:rsidRDefault="00C120A2" w:rsidP="00C120A2">
      <w:pPr>
        <w:pStyle w:val="Aufzhlungszeichen"/>
        <w:numPr>
          <w:ilvl w:val="0"/>
          <w:numId w:val="1"/>
        </w:numPr>
      </w:pPr>
      <w:r>
        <w:t>Nebensysteme Smartphones</w:t>
      </w:r>
    </w:p>
    <w:p w:rsidR="00C120A2" w:rsidRDefault="00C120A2" w:rsidP="00C120A2">
      <w:pPr>
        <w:pStyle w:val="Aufzhlungszeichen"/>
        <w:numPr>
          <w:ilvl w:val="0"/>
          <w:numId w:val="1"/>
        </w:numPr>
      </w:pPr>
      <w:r>
        <w:t>Nebensysteme Kassen</w:t>
      </w:r>
    </w:p>
    <w:p w:rsidR="00C120A2" w:rsidRDefault="00C120A2" w:rsidP="00C120A2">
      <w:pPr>
        <w:pStyle w:val="Aufzhlungszeichen"/>
        <w:numPr>
          <w:ilvl w:val="0"/>
          <w:numId w:val="1"/>
        </w:numPr>
      </w:pPr>
      <w:r>
        <w:lastRenderedPageBreak/>
        <w:t>Nebensysteme Waagen</w:t>
      </w:r>
    </w:p>
    <w:p w:rsidR="00C120A2" w:rsidRDefault="00C120A2" w:rsidP="00C120A2">
      <w:pPr>
        <w:pStyle w:val="Aufzhlungszeichen"/>
        <w:numPr>
          <w:ilvl w:val="0"/>
          <w:numId w:val="1"/>
        </w:numPr>
      </w:pPr>
      <w:r>
        <w:t>Nebensysteme Geldautomaten</w:t>
      </w:r>
    </w:p>
    <w:p w:rsidR="00C120A2" w:rsidRDefault="00C120A2" w:rsidP="00C120A2">
      <w:pPr>
        <w:pStyle w:val="Aufzhlungszeichen"/>
        <w:numPr>
          <w:ilvl w:val="0"/>
          <w:numId w:val="1"/>
        </w:numPr>
      </w:pPr>
      <w:r>
        <w:t>Andere Nebensysteme</w:t>
      </w:r>
    </w:p>
    <w:p w:rsidR="00C120A2" w:rsidRDefault="00C120A2" w:rsidP="00C120A2">
      <w:pPr>
        <w:pStyle w:val="berschrift3"/>
      </w:pPr>
      <w:r>
        <w:t>Software</w:t>
      </w:r>
    </w:p>
    <w:p w:rsidR="00C120A2" w:rsidRDefault="00C120A2" w:rsidP="00C120A2">
      <w:pPr>
        <w:pStyle w:val="Hinweis-Typ"/>
      </w:pPr>
      <w:r>
        <w:t>Hinweis</w:t>
      </w:r>
    </w:p>
    <w:p w:rsidR="00C120A2" w:rsidRDefault="00C120A2" w:rsidP="00C120A2">
      <w:pPr>
        <w:pStyle w:val="Hinweis-Text"/>
      </w:pPr>
      <w:r>
        <w:t xml:space="preserve">Unter Berücksichtigung der Angaben bei den Anwenderdaten, die ggf. auch hier gemacht werden können, muss sich ein Gesamtbild über die angebotene Software ergeben. Es muss beschrieben werden, wie die einzelnen Bestandteile des Systems funktionieren und ineinander greifen. Soweit Daten aus Schnittstellen anderer Programme übernommen oder an Schnittstellen abgegeben werden, muss das vollständig beschrieben werden. Insbesondere sind Angaben erwünscht, aus denen sich ein Gesamtbild über die angebotene Software ergibt. </w:t>
      </w:r>
    </w:p>
    <w:p w:rsidR="00C120A2" w:rsidRPr="00C95AFC" w:rsidRDefault="00C120A2" w:rsidP="00C120A2">
      <w:pPr>
        <w:pStyle w:val="Aufzhlungszeichen"/>
        <w:numPr>
          <w:ilvl w:val="0"/>
          <w:numId w:val="1"/>
        </w:numPr>
      </w:pPr>
      <w:r>
        <w:t>Beschreibung der Software</w:t>
      </w:r>
    </w:p>
    <w:p w:rsidR="00C120A2" w:rsidRDefault="00C120A2" w:rsidP="00C120A2">
      <w:pPr>
        <w:pStyle w:val="berschrift2"/>
      </w:pPr>
      <w:r>
        <w:t>Betriebsdokumentation</w:t>
      </w:r>
    </w:p>
    <w:p w:rsidR="00C120A2" w:rsidRPr="00594B12" w:rsidRDefault="00C120A2" w:rsidP="00C120A2">
      <w:pPr>
        <w:pStyle w:val="Hinweis-Typ"/>
      </w:pPr>
      <w:r w:rsidRPr="00594B12">
        <w:t>Hinweis</w:t>
      </w:r>
    </w:p>
    <w:p w:rsidR="00C120A2" w:rsidRPr="00594B12" w:rsidRDefault="00C120A2" w:rsidP="00C120A2">
      <w:pPr>
        <w:pStyle w:val="Hinweis-Text"/>
      </w:pPr>
      <w:r w:rsidRPr="00594B12">
        <w:t>Ergänzungen der Beschreibungen durch Ablaufdiagramme sind erwünscht</w:t>
      </w:r>
    </w:p>
    <w:p w:rsidR="00C120A2" w:rsidRPr="00594B12" w:rsidRDefault="00FD7B61" w:rsidP="00C120A2">
      <w:pPr>
        <w:pStyle w:val="Textkrper"/>
      </w:pPr>
      <w:sdt>
        <w:sdtPr>
          <w:id w:val="-1707008285"/>
          <w14:checkbox>
            <w14:checked w14:val="0"/>
            <w14:checkedState w14:val="2612" w14:font="MS Gothic"/>
            <w14:uncheckedState w14:val="2610" w14:font="MS Gothic"/>
          </w14:checkbox>
        </w:sdtPr>
        <w:sdtEndPr/>
        <w:sdtContent>
          <w:r w:rsidR="00C120A2" w:rsidRPr="00594B12">
            <w:rPr>
              <w:rFonts w:ascii="MS Gothic" w:eastAsia="MS Gothic" w:hAnsi="MS Gothic" w:cs="MS Gothic" w:hint="eastAsia"/>
            </w:rPr>
            <w:t>☐</w:t>
          </w:r>
        </w:sdtContent>
      </w:sdt>
      <w:r w:rsidR="00C120A2" w:rsidRPr="00594B12">
        <w:tab/>
        <w:t>Auf die beigefügten Unterlagen wird verwiesen.</w:t>
      </w:r>
    </w:p>
    <w:p w:rsidR="00C120A2" w:rsidRPr="00594B12" w:rsidRDefault="00FD7B61" w:rsidP="00C120A2">
      <w:pPr>
        <w:pStyle w:val="Textkrper"/>
      </w:pPr>
      <w:sdt>
        <w:sdtPr>
          <w:id w:val="685873581"/>
          <w14:checkbox>
            <w14:checked w14:val="0"/>
            <w14:checkedState w14:val="2612" w14:font="MS Gothic"/>
            <w14:uncheckedState w14:val="2610" w14:font="MS Gothic"/>
          </w14:checkbox>
        </w:sdtPr>
        <w:sdtEndPr/>
        <w:sdtContent>
          <w:r w:rsidR="00C120A2" w:rsidRPr="00594B12">
            <w:rPr>
              <w:rFonts w:ascii="MS Gothic" w:eastAsia="MS Gothic" w:hAnsi="MS Gothic" w:cs="MS Gothic" w:hint="eastAsia"/>
            </w:rPr>
            <w:t>☐</w:t>
          </w:r>
        </w:sdtContent>
      </w:sdt>
      <w:r w:rsidR="00C120A2" w:rsidRPr="00594B12">
        <w:tab/>
        <w:t xml:space="preserve">Soweit aus den beigefügten Unterlagen nicht (vollständig) ersichtlich, werden diese Zusatzangeben gemacht: </w:t>
      </w:r>
    </w:p>
    <w:p w:rsidR="00C120A2" w:rsidRPr="0013368A" w:rsidRDefault="00C120A2" w:rsidP="00C120A2">
      <w:pPr>
        <w:pStyle w:val="berschrift3"/>
      </w:pPr>
      <w:r>
        <w:t>Allgemeiner Betrieb</w:t>
      </w:r>
    </w:p>
    <w:p w:rsidR="00C120A2" w:rsidRDefault="00C120A2" w:rsidP="00C120A2">
      <w:pPr>
        <w:pStyle w:val="Aufzhlungszeichen"/>
        <w:numPr>
          <w:ilvl w:val="0"/>
          <w:numId w:val="1"/>
        </w:numPr>
      </w:pPr>
      <w:r>
        <w:t>Beschreibung der Nutzungsprozesse im Normalbetrieb</w:t>
      </w:r>
    </w:p>
    <w:p w:rsidR="00C120A2" w:rsidRDefault="00C120A2" w:rsidP="00C120A2">
      <w:pPr>
        <w:pStyle w:val="Aufzhlungszeichen"/>
        <w:numPr>
          <w:ilvl w:val="0"/>
          <w:numId w:val="1"/>
        </w:numPr>
      </w:pPr>
      <w:r>
        <w:t>Beschreibung der Nutzungsprozesse im Notbetrieb</w:t>
      </w:r>
    </w:p>
    <w:p w:rsidR="00C120A2" w:rsidRDefault="00C120A2" w:rsidP="00C120A2">
      <w:pPr>
        <w:pStyle w:val="Aufzhlungszeichen"/>
        <w:numPr>
          <w:ilvl w:val="0"/>
          <w:numId w:val="1"/>
        </w:numPr>
      </w:pPr>
      <w:r>
        <w:t>Sicherheitsanweisungen</w:t>
      </w:r>
    </w:p>
    <w:p w:rsidR="00C120A2" w:rsidRDefault="00C120A2" w:rsidP="00C120A2">
      <w:pPr>
        <w:pStyle w:val="Aufzhlungszeichen"/>
        <w:numPr>
          <w:ilvl w:val="0"/>
          <w:numId w:val="1"/>
        </w:numPr>
      </w:pPr>
      <w:r>
        <w:t>Zugangsschutz</w:t>
      </w:r>
    </w:p>
    <w:p w:rsidR="00C120A2" w:rsidRDefault="00C120A2" w:rsidP="00C120A2">
      <w:pPr>
        <w:pStyle w:val="Aufzhlungszeichen"/>
        <w:numPr>
          <w:ilvl w:val="0"/>
          <w:numId w:val="1"/>
        </w:numPr>
      </w:pPr>
      <w:r>
        <w:t>Zutrittsschutz</w:t>
      </w:r>
    </w:p>
    <w:p w:rsidR="00C120A2" w:rsidRDefault="00C120A2" w:rsidP="00C120A2">
      <w:pPr>
        <w:pStyle w:val="Aufzhlungszeichen"/>
        <w:numPr>
          <w:ilvl w:val="0"/>
          <w:numId w:val="1"/>
        </w:numPr>
      </w:pPr>
      <w:r>
        <w:t>Benutzerverwaltung</w:t>
      </w:r>
    </w:p>
    <w:p w:rsidR="00C120A2" w:rsidRDefault="00C120A2" w:rsidP="00C120A2">
      <w:pPr>
        <w:pStyle w:val="Aufzhlungszeichen"/>
        <w:numPr>
          <w:ilvl w:val="0"/>
          <w:numId w:val="1"/>
        </w:numPr>
      </w:pPr>
      <w:r>
        <w:t>Passwortschutz</w:t>
      </w:r>
    </w:p>
    <w:p w:rsidR="00C120A2" w:rsidRDefault="00C120A2" w:rsidP="00C120A2">
      <w:pPr>
        <w:pStyle w:val="Aufzhlungszeichen"/>
        <w:numPr>
          <w:ilvl w:val="0"/>
          <w:numId w:val="1"/>
        </w:numPr>
      </w:pPr>
      <w:r>
        <w:t>Datenschutz und Datensicherheit, wenn nicht an anderer Stelle beschrieben</w:t>
      </w:r>
    </w:p>
    <w:p w:rsidR="00C120A2" w:rsidRDefault="00C120A2" w:rsidP="00C120A2">
      <w:pPr>
        <w:pStyle w:val="Aufzhlungszeichen"/>
        <w:numPr>
          <w:ilvl w:val="0"/>
          <w:numId w:val="1"/>
        </w:numPr>
      </w:pPr>
      <w:r>
        <w:t>Maßnahmen bei Datenverlusten (Meldepflicht)</w:t>
      </w:r>
    </w:p>
    <w:p w:rsidR="00C120A2" w:rsidRDefault="00C120A2" w:rsidP="00C120A2">
      <w:pPr>
        <w:pStyle w:val="Aufzhlungszeichen"/>
        <w:numPr>
          <w:ilvl w:val="0"/>
          <w:numId w:val="1"/>
        </w:numPr>
      </w:pPr>
      <w:r>
        <w:t>Maßnahmen bei Notfällen</w:t>
      </w:r>
    </w:p>
    <w:p w:rsidR="00C120A2" w:rsidRDefault="00C120A2" w:rsidP="00C120A2">
      <w:pPr>
        <w:pStyle w:val="Aufzhlungszeichen"/>
        <w:numPr>
          <w:ilvl w:val="0"/>
          <w:numId w:val="1"/>
        </w:numPr>
      </w:pPr>
      <w:r>
        <w:t>Regelungen für eine Wiederherstellung des Normalbetriebs bei Störungen</w:t>
      </w:r>
    </w:p>
    <w:p w:rsidR="00C120A2" w:rsidRDefault="00C120A2" w:rsidP="00C120A2">
      <w:pPr>
        <w:pStyle w:val="Aufzhlungszeichen"/>
        <w:numPr>
          <w:ilvl w:val="0"/>
          <w:numId w:val="1"/>
        </w:numPr>
      </w:pPr>
      <w:r>
        <w:t>Kontrollen und Nachprüfungen einschließlich Protokollierung</w:t>
      </w:r>
    </w:p>
    <w:p w:rsidR="00C120A2" w:rsidRDefault="00C120A2" w:rsidP="00C120A2">
      <w:pPr>
        <w:pStyle w:val="berschrift3"/>
      </w:pPr>
      <w:r>
        <w:t>Wiederfinden und maschinelle Auswertbarkeit</w:t>
      </w:r>
    </w:p>
    <w:p w:rsidR="00C120A2" w:rsidRDefault="00C120A2" w:rsidP="00C120A2">
      <w:pPr>
        <w:pStyle w:val="Hinweis-Typ"/>
      </w:pPr>
      <w:r>
        <w:t>Hinweis</w:t>
      </w:r>
    </w:p>
    <w:p w:rsidR="00C120A2" w:rsidRDefault="00C120A2" w:rsidP="00C120A2">
      <w:pPr>
        <w:pStyle w:val="Hinweis-Text"/>
      </w:pPr>
      <w:r>
        <w:t xml:space="preserve">Nach GoBD Rz. </w:t>
      </w:r>
      <w:hyperlink r:id="rId91" w:anchor="rz152" w:history="1">
        <w:r w:rsidRPr="005137D4">
          <w:rPr>
            <w:rStyle w:val="Hyperlink"/>
          </w:rPr>
          <w:t>152</w:t>
        </w:r>
      </w:hyperlink>
      <w:r>
        <w:t xml:space="preserve"> muss in der Verfahrensdokumentation das eindeutige Wiederfinden und die maschinelle Auswertbarkeit (sog, Z2 -Zugriff nach GoBD </w:t>
      </w:r>
      <w:hyperlink r:id="rId92" w:anchor="rz166" w:history="1">
        <w:r w:rsidRPr="008734CB">
          <w:rPr>
            <w:rStyle w:val="Hyperlink"/>
          </w:rPr>
          <w:t>Rz 166</w:t>
        </w:r>
      </w:hyperlink>
      <w:r>
        <w:t>) sowie die Absicherung gegen Verlust, Verfälschung und Reproduktion beschrieben sein.</w:t>
      </w:r>
    </w:p>
    <w:p w:rsidR="00C120A2" w:rsidRDefault="00C120A2" w:rsidP="00C120A2">
      <w:pPr>
        <w:pStyle w:val="Aufzhlungszeichen"/>
        <w:numPr>
          <w:ilvl w:val="0"/>
          <w:numId w:val="1"/>
        </w:numPr>
      </w:pPr>
      <w:r>
        <w:t>Beschreibung des Wiederfindens (wenn möglich mit Screenshots)</w:t>
      </w:r>
    </w:p>
    <w:p w:rsidR="00C120A2" w:rsidRDefault="00C120A2" w:rsidP="00C120A2">
      <w:pPr>
        <w:pStyle w:val="Aufzhlungszeichen"/>
        <w:numPr>
          <w:ilvl w:val="0"/>
          <w:numId w:val="1"/>
        </w:numPr>
      </w:pPr>
      <w:r>
        <w:t>Beschreibung der maschinellen Auswertbarkeit (wenn möglich mit Ablaufdiagramm oder Screenshots)</w:t>
      </w:r>
    </w:p>
    <w:p w:rsidR="00C120A2" w:rsidRDefault="00C120A2" w:rsidP="00C120A2">
      <w:pPr>
        <w:pStyle w:val="Aufzhlungszeichen"/>
        <w:numPr>
          <w:ilvl w:val="0"/>
          <w:numId w:val="1"/>
        </w:numPr>
      </w:pPr>
      <w:r>
        <w:lastRenderedPageBreak/>
        <w:t>Beschreibung des Datenschutzes (wenn nicht an anderer Stelle beschrieben)</w:t>
      </w:r>
    </w:p>
    <w:p w:rsidR="00C120A2" w:rsidRPr="008734CB" w:rsidRDefault="00C120A2" w:rsidP="00C120A2">
      <w:pPr>
        <w:pStyle w:val="Aufzhlungszeichen"/>
        <w:numPr>
          <w:ilvl w:val="0"/>
          <w:numId w:val="1"/>
        </w:numPr>
      </w:pPr>
      <w:r>
        <w:t xml:space="preserve">Beschreibung der Datensicherheit (wenn nicht an anderer Stelle beschrieben) </w:t>
      </w:r>
    </w:p>
    <w:p w:rsidR="00C120A2" w:rsidRDefault="00C120A2" w:rsidP="00C120A2">
      <w:pPr>
        <w:pStyle w:val="berschrift3"/>
      </w:pPr>
      <w:r>
        <w:t>Internes Kontrollsystem</w:t>
      </w:r>
    </w:p>
    <w:p w:rsidR="00C120A2" w:rsidRDefault="00C120A2" w:rsidP="00C120A2">
      <w:pPr>
        <w:pStyle w:val="Hinweis-Typ"/>
      </w:pPr>
      <w:r>
        <w:t>Hinweis</w:t>
      </w:r>
    </w:p>
    <w:p w:rsidR="00C120A2" w:rsidRPr="000034E8" w:rsidRDefault="00C120A2" w:rsidP="00C120A2">
      <w:pPr>
        <w:pStyle w:val="Hinweis-Text"/>
      </w:pPr>
      <w:r>
        <w:t>Von dem Systemanbieter werden hier diejenigen Angaben aus dem verwendeten System erwartet, die für das interne Kontrollsystem des Unternehmers geeignet sind ggf. ergänzt durch Ablaufbeschreibungen oder durch Screenshots. Hierbei handelt es sich insbesondere um Daten zu</w:t>
      </w:r>
    </w:p>
    <w:p w:rsidR="00C120A2" w:rsidRDefault="00C120A2" w:rsidP="00C120A2">
      <w:pPr>
        <w:pStyle w:val="Aufzhlungszeichen"/>
        <w:numPr>
          <w:ilvl w:val="0"/>
          <w:numId w:val="1"/>
        </w:numPr>
      </w:pPr>
      <w:r>
        <w:t>Risikoanalyse</w:t>
      </w:r>
    </w:p>
    <w:p w:rsidR="00C120A2" w:rsidRDefault="00C120A2" w:rsidP="00C120A2">
      <w:pPr>
        <w:pStyle w:val="Aufzhlungszeichen"/>
        <w:numPr>
          <w:ilvl w:val="0"/>
          <w:numId w:val="1"/>
        </w:numPr>
      </w:pPr>
      <w:r>
        <w:t>Zugangs- und Zutrittsregelungen, wenn nicht an anderer Stelle beschrieben</w:t>
      </w:r>
    </w:p>
    <w:p w:rsidR="00C120A2" w:rsidRDefault="00C120A2" w:rsidP="00C120A2">
      <w:pPr>
        <w:pStyle w:val="Aufzhlungszeichen"/>
        <w:numPr>
          <w:ilvl w:val="0"/>
          <w:numId w:val="1"/>
        </w:numPr>
      </w:pPr>
      <w:r>
        <w:t>Datenerfassung, Dateneingabe, Datenübernahme</w:t>
      </w:r>
    </w:p>
    <w:p w:rsidR="00C120A2" w:rsidRDefault="00C120A2" w:rsidP="00C120A2">
      <w:pPr>
        <w:pStyle w:val="Aufzhlungszeichen"/>
        <w:numPr>
          <w:ilvl w:val="0"/>
          <w:numId w:val="1"/>
        </w:numPr>
      </w:pPr>
      <w:proofErr w:type="spellStart"/>
      <w:r>
        <w:t>Be</w:t>
      </w:r>
      <w:proofErr w:type="spellEnd"/>
      <w:r>
        <w:t>- und Verarbeitungskontrollen</w:t>
      </w:r>
    </w:p>
    <w:p w:rsidR="00C120A2" w:rsidRDefault="00C120A2" w:rsidP="00C120A2">
      <w:pPr>
        <w:pStyle w:val="Aufzhlungszeichen"/>
        <w:numPr>
          <w:ilvl w:val="0"/>
          <w:numId w:val="1"/>
        </w:numPr>
      </w:pPr>
      <w:r>
        <w:t>Funktionskontrollen</w:t>
      </w:r>
    </w:p>
    <w:p w:rsidR="00C120A2" w:rsidRDefault="00C120A2" w:rsidP="00C120A2">
      <w:pPr>
        <w:pStyle w:val="Aufzhlungszeichen"/>
        <w:numPr>
          <w:ilvl w:val="0"/>
          <w:numId w:val="1"/>
        </w:numPr>
      </w:pPr>
      <w:r>
        <w:t>Maßnahmen zur Verhinderung von Datenveränderungen</w:t>
      </w:r>
    </w:p>
    <w:p w:rsidR="00C120A2" w:rsidRDefault="00C120A2" w:rsidP="00C120A2">
      <w:pPr>
        <w:pStyle w:val="Aufzhlungszeichen"/>
        <w:numPr>
          <w:ilvl w:val="0"/>
          <w:numId w:val="1"/>
        </w:numPr>
      </w:pPr>
      <w:r>
        <w:t>Vollständigkeitskontrollen einschließlich Protokollierung</w:t>
      </w:r>
    </w:p>
    <w:p w:rsidR="00C120A2" w:rsidRDefault="00C120A2" w:rsidP="00C120A2">
      <w:pPr>
        <w:pStyle w:val="Aufzhlungszeichen"/>
        <w:numPr>
          <w:ilvl w:val="0"/>
          <w:numId w:val="1"/>
        </w:numPr>
      </w:pPr>
      <w:r>
        <w:t xml:space="preserve">Plausibilitätsüberprüfungen einschließlich Protokollierung </w:t>
      </w:r>
    </w:p>
    <w:p w:rsidR="00C120A2" w:rsidRDefault="00C120A2" w:rsidP="00C120A2">
      <w:pPr>
        <w:pStyle w:val="berschrift2"/>
      </w:pPr>
      <w:r>
        <w:t>Schlussbemerkung für den Systemanbieter</w:t>
      </w:r>
    </w:p>
    <w:p w:rsidR="00C120A2" w:rsidRPr="00AA5E24" w:rsidRDefault="00C120A2" w:rsidP="00C120A2">
      <w:pPr>
        <w:pStyle w:val="Textkrper"/>
      </w:pPr>
      <w:r>
        <w:t xml:space="preserve">Die Erhebung der vorstehenden Daten dient der Erstellung oder Verbesserung der Verfahrensdokumentation der Anwender des beschriebenen Systems. </w:t>
      </w:r>
      <w:hyperlink r:id="rId93" w:history="1">
        <w:r w:rsidRPr="00C840C3">
          <w:rPr>
            <w:rStyle w:val="Hyperlink"/>
          </w:rPr>
          <w:t>https://www.verfahrensdokumentation.services/</w:t>
        </w:r>
      </w:hyperlink>
      <w:r>
        <w:t xml:space="preserve"> ist bei der Bearbeitung gerne behilflich. Die fertige Beschreibung kann von allen Anwendern des System in </w:t>
      </w:r>
      <w:hyperlink r:id="rId94" w:history="1">
        <w:r w:rsidRPr="00CD6366">
          <w:rPr>
            <w:rStyle w:val="Hyperlink"/>
          </w:rPr>
          <w:t>www.verfahrensdoku.shop</w:t>
        </w:r>
      </w:hyperlink>
      <w:r>
        <w:rPr>
          <w:rStyle w:val="Hyperlink"/>
        </w:rPr>
        <w:t xml:space="preserve">. </w:t>
      </w:r>
      <w:r>
        <w:t xml:space="preserve">bezogen werden. Daraus ergibt sich für den Systemanbieter der Vorteil der Mehrfachverwendung. </w:t>
      </w:r>
    </w:p>
    <w:p w:rsidR="001A0806" w:rsidRDefault="001A0806" w:rsidP="00A11C1C">
      <w:pPr>
        <w:pStyle w:val="berschrift1"/>
      </w:pPr>
      <w:bookmarkStart w:id="44" w:name="_Toc7009168"/>
      <w:r w:rsidRPr="00EF4845">
        <w:lastRenderedPageBreak/>
        <w:t>Umsatzsteuer / Vorsteuer: Übersicht Vorsteuern</w:t>
      </w:r>
      <w:bookmarkEnd w:id="38"/>
      <w:bookmarkEnd w:id="44"/>
    </w:p>
    <w:p w:rsidR="00671B1B" w:rsidRPr="006202A8" w:rsidRDefault="00671B1B" w:rsidP="00671B1B">
      <w:pPr>
        <w:pStyle w:val="Hinweis-Typ"/>
      </w:pPr>
      <w:r w:rsidRPr="006202A8">
        <w:t>Informationen</w:t>
      </w:r>
    </w:p>
    <w:p w:rsidR="00671B1B" w:rsidRPr="006202A8" w:rsidRDefault="00FD7B61" w:rsidP="00671B1B">
      <w:pPr>
        <w:pStyle w:val="Hinweis-Text-Aufzhlung"/>
      </w:pPr>
      <w:hyperlink r:id="rId95" w:history="1">
        <w:r w:rsidR="00534F14" w:rsidRPr="00B23361">
          <w:rPr>
            <w:rStyle w:val="Verlinkung"/>
          </w:rPr>
          <w:t>Über dieses Verfahrensdoku-Blatt</w:t>
        </w:r>
      </w:hyperlink>
      <w:r w:rsidR="00671B1B">
        <w:t xml:space="preserve"> (Link)</w:t>
      </w:r>
    </w:p>
    <w:p w:rsidR="00671B1B" w:rsidRPr="00643D3B" w:rsidRDefault="00FD7B61" w:rsidP="00671B1B">
      <w:pPr>
        <w:pStyle w:val="Hinweis-Text-Aufzhlung"/>
        <w:rPr>
          <w:rStyle w:val="TextkrperZchn"/>
        </w:rPr>
      </w:pPr>
      <w:hyperlink r:id="rId96" w:history="1">
        <w:r w:rsidR="00B40659" w:rsidRPr="00B40659">
          <w:rPr>
            <w:rStyle w:val="Hyperlink"/>
          </w:rPr>
          <w:t>Fachliche Erläuterungen zu diesem Verfahrensdoku-Blatt</w:t>
        </w:r>
      </w:hyperlink>
      <w:r w:rsidR="00671B1B" w:rsidRPr="000E53BF">
        <w:rPr>
          <w:rStyle w:val="Hyperlink"/>
        </w:rPr>
        <w:t xml:space="preserve"> </w:t>
      </w:r>
      <w:r w:rsidR="00671B1B" w:rsidRPr="00643D3B">
        <w:rPr>
          <w:rStyle w:val="TextkrperZchn"/>
        </w:rPr>
        <w:t>(Link)</w:t>
      </w:r>
    </w:p>
    <w:p w:rsidR="00671B1B" w:rsidRDefault="00FD7B61" w:rsidP="00671B1B">
      <w:pPr>
        <w:pStyle w:val="Hinweis-Text-Aufzhlung"/>
      </w:pPr>
      <w:hyperlink r:id="rId97" w:tgtFrame="_blank" w:history="1">
        <w:r w:rsidR="00671B1B" w:rsidRPr="000E53BF">
          <w:rPr>
            <w:rStyle w:val="Hyperlink"/>
          </w:rPr>
          <w:t>Ausschluss der Haftung für die Inhalte des Verfahrensdoku-Blattes</w:t>
        </w:r>
      </w:hyperlink>
      <w:r w:rsidR="00671B1B">
        <w:rPr>
          <w:noProof/>
        </w:rPr>
        <w:t xml:space="preserve"> (Link)</w:t>
      </w:r>
    </w:p>
    <w:p w:rsidR="00671B1B" w:rsidRPr="005116C6" w:rsidRDefault="00671B1B" w:rsidP="005116C6">
      <w:pPr>
        <w:pStyle w:val="Hinweis-Text-Aufzhlung"/>
        <w:rPr>
          <w:rStyle w:val="Hyperlink"/>
          <w:color w:val="auto"/>
        </w:rPr>
      </w:pPr>
      <w:r w:rsidRPr="005116C6">
        <w:t>Autor des Verfahrensdoku-Blattes: Günter Hässel</w:t>
      </w:r>
    </w:p>
    <w:p w:rsidR="00671B1B" w:rsidRDefault="00671B1B" w:rsidP="00671B1B">
      <w:pPr>
        <w:pStyle w:val="Hinweis-Typ"/>
      </w:pPr>
      <w:r>
        <w:t>So arbeiten Sie mit diesem Blatt</w:t>
      </w:r>
    </w:p>
    <w:p w:rsidR="00671B1B" w:rsidRDefault="00671B1B" w:rsidP="00671B1B">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671B1B" w:rsidRDefault="00671B1B" w:rsidP="00671B1B">
      <w:pPr>
        <w:pStyle w:val="Hinweis-Text-Aufzhlung"/>
      </w:pPr>
      <w:r>
        <w:t>&gt; Daten ergänzen</w:t>
      </w:r>
    </w:p>
    <w:p w:rsidR="00671B1B" w:rsidRDefault="00671B1B" w:rsidP="00671B1B">
      <w:pPr>
        <w:pStyle w:val="Hinweis-Text-Aufzhlung"/>
      </w:pPr>
      <w:r>
        <w:t>Inhalte unternehmensspezifisch anpassen: ändern, ergänzen, löschen nach Belieben</w:t>
      </w:r>
    </w:p>
    <w:p w:rsidR="00671B1B" w:rsidRPr="007E1BA5" w:rsidRDefault="00FD7B61" w:rsidP="00671B1B">
      <w:pPr>
        <w:pStyle w:val="Hinweis-Text-Aufzhlung"/>
      </w:pPr>
      <w:hyperlink r:id="rId98" w:tgtFrame="_blank" w:history="1">
        <w:r w:rsidR="00671B1B" w:rsidRPr="000E53BF">
          <w:rPr>
            <w:rStyle w:val="Hyperlink"/>
          </w:rPr>
          <w:t>Ausblenden der seitlich rot gekennzeichneten Teile</w:t>
        </w:r>
      </w:hyperlink>
      <w:r w:rsidR="00671B1B">
        <w:t xml:space="preserve"> (Link)</w:t>
      </w:r>
    </w:p>
    <w:p w:rsidR="00153CD8" w:rsidRDefault="00153CD8" w:rsidP="00153CD8">
      <w:pPr>
        <w:pStyle w:val="berschrift2"/>
      </w:pPr>
      <w:r>
        <w:t>Verweise</w:t>
      </w:r>
    </w:p>
    <w:p w:rsidR="00153CD8" w:rsidRDefault="00153CD8" w:rsidP="00153CD8">
      <w:pPr>
        <w:pStyle w:val="Hinweis-Typ"/>
      </w:pPr>
      <w:r>
        <w:t>Hinweis</w:t>
      </w:r>
    </w:p>
    <w:p w:rsidR="00153CD8" w:rsidRDefault="00153CD8" w:rsidP="00153CD8">
      <w:pPr>
        <w:pStyle w:val="Hinweis-Text"/>
      </w:pPr>
      <w:r>
        <w:t>Nachfolgend kann auf die Beschreibung in anderen Blättern der Verfahrensdokumentation und externe Dokumente, die die Beschreibung in diesem Blatt ergänzen, verwiesen werden.</w:t>
      </w:r>
    </w:p>
    <w:p w:rsidR="00153CD8" w:rsidRPr="007B0CEC" w:rsidRDefault="00153CD8" w:rsidP="00153CD8">
      <w:pPr>
        <w:pStyle w:val="Hinweis-Text"/>
      </w:pPr>
      <w:r w:rsidRPr="007B0CEC">
        <w:t xml:space="preserve">Die Verweise auf externe Dokumente können hier oder </w:t>
      </w:r>
      <w:r w:rsidR="0041602D">
        <w:t>zentral im Verfahrensdoku-Blatt „Unternehmensangaben: Externe Dokumente“ beschrieben</w:t>
      </w:r>
      <w:r w:rsidRPr="007B0CEC">
        <w:t xml:space="preserve"> werden.</w:t>
      </w:r>
    </w:p>
    <w:p w:rsidR="00153CD8" w:rsidRDefault="00153CD8" w:rsidP="00153CD8">
      <w:pPr>
        <w:pStyle w:val="berschrift3"/>
      </w:pPr>
      <w:r>
        <w:t>Andere Blätter</w:t>
      </w:r>
    </w:p>
    <w:p w:rsidR="00153CD8" w:rsidRDefault="00153CD8" w:rsidP="001902D2">
      <w:pPr>
        <w:pStyle w:val="Textkrper"/>
      </w:pPr>
      <w:r>
        <w:t>&gt;</w:t>
      </w:r>
    </w:p>
    <w:p w:rsidR="00153CD8" w:rsidRDefault="00153CD8" w:rsidP="00153CD8">
      <w:pPr>
        <w:pStyle w:val="berschrift3"/>
      </w:pPr>
      <w:r>
        <w:t>Externe Dokumente</w:t>
      </w:r>
    </w:p>
    <w:p w:rsidR="00153CD8" w:rsidRPr="00203F3E" w:rsidRDefault="00153CD8" w:rsidP="001902D2">
      <w:pPr>
        <w:pStyle w:val="Textkrper"/>
      </w:pPr>
      <w:r>
        <w:t>&gt;</w:t>
      </w:r>
    </w:p>
    <w:p w:rsidR="00620C38" w:rsidRPr="006202A8" w:rsidRDefault="00620C38" w:rsidP="00620C38">
      <w:pPr>
        <w:pStyle w:val="berschrift2"/>
      </w:pPr>
      <w:r w:rsidRPr="006202A8">
        <w:t>Zuständigkeiten</w:t>
      </w:r>
    </w:p>
    <w:p w:rsidR="00620C38" w:rsidRPr="006202A8" w:rsidRDefault="00620C38" w:rsidP="00620C38">
      <w:pPr>
        <w:pStyle w:val="Hinweis-Typ"/>
        <w:rPr>
          <w:lang w:eastAsia="en-US"/>
        </w:rPr>
      </w:pPr>
      <w:r w:rsidRPr="006202A8">
        <w:t>Hinweis</w:t>
      </w:r>
    </w:p>
    <w:p w:rsidR="00620C38" w:rsidRPr="006202A8" w:rsidRDefault="00620C38" w:rsidP="00620C38">
      <w:pPr>
        <w:pStyle w:val="Hinweis-Text"/>
      </w:pPr>
      <w:r w:rsidRPr="006202A8">
        <w:t xml:space="preserve">Die Zuständigkeiten können </w:t>
      </w:r>
      <w:r>
        <w:t>hier oder zentral bei den Unternehmensangaben beschrieben</w:t>
      </w:r>
      <w:r w:rsidRPr="006202A8">
        <w:t xml:space="preserve"> werden.</w:t>
      </w:r>
    </w:p>
    <w:p w:rsidR="00620C38" w:rsidRDefault="00620C38" w:rsidP="00620C38">
      <w:pPr>
        <w:pStyle w:val="Textkrper"/>
      </w:pPr>
      <w:r w:rsidRPr="00203F3E">
        <w:t>&gt;</w:t>
      </w:r>
    </w:p>
    <w:p w:rsidR="001A0806" w:rsidRDefault="00004E25" w:rsidP="00764573">
      <w:pPr>
        <w:pStyle w:val="berschrift2"/>
      </w:pPr>
      <w:r>
        <w:t>Einhaltung der g</w:t>
      </w:r>
      <w:r w:rsidR="001A0806">
        <w:t xml:space="preserve">esetzliche Bestimmungen zu den Pflichtangaben einer </w:t>
      </w:r>
      <w:r>
        <w:t>Rechnung</w:t>
      </w:r>
    </w:p>
    <w:p w:rsidR="001A0806" w:rsidRDefault="00FD7B61" w:rsidP="001902D2">
      <w:pPr>
        <w:pStyle w:val="Textkrper"/>
      </w:pPr>
      <w:sdt>
        <w:sdtPr>
          <w:id w:val="148187674"/>
          <w14:checkbox>
            <w14:checked w14:val="0"/>
            <w14:checkedState w14:val="2612" w14:font="MS Gothic"/>
            <w14:uncheckedState w14:val="2610" w14:font="MS Gothic"/>
          </w14:checkbox>
        </w:sdtPr>
        <w:sdtEndPr/>
        <w:sdtContent>
          <w:r w:rsidR="001A0806">
            <w:rPr>
              <w:rFonts w:ascii="MS Gothic" w:eastAsia="MS Gothic" w:hAnsi="MS Gothic" w:hint="eastAsia"/>
            </w:rPr>
            <w:t>☐</w:t>
          </w:r>
        </w:sdtContent>
      </w:sdt>
      <w:r w:rsidR="001A0806">
        <w:tab/>
        <w:t>Jede Eingangsrechnung wird zur Geltendmachung der Vorsteuern überprüft</w:t>
      </w:r>
    </w:p>
    <w:p w:rsidR="001A0806" w:rsidRDefault="00FD7B61" w:rsidP="001902D2">
      <w:pPr>
        <w:pStyle w:val="Textkrper"/>
      </w:pPr>
      <w:sdt>
        <w:sdtPr>
          <w:id w:val="1763414973"/>
          <w14:checkbox>
            <w14:checked w14:val="0"/>
            <w14:checkedState w14:val="2612" w14:font="MS Gothic"/>
            <w14:uncheckedState w14:val="2610" w14:font="MS Gothic"/>
          </w14:checkbox>
        </w:sdtPr>
        <w:sdtEndPr/>
        <w:sdtContent>
          <w:r w:rsidR="001A0806">
            <w:rPr>
              <w:rFonts w:ascii="MS Gothic" w:eastAsia="MS Gothic" w:hAnsi="MS Gothic" w:hint="eastAsia"/>
            </w:rPr>
            <w:t>☐</w:t>
          </w:r>
        </w:sdtContent>
      </w:sdt>
      <w:r w:rsidR="001A0806">
        <w:tab/>
        <w:t>Die Überprüfung erfolgt unmittelbar im zeitlichen Zusammenhang mit dem Posteingang</w:t>
      </w:r>
    </w:p>
    <w:p w:rsidR="001A0806" w:rsidRDefault="00FD7B61" w:rsidP="001902D2">
      <w:pPr>
        <w:pStyle w:val="Textkrper"/>
      </w:pPr>
      <w:sdt>
        <w:sdtPr>
          <w:id w:val="685637199"/>
          <w14:checkbox>
            <w14:checked w14:val="0"/>
            <w14:checkedState w14:val="2612" w14:font="MS Gothic"/>
            <w14:uncheckedState w14:val="2610" w14:font="MS Gothic"/>
          </w14:checkbox>
        </w:sdtPr>
        <w:sdtEndPr/>
        <w:sdtContent>
          <w:r w:rsidR="001A0806">
            <w:rPr>
              <w:rFonts w:ascii="MS Gothic" w:eastAsia="MS Gothic" w:hAnsi="MS Gothic" w:hint="eastAsia"/>
            </w:rPr>
            <w:t>☐</w:t>
          </w:r>
        </w:sdtContent>
      </w:sdt>
      <w:r w:rsidR="001A0806">
        <w:tab/>
        <w:t>Die Überprüfung erfolgt innerhalb von &gt; Tagen nach dem Rechnungseingang</w:t>
      </w:r>
    </w:p>
    <w:p w:rsidR="001A0806" w:rsidRDefault="00FD7B61" w:rsidP="001902D2">
      <w:pPr>
        <w:pStyle w:val="Textkrper"/>
      </w:pPr>
      <w:sdt>
        <w:sdtPr>
          <w:id w:val="2097052170"/>
          <w14:checkbox>
            <w14:checked w14:val="0"/>
            <w14:checkedState w14:val="2612" w14:font="MS Gothic"/>
            <w14:uncheckedState w14:val="2610" w14:font="MS Gothic"/>
          </w14:checkbox>
        </w:sdtPr>
        <w:sdtEndPr/>
        <w:sdtContent>
          <w:r w:rsidR="001A0806">
            <w:rPr>
              <w:rFonts w:ascii="MS Gothic" w:eastAsia="MS Gothic" w:hAnsi="MS Gothic" w:hint="eastAsia"/>
            </w:rPr>
            <w:t>☐</w:t>
          </w:r>
        </w:sdtContent>
      </w:sdt>
      <w:r w:rsidR="001A0806">
        <w:tab/>
        <w:t>Die Überprüfung erfolgt ausnahmslos vor Bezahlung der Rechnung</w:t>
      </w:r>
    </w:p>
    <w:p w:rsidR="001A0806" w:rsidRDefault="00FD7B61" w:rsidP="001902D2">
      <w:pPr>
        <w:pStyle w:val="Textkrper"/>
      </w:pPr>
      <w:sdt>
        <w:sdtPr>
          <w:id w:val="1073465116"/>
          <w14:checkbox>
            <w14:checked w14:val="0"/>
            <w14:checkedState w14:val="2612" w14:font="MS Gothic"/>
            <w14:uncheckedState w14:val="2610" w14:font="MS Gothic"/>
          </w14:checkbox>
        </w:sdtPr>
        <w:sdtEndPr/>
        <w:sdtContent>
          <w:r w:rsidR="001A0806">
            <w:rPr>
              <w:rFonts w:ascii="MS Gothic" w:eastAsia="MS Gothic" w:hAnsi="MS Gothic" w:hint="eastAsia"/>
            </w:rPr>
            <w:t>☐</w:t>
          </w:r>
        </w:sdtContent>
      </w:sdt>
      <w:r w:rsidR="001A0806">
        <w:tab/>
        <w:t>Unrichtige Rechnungen werden an den Absender zur Korrektur zurückgegeben</w:t>
      </w:r>
    </w:p>
    <w:p w:rsidR="001A0806" w:rsidRDefault="00FD7B61" w:rsidP="001902D2">
      <w:pPr>
        <w:pStyle w:val="Textkrper"/>
      </w:pPr>
      <w:sdt>
        <w:sdtPr>
          <w:id w:val="-249810445"/>
          <w14:checkbox>
            <w14:checked w14:val="0"/>
            <w14:checkedState w14:val="2612" w14:font="MS Gothic"/>
            <w14:uncheckedState w14:val="2610" w14:font="MS Gothic"/>
          </w14:checkbox>
        </w:sdtPr>
        <w:sdtEndPr/>
        <w:sdtContent>
          <w:r w:rsidR="001A0806">
            <w:rPr>
              <w:rFonts w:ascii="MS Gothic" w:eastAsia="MS Gothic" w:hAnsi="MS Gothic" w:hint="eastAsia"/>
            </w:rPr>
            <w:t>☐</w:t>
          </w:r>
        </w:sdtContent>
      </w:sdt>
      <w:r w:rsidR="001A0806">
        <w:tab/>
        <w:t xml:space="preserve">SEPA-Lastschriftmandate werden nach Rücksprache mit </w:t>
      </w:r>
      <w:r w:rsidR="001A0806">
        <w:rPr>
          <w:sz w:val="18"/>
        </w:rPr>
        <w:t>&gt; widerrufen</w:t>
      </w:r>
    </w:p>
    <w:p w:rsidR="001A0806" w:rsidRPr="00EF4845" w:rsidRDefault="001A0806" w:rsidP="008160A6">
      <w:pPr>
        <w:pStyle w:val="Hinweis-Typ"/>
      </w:pPr>
      <w:r w:rsidRPr="00EF4845">
        <w:t>Checkliste</w:t>
      </w:r>
      <w:r>
        <w:t xml:space="preserve"> zur Überprüfung der Vorsteuerabzugsfähigkeit</w:t>
      </w:r>
    </w:p>
    <w:p w:rsidR="001A0806" w:rsidRPr="00EF4845" w:rsidRDefault="001A0806" w:rsidP="008160A6">
      <w:pPr>
        <w:pStyle w:val="Hinweis-Text"/>
      </w:pPr>
      <w:r w:rsidRPr="00EF4845">
        <w:t>Gesetzliche Bestimmungen zu den Pflichtangaben einer Rechnung (§ 14 Abs. 4 UStG):</w:t>
      </w:r>
    </w:p>
    <w:p w:rsidR="001A0806" w:rsidRPr="00EF4845" w:rsidRDefault="001A0806" w:rsidP="008160A6">
      <w:pPr>
        <w:pStyle w:val="Hinweis-Text"/>
      </w:pPr>
      <w:r w:rsidRPr="00EF4845">
        <w:t>„(4) Eine Rechnung muss folgende Angaben enthalten:</w:t>
      </w:r>
    </w:p>
    <w:p w:rsidR="001A0806" w:rsidRPr="00EF4845" w:rsidRDefault="008160A6" w:rsidP="008160A6">
      <w:pPr>
        <w:pStyle w:val="Hinweis-Text"/>
      </w:pPr>
      <w:r>
        <w:t xml:space="preserve">1. </w:t>
      </w:r>
      <w:r w:rsidR="001A0806" w:rsidRPr="00EF4845">
        <w:t>den vollständigen Namen und die vollständige Anschrift des leistenden Unternehmers und des Leistungsempfängers,</w:t>
      </w:r>
    </w:p>
    <w:p w:rsidR="001A0806" w:rsidRPr="00EF4845" w:rsidRDefault="008160A6" w:rsidP="008160A6">
      <w:pPr>
        <w:pStyle w:val="Hinweis-Text"/>
      </w:pPr>
      <w:r>
        <w:t xml:space="preserve">2. </w:t>
      </w:r>
      <w:r w:rsidR="001A0806" w:rsidRPr="00EF4845">
        <w:t>die dem leistenden Unternehmer vom Finanzamt erteilte Steuernummer oder die ihm vom Bundeszentralamt für Steuern erteilte Umsatzsteuer-Identifikationsnummer,</w:t>
      </w:r>
    </w:p>
    <w:p w:rsidR="001A0806" w:rsidRPr="00EF4845" w:rsidRDefault="008160A6" w:rsidP="008160A6">
      <w:pPr>
        <w:pStyle w:val="Hinweis-Text"/>
      </w:pPr>
      <w:r>
        <w:t xml:space="preserve">3. </w:t>
      </w:r>
      <w:r w:rsidR="001A0806" w:rsidRPr="00EF4845">
        <w:t>das Ausstellungsdatum,</w:t>
      </w:r>
    </w:p>
    <w:p w:rsidR="001A0806" w:rsidRPr="00EF4845" w:rsidRDefault="008160A6" w:rsidP="008160A6">
      <w:pPr>
        <w:pStyle w:val="Hinweis-Text"/>
      </w:pPr>
      <w:r>
        <w:t xml:space="preserve">4. </w:t>
      </w:r>
      <w:r w:rsidR="001A0806" w:rsidRPr="00EF4845">
        <w:t xml:space="preserve">ein fortlaufende Nummer mit einer oder mehreren Zahlenreihen, die zur Identifizierung </w:t>
      </w:r>
      <w:r w:rsidR="001A0806" w:rsidRPr="00EF4845">
        <w:tab/>
        <w:t>der Rechnung vom Rechnungsaussteller einmalig vergeben wird (Rechnungsnummer),</w:t>
      </w:r>
    </w:p>
    <w:p w:rsidR="001A0806" w:rsidRPr="00EF4845" w:rsidRDefault="008160A6" w:rsidP="008160A6">
      <w:pPr>
        <w:pStyle w:val="Hinweis-Text"/>
      </w:pPr>
      <w:r>
        <w:t xml:space="preserve">5. </w:t>
      </w:r>
      <w:r w:rsidR="001A0806" w:rsidRPr="00EF4845">
        <w:t>die Menge und die Art (handelsübliche Bezeichnung) der gelieferten Gegenstände oder</w:t>
      </w:r>
    </w:p>
    <w:p w:rsidR="001A0806" w:rsidRPr="00EF4845" w:rsidRDefault="001A0806" w:rsidP="008160A6">
      <w:pPr>
        <w:pStyle w:val="Hinweis-Text"/>
      </w:pPr>
      <w:r w:rsidRPr="00EF4845">
        <w:t>den Umfang und die Art der sonstigen Leistung,</w:t>
      </w:r>
    </w:p>
    <w:p w:rsidR="001A0806" w:rsidRPr="00EF4845" w:rsidRDefault="008160A6" w:rsidP="008160A6">
      <w:pPr>
        <w:pStyle w:val="Hinweis-Text"/>
      </w:pPr>
      <w:r>
        <w:t xml:space="preserve">6. </w:t>
      </w:r>
      <w:r w:rsidR="001A0806" w:rsidRPr="00EF4845">
        <w:t>den Zeitpunkt der Lieferung oder sonstigen Leistung, in den Fällen des Absatzes 5 Satz 1 den Zeitpunkt der Vereinnahmung des Entgelts oder eines Teils des Entgelts, sofern der Zeitpunkt der Vereinnahmung feststeht und nicht mit Ausstellungsdatum der Rechnung übereinstimmt,</w:t>
      </w:r>
    </w:p>
    <w:p w:rsidR="001A0806" w:rsidRPr="00EF4845" w:rsidRDefault="008160A6" w:rsidP="008160A6">
      <w:pPr>
        <w:pStyle w:val="Hinweis-Text"/>
      </w:pPr>
      <w:r>
        <w:t xml:space="preserve">7. </w:t>
      </w:r>
      <w:r w:rsidR="001A0806" w:rsidRPr="00EF4845">
        <w:t>Das nach Steuersätzen und einzelnen Steuerbefreiungen aufgeschlüsselte Entgelt für die Lieferung oder sonstige Leistung (§ 10) sowie jede im Voraus vereinbarte Minderung des Entgelts, sofern sie nicht bereits im Entgelt berücksichtigt ist,</w:t>
      </w:r>
    </w:p>
    <w:p w:rsidR="001A0806" w:rsidRPr="00EF4845" w:rsidRDefault="008160A6" w:rsidP="008160A6">
      <w:pPr>
        <w:pStyle w:val="Hinweis-Text"/>
      </w:pPr>
      <w:r>
        <w:t xml:space="preserve">8. </w:t>
      </w:r>
      <w:r w:rsidR="001A0806" w:rsidRPr="00EF4845">
        <w:t>den anzuwendenden Steuersatz sowie den auf das Entgelt entfallenden Steuerbetrag oder im Fall ein Steuerbefreiung einen Hinweis darauf, dass für die Lieferung oder sonstige Leistung eine Steuerbefreiung gilt,</w:t>
      </w:r>
    </w:p>
    <w:p w:rsidR="001A0806" w:rsidRPr="00EF4845" w:rsidRDefault="008160A6" w:rsidP="008160A6">
      <w:pPr>
        <w:pStyle w:val="Hinweis-Text"/>
      </w:pPr>
      <w:r>
        <w:t xml:space="preserve">9. </w:t>
      </w:r>
      <w:r w:rsidR="001A0806" w:rsidRPr="00EF4845">
        <w:t xml:space="preserve">in den Fällen des § 14b Abs. 1 Satz 5 einen Hinweis auf die Aufbewahrungspflicht des Leistungsempfängers und </w:t>
      </w:r>
    </w:p>
    <w:p w:rsidR="001A0806" w:rsidRPr="00EF4845" w:rsidRDefault="008160A6" w:rsidP="008160A6">
      <w:pPr>
        <w:pStyle w:val="Hinweis-Text"/>
      </w:pPr>
      <w:r>
        <w:t xml:space="preserve">10. </w:t>
      </w:r>
      <w:r w:rsidR="001A0806" w:rsidRPr="00EF4845">
        <w:t>in den Fällen der Ausstellung der Rechnung durch den Leistungsempfänger oder durch einen vom ihm beauftragten Dritten gemäß Abs. 2 Satz 2 die Angabe „Gutschrift“.</w:t>
      </w:r>
    </w:p>
    <w:p w:rsidR="001A0806" w:rsidRPr="00EF4845" w:rsidRDefault="001A0806" w:rsidP="008160A6">
      <w:pPr>
        <w:pStyle w:val="Hinweis-Text"/>
      </w:pPr>
      <w:r w:rsidRPr="00EF4845">
        <w:t>Anmerkung zu Nr.</w:t>
      </w:r>
      <w:r w:rsidR="0009086B">
        <w:t xml:space="preserve"> </w:t>
      </w:r>
      <w:r w:rsidRPr="00EF4845">
        <w:t xml:space="preserve">9: Diese Bestimmung ist bei der Prüfung des Rechnungseingangs in Unternehmen nicht zu beachten. Sie regelt, dass Nichtunternehmer als Rechnungsempfänger bestimmte Rechnungen zwei Jahre aufbewahren müssen </w:t>
      </w:r>
    </w:p>
    <w:p w:rsidR="001A0806" w:rsidRPr="00EF4845" w:rsidRDefault="001A0806" w:rsidP="008160A6">
      <w:pPr>
        <w:pStyle w:val="Hinweis-Text"/>
      </w:pPr>
      <w:r w:rsidRPr="00EF4845">
        <w:t>Anmerkung zu Nr. 10: Diese Bestimmung regelt, dass Unternehmen, die ihren Geschäftsfreunden Gutschriften erteilen, diese als „Gutschrift“ bezeichnen müssen und hierbei die Regelungen der Nummern 1 bis 8 einhalten müssen.</w:t>
      </w:r>
    </w:p>
    <w:p w:rsidR="001A0806" w:rsidRPr="00EF4845" w:rsidRDefault="001A0806" w:rsidP="008160A6">
      <w:pPr>
        <w:pStyle w:val="Hinweis-Text"/>
      </w:pPr>
      <w:r w:rsidRPr="00EF4845">
        <w:t>Die Bezeichnung „Gutschrift“ darf nur für die genannten Sachverhalte verwendet werden. Der sehr alte Brauch, für eine falsche Rechnung eine „Gutschrift“ zu erteilen, gilt nicht mehr. Eine (teilweise) Rechnungskorrektur sollte daher als „Stornorechnung“, „Teilstornorechnung“, „Rechnungsberichtigung“, „Korrekturrechnung“ oder ähnlich bezeichnet werden, um umsatzsteuerliche Nachteile zu vermeiden.</w:t>
      </w:r>
    </w:p>
    <w:p w:rsidR="001A0806" w:rsidRDefault="001A0806" w:rsidP="008160A6">
      <w:pPr>
        <w:pStyle w:val="Hinweis-Text"/>
      </w:pPr>
      <w:r>
        <w:t>Mängel an Eingangsrechnungen, die einen Vorsteuerabzug ausschließen:</w:t>
      </w:r>
    </w:p>
    <w:p w:rsidR="001A0806" w:rsidRDefault="001A0806" w:rsidP="00672956">
      <w:pPr>
        <w:pStyle w:val="Hinweis-Typ"/>
      </w:pPr>
      <w:r>
        <w:t>Empfehlung</w:t>
      </w:r>
    </w:p>
    <w:p w:rsidR="001A0806" w:rsidRPr="00764573" w:rsidRDefault="00DD6A66" w:rsidP="00672956">
      <w:pPr>
        <w:pStyle w:val="Hinweis-Text"/>
      </w:pPr>
      <w:r>
        <w:t>Bei Mängeln an Eingangsrechnungen, die einen Vorsteuerabzug ausschließen, s</w:t>
      </w:r>
      <w:r w:rsidR="001A0806">
        <w:t xml:space="preserve">enden Sie </w:t>
      </w:r>
      <w:r>
        <w:t xml:space="preserve">an den Rechnungsaussteller </w:t>
      </w:r>
      <w:r w:rsidR="001A0806">
        <w:t>eine Kopie der Checkliste mit Hinweis auf die von Ihnen festgestellten Mängel</w:t>
      </w:r>
    </w:p>
    <w:p w:rsidR="001A0806" w:rsidRPr="00EF4845" w:rsidRDefault="001A0806" w:rsidP="00A11C1C">
      <w:pPr>
        <w:pStyle w:val="berschrift1"/>
      </w:pPr>
      <w:bookmarkStart w:id="45" w:name="AUS100"/>
      <w:bookmarkStart w:id="46" w:name="_Toc525810430"/>
      <w:bookmarkStart w:id="47" w:name="_Toc7009169"/>
      <w:bookmarkEnd w:id="45"/>
      <w:r w:rsidRPr="00EF4845">
        <w:lastRenderedPageBreak/>
        <w:t>Ausgangsrechnungen: Papierrechnung erstellen</w:t>
      </w:r>
      <w:bookmarkEnd w:id="46"/>
      <w:bookmarkEnd w:id="47"/>
    </w:p>
    <w:p w:rsidR="00671B1B" w:rsidRPr="006202A8" w:rsidRDefault="00671B1B" w:rsidP="00671B1B">
      <w:pPr>
        <w:pStyle w:val="Hinweis-Typ"/>
      </w:pPr>
      <w:r w:rsidRPr="006202A8">
        <w:t>Informationen</w:t>
      </w:r>
    </w:p>
    <w:p w:rsidR="00671B1B" w:rsidRPr="006202A8" w:rsidRDefault="00FD7B61" w:rsidP="00671B1B">
      <w:pPr>
        <w:pStyle w:val="Hinweis-Text-Aufzhlung"/>
      </w:pPr>
      <w:hyperlink r:id="rId99" w:history="1">
        <w:r w:rsidR="005E2B56" w:rsidRPr="00B23361">
          <w:rPr>
            <w:rStyle w:val="Verlinkung"/>
          </w:rPr>
          <w:t>Über dieses Verfahrensdoku-Blatt</w:t>
        </w:r>
      </w:hyperlink>
      <w:r w:rsidR="00671B1B">
        <w:t xml:space="preserve"> (Link)</w:t>
      </w:r>
    </w:p>
    <w:p w:rsidR="00671B1B" w:rsidRPr="00643D3B" w:rsidRDefault="00FD7B61" w:rsidP="00671B1B">
      <w:pPr>
        <w:pStyle w:val="Hinweis-Text-Aufzhlung"/>
        <w:rPr>
          <w:rStyle w:val="TextkrperZchn"/>
        </w:rPr>
      </w:pPr>
      <w:hyperlink r:id="rId100" w:history="1">
        <w:r w:rsidR="00B40659" w:rsidRPr="00B40659">
          <w:rPr>
            <w:rStyle w:val="Hyperlink"/>
          </w:rPr>
          <w:t>Fachliche Erläuterungen zu diesem Verfahrensdoku-Blatt</w:t>
        </w:r>
      </w:hyperlink>
      <w:r w:rsidR="00671B1B" w:rsidRPr="000E53BF">
        <w:rPr>
          <w:rStyle w:val="Hyperlink"/>
        </w:rPr>
        <w:t xml:space="preserve"> </w:t>
      </w:r>
      <w:r w:rsidR="00671B1B" w:rsidRPr="00643D3B">
        <w:rPr>
          <w:rStyle w:val="TextkrperZchn"/>
        </w:rPr>
        <w:t>(Link)</w:t>
      </w:r>
    </w:p>
    <w:p w:rsidR="00671B1B" w:rsidRDefault="00FD7B61" w:rsidP="00671B1B">
      <w:pPr>
        <w:pStyle w:val="Hinweis-Text-Aufzhlung"/>
      </w:pPr>
      <w:hyperlink r:id="rId101" w:tgtFrame="_blank" w:history="1">
        <w:r w:rsidR="00671B1B" w:rsidRPr="000E53BF">
          <w:rPr>
            <w:rStyle w:val="Hyperlink"/>
          </w:rPr>
          <w:t>Ausschluss der Haftung für die Inhalte des Verfahrensdoku-Blattes</w:t>
        </w:r>
      </w:hyperlink>
      <w:r w:rsidR="00671B1B">
        <w:rPr>
          <w:noProof/>
        </w:rPr>
        <w:t xml:space="preserve"> (Link)</w:t>
      </w:r>
    </w:p>
    <w:p w:rsidR="00671B1B" w:rsidRPr="005116C6" w:rsidRDefault="00671B1B" w:rsidP="005116C6">
      <w:pPr>
        <w:pStyle w:val="Hinweis-Text-Aufzhlung"/>
        <w:rPr>
          <w:rStyle w:val="Hyperlink"/>
          <w:color w:val="auto"/>
        </w:rPr>
      </w:pPr>
      <w:r w:rsidRPr="005116C6">
        <w:t>Autor des Verfahrensdoku-Blattes: Günter Hässel</w:t>
      </w:r>
    </w:p>
    <w:p w:rsidR="00671B1B" w:rsidRDefault="00671B1B" w:rsidP="00671B1B">
      <w:pPr>
        <w:pStyle w:val="Hinweis-Typ"/>
      </w:pPr>
      <w:r>
        <w:t>So arbeiten Sie mit diesem Blatt</w:t>
      </w:r>
    </w:p>
    <w:p w:rsidR="00671B1B" w:rsidRDefault="00671B1B" w:rsidP="00671B1B">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671B1B" w:rsidRDefault="00671B1B" w:rsidP="00671B1B">
      <w:pPr>
        <w:pStyle w:val="Hinweis-Text-Aufzhlung"/>
      </w:pPr>
      <w:r>
        <w:t>&gt; Daten ergänzen</w:t>
      </w:r>
    </w:p>
    <w:p w:rsidR="00671B1B" w:rsidRDefault="00671B1B" w:rsidP="00671B1B">
      <w:pPr>
        <w:pStyle w:val="Hinweis-Text-Aufzhlung"/>
      </w:pPr>
      <w:r>
        <w:t>Inhalte unternehmensspezifisch anpassen: ändern, ergänzen, löschen nach Belieben</w:t>
      </w:r>
    </w:p>
    <w:p w:rsidR="00671B1B" w:rsidRPr="007E1BA5" w:rsidRDefault="00FD7B61" w:rsidP="00671B1B">
      <w:pPr>
        <w:pStyle w:val="Hinweis-Text-Aufzhlung"/>
      </w:pPr>
      <w:hyperlink r:id="rId102" w:tgtFrame="_blank" w:history="1">
        <w:r w:rsidR="00671B1B" w:rsidRPr="000E53BF">
          <w:rPr>
            <w:rStyle w:val="Hyperlink"/>
          </w:rPr>
          <w:t>Ausblenden der seitlich rot gekennzeichneten Teile</w:t>
        </w:r>
      </w:hyperlink>
      <w:r w:rsidR="00671B1B">
        <w:t xml:space="preserve"> (Link)</w:t>
      </w:r>
    </w:p>
    <w:p w:rsidR="00153CD8" w:rsidRDefault="00153CD8" w:rsidP="00153CD8">
      <w:pPr>
        <w:pStyle w:val="berschrift2"/>
      </w:pPr>
      <w:r>
        <w:t>Verweise</w:t>
      </w:r>
    </w:p>
    <w:p w:rsidR="00153CD8" w:rsidRDefault="00153CD8" w:rsidP="00153CD8">
      <w:pPr>
        <w:pStyle w:val="Hinweis-Typ"/>
      </w:pPr>
      <w:r>
        <w:t>Hinweis</w:t>
      </w:r>
    </w:p>
    <w:p w:rsidR="00153CD8" w:rsidRDefault="00153CD8" w:rsidP="00153CD8">
      <w:pPr>
        <w:pStyle w:val="Hinweis-Text"/>
      </w:pPr>
      <w:r>
        <w:t>Nachfolgend kann auf die Beschreibung in anderen Blättern der Verfahrensdokumentation und externe Dokumente, die die Beschreibung in diesem Blatt ergänzen, verwiesen werden.</w:t>
      </w:r>
    </w:p>
    <w:p w:rsidR="00153CD8" w:rsidRPr="007B0CEC" w:rsidRDefault="00153CD8" w:rsidP="00153CD8">
      <w:pPr>
        <w:pStyle w:val="Hinweis-Text"/>
      </w:pPr>
      <w:r w:rsidRPr="007B0CEC">
        <w:t xml:space="preserve">Die Verweise auf externe Dokumente können hier oder </w:t>
      </w:r>
      <w:r w:rsidR="0041602D">
        <w:t>zentral im Verfahrensdoku-Blatt „Unternehmensangaben: Externe Dokumente“ beschrieben</w:t>
      </w:r>
      <w:r w:rsidRPr="007B0CEC">
        <w:t xml:space="preserve"> werden.</w:t>
      </w:r>
    </w:p>
    <w:p w:rsidR="00153CD8" w:rsidRDefault="00153CD8" w:rsidP="00153CD8">
      <w:pPr>
        <w:pStyle w:val="berschrift3"/>
      </w:pPr>
      <w:r>
        <w:t>Andere Blätter</w:t>
      </w:r>
    </w:p>
    <w:p w:rsidR="00153CD8" w:rsidRDefault="00153CD8" w:rsidP="001902D2">
      <w:pPr>
        <w:pStyle w:val="Textkrper"/>
      </w:pPr>
      <w:r>
        <w:t>&gt;</w:t>
      </w:r>
    </w:p>
    <w:p w:rsidR="00153CD8" w:rsidRDefault="00153CD8" w:rsidP="00153CD8">
      <w:pPr>
        <w:pStyle w:val="berschrift3"/>
      </w:pPr>
      <w:r>
        <w:t>Externe Dokumente</w:t>
      </w:r>
    </w:p>
    <w:p w:rsidR="00153CD8" w:rsidRPr="00203F3E" w:rsidRDefault="00153CD8" w:rsidP="001902D2">
      <w:pPr>
        <w:pStyle w:val="Textkrper"/>
      </w:pPr>
      <w:r>
        <w:t>&gt;</w:t>
      </w:r>
    </w:p>
    <w:p w:rsidR="00620C38" w:rsidRPr="006202A8" w:rsidRDefault="00620C38" w:rsidP="00620C38">
      <w:pPr>
        <w:pStyle w:val="berschrift2"/>
      </w:pPr>
      <w:r w:rsidRPr="006202A8">
        <w:t>Zuständigkeiten</w:t>
      </w:r>
    </w:p>
    <w:p w:rsidR="00620C38" w:rsidRPr="006202A8" w:rsidRDefault="00620C38" w:rsidP="00620C38">
      <w:pPr>
        <w:pStyle w:val="Hinweis-Typ"/>
        <w:rPr>
          <w:lang w:eastAsia="en-US"/>
        </w:rPr>
      </w:pPr>
      <w:r w:rsidRPr="006202A8">
        <w:t>Hinweis</w:t>
      </w:r>
    </w:p>
    <w:p w:rsidR="00620C38" w:rsidRPr="006202A8" w:rsidRDefault="00620C38" w:rsidP="00620C38">
      <w:pPr>
        <w:pStyle w:val="Hinweis-Text"/>
      </w:pPr>
      <w:r w:rsidRPr="006202A8">
        <w:t xml:space="preserve">Die Zuständigkeiten können </w:t>
      </w:r>
      <w:r>
        <w:t>hier oder zentral bei den Unternehmensangaben beschrieben</w:t>
      </w:r>
      <w:r w:rsidRPr="006202A8">
        <w:t xml:space="preserve"> werden.</w:t>
      </w:r>
    </w:p>
    <w:p w:rsidR="00620C38" w:rsidRDefault="00620C38" w:rsidP="00620C38">
      <w:pPr>
        <w:pStyle w:val="Textkrper"/>
      </w:pPr>
      <w:r w:rsidRPr="00203F3E">
        <w:t>&gt;</w:t>
      </w:r>
    </w:p>
    <w:p w:rsidR="001A0806" w:rsidRPr="00EF4845" w:rsidRDefault="001A0806" w:rsidP="00DD6A66">
      <w:pPr>
        <w:pStyle w:val="berschrift2"/>
      </w:pPr>
      <w:r w:rsidRPr="00EF4845">
        <w:t>Handschriftliche Rechnungserstellung</w:t>
      </w:r>
    </w:p>
    <w:p w:rsidR="001A0806" w:rsidRPr="00EF4845" w:rsidRDefault="00FD7B61" w:rsidP="00DD6A66">
      <w:pPr>
        <w:pStyle w:val="Textkrper"/>
      </w:pPr>
      <w:sdt>
        <w:sdtPr>
          <w:id w:val="200176815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Die Rechnungen werden handschriftlich mit Hilfe eines Rechnungsformularbuchs (zum Beispiel Avery 1730) erstellt</w:t>
      </w:r>
    </w:p>
    <w:p w:rsidR="001A0806" w:rsidRPr="00EF4845" w:rsidRDefault="00FD7B61" w:rsidP="00DD6A66">
      <w:pPr>
        <w:pStyle w:val="Textkrper"/>
      </w:pPr>
      <w:sdt>
        <w:sdtPr>
          <w:id w:val="1741370601"/>
          <w14:checkbox>
            <w14:checked w14:val="0"/>
            <w14:checkedState w14:val="2612" w14:font="MS Gothic"/>
            <w14:uncheckedState w14:val="2610" w14:font="MS Gothic"/>
          </w14:checkbox>
        </w:sdtPr>
        <w:sdtEndPr/>
        <w:sdtContent>
          <w:r w:rsidR="00DD6A66">
            <w:rPr>
              <w:rFonts w:ascii="MS Gothic" w:eastAsia="MS Gothic" w:hAnsi="MS Gothic" w:hint="eastAsia"/>
            </w:rPr>
            <w:t>☐</w:t>
          </w:r>
        </w:sdtContent>
      </w:sdt>
      <w:r w:rsidR="001A0806" w:rsidRPr="00EF4845">
        <w:tab/>
        <w:t>Das Buch besteht aus zweimal 40 Blatt, wobei das jeweils obere Blatt herausgetrennt und dem Kunden als Rechnung übergeben wird</w:t>
      </w:r>
    </w:p>
    <w:p w:rsidR="001A0806" w:rsidRPr="00EF4845" w:rsidRDefault="00FD7B61" w:rsidP="00DD6A66">
      <w:pPr>
        <w:pStyle w:val="Textkrper"/>
      </w:pPr>
      <w:sdt>
        <w:sdtPr>
          <w:id w:val="336202787"/>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Auf das untere Blatt wird durchgeschrieben, es ist fest gebunden und darf nicht aus dem Rechnungsbuch herausgetrennt werden. Das muss auch dann beachtet werden, wenn eine Rechnung verschrieben wird (Rechenfahler, Schreibfehler). Bei der verunglückten Rechnung wird auch das obere Blatt wird nicht herausgetrennt, beide Blätter werden durchgestrichen und dienen als Nachweis</w:t>
      </w:r>
    </w:p>
    <w:p w:rsidR="001A0806" w:rsidRPr="00EF4845" w:rsidRDefault="00FD7B61" w:rsidP="00DD6A66">
      <w:pPr>
        <w:pStyle w:val="Textkrper"/>
      </w:pPr>
      <w:sdt>
        <w:sdtPr>
          <w:id w:val="-71042464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Das Rechnungsbuch ist selbstdurchschreibend, es die in dem Buch eingefügte Schreibeinlage wird eingefügt, weil sonst auf mehrere Datensätze durchgeschrieben wird. In diesem Fall wird der verunglückte Rechnungssatz nicht mehr verwendet und nicht herausgetrennt</w:t>
      </w:r>
    </w:p>
    <w:p w:rsidR="001A0806" w:rsidRPr="00EF4845" w:rsidRDefault="00FD7B61" w:rsidP="00DD6A66">
      <w:pPr>
        <w:pStyle w:val="Textkrper"/>
      </w:pPr>
      <w:sdt>
        <w:sdtPr>
          <w:id w:val="-6310733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Es müssen immer 40 untere Blätter (also die fest gebundenen) in dem Rechnungsbuch vorhanden</w:t>
      </w:r>
    </w:p>
    <w:p w:rsidR="001A0806" w:rsidRPr="00EF4845" w:rsidRDefault="00FD7B61" w:rsidP="00DD6A66">
      <w:pPr>
        <w:pStyle w:val="Textkrper"/>
      </w:pPr>
      <w:sdt>
        <w:sdtPr>
          <w:id w:val="458388476"/>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Die Rechnungsbücher werden mindesten 10 Jahre aufbewahrt</w:t>
      </w:r>
    </w:p>
    <w:p w:rsidR="001A0806" w:rsidRPr="00EF4845" w:rsidRDefault="001A0806" w:rsidP="00DD6A66">
      <w:pPr>
        <w:pStyle w:val="berschrift2"/>
      </w:pPr>
      <w:r w:rsidRPr="00EF4845">
        <w:t>Papierrechnung: Erstellung mit Text- oder Tabellenkalkulationsprogramm</w:t>
      </w:r>
    </w:p>
    <w:p w:rsidR="001A0806" w:rsidRPr="00EF4845" w:rsidRDefault="00FD7B61" w:rsidP="00DD6A66">
      <w:pPr>
        <w:pStyle w:val="Textkrper"/>
      </w:pPr>
      <w:sdt>
        <w:sdtPr>
          <w:id w:val="-669102514"/>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Rechnungen werden mit dem Schreibprogramm &gt; oder dem Tabellenkalkulationsprogramm &gt; erstellt</w:t>
      </w:r>
    </w:p>
    <w:p w:rsidR="001A0806" w:rsidRPr="00EF4845" w:rsidRDefault="00FD7B61" w:rsidP="00DD6A66">
      <w:pPr>
        <w:pStyle w:val="Textkrper"/>
      </w:pPr>
      <w:sdt>
        <w:sdtPr>
          <w:id w:val="1623658222"/>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In der Erfassu</w:t>
      </w:r>
      <w:r w:rsidR="001A0806" w:rsidRPr="00A856C8">
        <w:t xml:space="preserve">ngsmaske (Eingabedialog) sind alle Pflichteingaben für Rechnungen (siehe Blatt </w:t>
      </w:r>
      <w:r w:rsidR="00597A3E" w:rsidRPr="00A856C8">
        <w:t>„Umsatzsteuer / Vorsteuer: Übersicht Vorsteuern“</w:t>
      </w:r>
      <w:r w:rsidR="001A0806" w:rsidRPr="00A856C8">
        <w:t>) berücksichtigt</w:t>
      </w:r>
    </w:p>
    <w:p w:rsidR="001A0806" w:rsidRPr="00EF4845" w:rsidRDefault="00FD7B61" w:rsidP="00DD6A66">
      <w:pPr>
        <w:pStyle w:val="Textkrper"/>
      </w:pPr>
      <w:sdt>
        <w:sdtPr>
          <w:id w:val="52228582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 xml:space="preserve">Es wird eine Liste der verwendeten Rechnungsnummern geführt und für jede Rechnung eine um 1 erhöhte Rechnungsnummer der letzten Rechnungsnummer verwendet und in die Rechnung eingetragen. Die Liste wird in dem Ordner </w:t>
      </w:r>
      <w:r w:rsidR="00516091">
        <w:t>aufbewahrt.</w:t>
      </w:r>
    </w:p>
    <w:p w:rsidR="001A0806" w:rsidRPr="00EF4845" w:rsidRDefault="00FD7B61" w:rsidP="00DD6A66">
      <w:pPr>
        <w:pStyle w:val="Textkrper"/>
      </w:pPr>
      <w:sdt>
        <w:sdtPr>
          <w:id w:val="-219671210"/>
          <w14:checkbox>
            <w14:checked w14:val="0"/>
            <w14:checkedState w14:val="2612" w14:font="MS Gothic"/>
            <w14:uncheckedState w14:val="2610" w14:font="MS Gothic"/>
          </w14:checkbox>
        </w:sdtPr>
        <w:sdtEndPr/>
        <w:sdtContent>
          <w:r w:rsidR="001D287C">
            <w:rPr>
              <w:rFonts w:ascii="MS Gothic" w:eastAsia="MS Gothic" w:hAnsi="MS Gothic" w:hint="eastAsia"/>
            </w:rPr>
            <w:t>☐</w:t>
          </w:r>
        </w:sdtContent>
      </w:sdt>
      <w:r w:rsidR="001A0806" w:rsidRPr="00EF4845">
        <w:tab/>
      </w:r>
      <w:r w:rsidR="001D287C">
        <w:t xml:space="preserve">Beim Erstellen einer neuen Rechnung </w:t>
      </w:r>
      <w:r w:rsidR="00F93276">
        <w:t>werden</w:t>
      </w:r>
      <w:r w:rsidR="001D287C">
        <w:t xml:space="preserve"> in die Liste die neue Rechnungsnummer und der Name des Rechnungsempfängers eingetragen. Die Liste ist min</w:t>
      </w:r>
      <w:r w:rsidR="00516091">
        <w:t>destens 10 Jahre aufzubewahren.</w:t>
      </w:r>
    </w:p>
    <w:p w:rsidR="001A0806" w:rsidRPr="00EF4845" w:rsidRDefault="00FD7B61" w:rsidP="00DD6A66">
      <w:pPr>
        <w:pStyle w:val="Textkrper"/>
      </w:pPr>
      <w:sdt>
        <w:sdtPr>
          <w:id w:val="-819813706"/>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 xml:space="preserve"> </w:t>
      </w:r>
      <w:r w:rsidR="001A0806" w:rsidRPr="00EF4845">
        <w:tab/>
        <w:t>In die Erfassungsmaske werden alle Daten der Rechnung vollständig eingegeben</w:t>
      </w:r>
    </w:p>
    <w:p w:rsidR="001A0806" w:rsidRPr="00EF4845" w:rsidRDefault="00FD7B61" w:rsidP="00DD6A66">
      <w:pPr>
        <w:pStyle w:val="Textkrper"/>
      </w:pPr>
      <w:sdt>
        <w:sdtPr>
          <w:id w:val="207870101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Die Rechnung wird ausgedruckt und von dem Unternehmer unterschrieben</w:t>
      </w:r>
    </w:p>
    <w:p w:rsidR="001A0806" w:rsidRPr="00EF4845" w:rsidRDefault="00FD7B61" w:rsidP="00DD6A66">
      <w:pPr>
        <w:pStyle w:val="Textkrper"/>
      </w:pPr>
      <w:sdt>
        <w:sdtPr>
          <w:id w:val="-115568707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Die Rechnung wird ausgedruckt und von dem Unternehmer nicht unterschrieben</w:t>
      </w:r>
    </w:p>
    <w:p w:rsidR="001A0806" w:rsidRPr="00EF4845" w:rsidRDefault="00FD7B61" w:rsidP="00DD6A66">
      <w:pPr>
        <w:pStyle w:val="Textkrper"/>
      </w:pPr>
      <w:sdt>
        <w:sdtPr>
          <w:id w:val="14162817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Von der ausgedruckten Rechnung wird vor dem Versand an den Kunden eine Kopie für die Unterlagen des Unternehmers erstellt</w:t>
      </w:r>
    </w:p>
    <w:p w:rsidR="001A0806" w:rsidRPr="00EF4845" w:rsidRDefault="00FD7B61" w:rsidP="00DD6A66">
      <w:pPr>
        <w:pStyle w:val="Textkrper"/>
      </w:pPr>
      <w:sdt>
        <w:sdtPr>
          <w:id w:val="830024978"/>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Die Kopie der Rechnung wird sofort in dem Ordner „Kundenrechnungen nach Nummern“ nach laufenden Nummern abgeheftet</w:t>
      </w:r>
    </w:p>
    <w:p w:rsidR="001A0806" w:rsidRPr="00EF4845" w:rsidRDefault="001A0806" w:rsidP="00DD6A66">
      <w:pPr>
        <w:pStyle w:val="Textkrper"/>
      </w:pPr>
      <w:r w:rsidRPr="00EF4845">
        <w:t>alternativ</w:t>
      </w:r>
    </w:p>
    <w:p w:rsidR="001A0806" w:rsidRPr="00EF4845" w:rsidRDefault="00FD7B61" w:rsidP="00DD6A66">
      <w:pPr>
        <w:pStyle w:val="Textkrper"/>
      </w:pPr>
      <w:sdt>
        <w:sdtPr>
          <w:id w:val="1835949524"/>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Die Kopie der Rechnung wird sofort in dem Ordner „Kundenrechnungen alphabetisch“ abgeheftet</w:t>
      </w:r>
    </w:p>
    <w:p w:rsidR="001A0806" w:rsidRPr="00EF4845" w:rsidRDefault="00FD7B61" w:rsidP="00DD6A66">
      <w:pPr>
        <w:pStyle w:val="Textkrper"/>
      </w:pPr>
      <w:sdt>
        <w:sdtPr>
          <w:id w:val="-699700741"/>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 xml:space="preserve">Offene Posten Überwachung: Die Ordner „Kundenrechnungen nach Nummern“ beziehungsweise „Kundenrechnungen alphabetisch“ bekommen den Zusatz „unbezahlt“. Es wird zusätzlich ein Ordner „Kundenrechnungen bezahlt“ angelegt. Im Fall der vollständigen Bezahlung wird auf der Rechnung das Bezahldatum und die Art der Bezahlung (Bank, bar) vermerkt. Die Rechnungskopie wird von dem Ordner „unbezahlt“ in den Ordner „bezahlt“ umsortiert. Im Fall der Barzahlung wird diese in </w:t>
      </w:r>
      <w:r w:rsidR="001A0806" w:rsidRPr="00A856C8">
        <w:t xml:space="preserve">das Kassenbuch eingetragen (siehe Blätter </w:t>
      </w:r>
      <w:r w:rsidR="00A856C8" w:rsidRPr="00A856C8">
        <w:t>„Kasse: Kassenbuch allgemein“</w:t>
      </w:r>
      <w:r w:rsidR="001A0806" w:rsidRPr="00A856C8">
        <w:t xml:space="preserve">, </w:t>
      </w:r>
      <w:r w:rsidR="00A856C8" w:rsidRPr="00A856C8">
        <w:t>„Kasse: Durchschreibekassenbuch“</w:t>
      </w:r>
      <w:r w:rsidR="001A0806" w:rsidRPr="00A856C8">
        <w:t>)</w:t>
      </w:r>
      <w:r w:rsidR="001A0806" w:rsidRPr="00EF4845">
        <w:t xml:space="preserve"> </w:t>
      </w:r>
    </w:p>
    <w:p w:rsidR="001A0806" w:rsidRPr="00EF4845" w:rsidRDefault="00FD7B61" w:rsidP="00DD6A66">
      <w:pPr>
        <w:pStyle w:val="Textkrper"/>
      </w:pPr>
      <w:sdt>
        <w:sdtPr>
          <w:id w:val="270595361"/>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Die Ko</w:t>
      </w:r>
      <w:r w:rsidR="001A0806" w:rsidRPr="00A856C8">
        <w:t xml:space="preserve">pien der Rechnungen werden mindestens 10 Jahre aufbewahrt (siehe Blatt </w:t>
      </w:r>
      <w:r w:rsidR="00A856C8" w:rsidRPr="00A856C8">
        <w:t>„</w:t>
      </w:r>
      <w:r w:rsidR="005A4A8F">
        <w:t xml:space="preserve">Unternehmensangaben: </w:t>
      </w:r>
      <w:r w:rsidR="00A856C8" w:rsidRPr="00A856C8">
        <w:t>Aufbewahrung Papier“</w:t>
      </w:r>
      <w:r w:rsidR="001A0806" w:rsidRPr="00A856C8">
        <w:t>)</w:t>
      </w:r>
    </w:p>
    <w:p w:rsidR="001A0806" w:rsidRPr="00EF4845" w:rsidRDefault="00FD7B61" w:rsidP="00DD6A66">
      <w:pPr>
        <w:pStyle w:val="Textkrper"/>
      </w:pPr>
      <w:sdt>
        <w:sdtPr>
          <w:id w:val="1579711711"/>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Die ausgedruckte Rechnung wird mit der Post an den Kunden gesandt</w:t>
      </w:r>
    </w:p>
    <w:p w:rsidR="001A0806" w:rsidRPr="00EF4845" w:rsidRDefault="00FD7B61" w:rsidP="00DD6A66">
      <w:pPr>
        <w:pStyle w:val="Textkrper"/>
      </w:pPr>
      <w:sdt>
        <w:sdtPr>
          <w:id w:val="-72167240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Die Datei der erzeugten Rechnung wird nicht gespeichert</w:t>
      </w:r>
    </w:p>
    <w:p w:rsidR="001A0806" w:rsidRPr="00EF4845" w:rsidRDefault="00FD7B61" w:rsidP="00DD6A66">
      <w:pPr>
        <w:pStyle w:val="Textkrper"/>
      </w:pPr>
      <w:sdt>
        <w:sdtPr>
          <w:id w:val="-1596628474"/>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Die Erfassungsmaske wird für die Erzeugung der nächsten Rechnung verwendet</w:t>
      </w:r>
    </w:p>
    <w:p w:rsidR="001A0806" w:rsidRPr="00EF4845" w:rsidRDefault="001A0806" w:rsidP="00DD6A66">
      <w:pPr>
        <w:pStyle w:val="Hinweis-Typ"/>
      </w:pPr>
      <w:r w:rsidRPr="00EF4845">
        <w:t>Hinweis</w:t>
      </w:r>
    </w:p>
    <w:p w:rsidR="001A0806" w:rsidRPr="00EF4845" w:rsidRDefault="001A0806" w:rsidP="00DD6A66">
      <w:pPr>
        <w:pStyle w:val="Hinweis-Text"/>
      </w:pPr>
      <w:r w:rsidRPr="00EF4845">
        <w:t>Aufgrund der technischen Fortentwicklung ist davon auszugehen, dass eine unveränderbare Speicherung der in dieser Weise erstellten Rechnungen erfolgen kann. Dann würde diese elektronische Aufbewahrung an die Stele der elektronischen Aufbewahrung der Kopien der Papierrechnungen treten.</w:t>
      </w:r>
    </w:p>
    <w:p w:rsidR="001A0806" w:rsidRPr="00EF4845" w:rsidRDefault="001A0806" w:rsidP="00DD6A66">
      <w:pPr>
        <w:pStyle w:val="berschrift2"/>
      </w:pPr>
      <w:r w:rsidRPr="00EF4845">
        <w:t>Rechnungserstellung mit Fakturierprogramm</w:t>
      </w:r>
    </w:p>
    <w:p w:rsidR="001A0806" w:rsidRPr="00EF4845" w:rsidRDefault="001A0806" w:rsidP="00DD6A66">
      <w:pPr>
        <w:pStyle w:val="berschrift3"/>
      </w:pPr>
      <w:r w:rsidRPr="00EF4845">
        <w:t>Technische Daten</w:t>
      </w:r>
    </w:p>
    <w:p w:rsidR="001A0806" w:rsidRPr="00EF4845" w:rsidRDefault="001A0806" w:rsidP="00DD6A66">
      <w:pPr>
        <w:pStyle w:val="Textkrper"/>
      </w:pPr>
      <w:r w:rsidRPr="00EF4845">
        <w:t>Verwendet wird ein elektronisches Fakturierprogramm des Herstellers &gt;.</w:t>
      </w:r>
    </w:p>
    <w:p w:rsidR="001A0806" w:rsidRPr="00EF4845" w:rsidRDefault="001A0806" w:rsidP="00DD6A66">
      <w:pPr>
        <w:pStyle w:val="Textkrper"/>
      </w:pPr>
      <w:r w:rsidRPr="00EF4845">
        <w:t>Bezeichnung des Programms: &gt; Version &gt;</w:t>
      </w:r>
    </w:p>
    <w:p w:rsidR="001A0806" w:rsidRPr="00EF4845" w:rsidRDefault="001A0806" w:rsidP="00DD6A66">
      <w:pPr>
        <w:pStyle w:val="Textkrper"/>
      </w:pPr>
      <w:r w:rsidRPr="00EF4845">
        <w:t>Die Programmbeschreibung ist als Anlage &gt; beigefügt</w:t>
      </w:r>
    </w:p>
    <w:p w:rsidR="001A0806" w:rsidRPr="00EF4845" w:rsidRDefault="001A0806" w:rsidP="00DD6A66">
      <w:pPr>
        <w:pStyle w:val="Textkrper"/>
      </w:pPr>
      <w:r w:rsidRPr="00EF4845">
        <w:t>Die Programmbeschreibung kann über diesen Link abgerufen werden: &gt;</w:t>
      </w:r>
    </w:p>
    <w:p w:rsidR="001A0806" w:rsidRPr="00EF4845" w:rsidRDefault="001A0806" w:rsidP="00DD6A66">
      <w:pPr>
        <w:pStyle w:val="Textkrper"/>
      </w:pPr>
      <w:r w:rsidRPr="00EF4845">
        <w:t>Das Bedienerhandbuch ist als Anlage &gt; beigefügt.</w:t>
      </w:r>
    </w:p>
    <w:p w:rsidR="001A0806" w:rsidRPr="00EF4845" w:rsidRDefault="001A0806" w:rsidP="00DD6A66">
      <w:pPr>
        <w:pStyle w:val="Textkrper"/>
      </w:pPr>
      <w:r w:rsidRPr="00EF4845">
        <w:t>Das Bedienerhandbuch kann über diesen Link abgerufen werden: &gt;</w:t>
      </w:r>
    </w:p>
    <w:p w:rsidR="001A0806" w:rsidRPr="00EF4845" w:rsidRDefault="001A0806" w:rsidP="00DD6A66">
      <w:pPr>
        <w:pStyle w:val="Textkrper"/>
      </w:pPr>
      <w:r w:rsidRPr="00EF4845">
        <w:t>Die Programmierbeschreibung (individuelle Einstellungen des Benutzers) ist als Anlage &gt; beigefügt.</w:t>
      </w:r>
    </w:p>
    <w:p w:rsidR="001A0806" w:rsidRPr="00EF4845" w:rsidRDefault="001A0806" w:rsidP="00DD6A66">
      <w:pPr>
        <w:pStyle w:val="Textkrper"/>
      </w:pPr>
      <w:r w:rsidRPr="00EF4845">
        <w:t>Die Programmierbeschreibung (individuelle Einstellungen des Benutzers) kann über diesen Link &gt; abgerufen werden.</w:t>
      </w:r>
    </w:p>
    <w:p w:rsidR="001A0806" w:rsidRPr="00EF4845" w:rsidRDefault="001A0806" w:rsidP="00DD6A66">
      <w:pPr>
        <w:pStyle w:val="berschrift3"/>
      </w:pPr>
      <w:r w:rsidRPr="00EF4845">
        <w:t>Erledigungen durch das Unternehmen</w:t>
      </w:r>
    </w:p>
    <w:p w:rsidR="001A0806" w:rsidRPr="00EF4845" w:rsidRDefault="001A0806" w:rsidP="00DD6A66">
      <w:pPr>
        <w:pStyle w:val="Textkrper"/>
      </w:pPr>
      <w:r w:rsidRPr="00EF4845">
        <w:t xml:space="preserve">Die Erstellung der Rechnungen mit dem elektronischen Fakturierprogram erfolgt durch das Unternehmen geführt. Die Zuständigkeit der Bearbeiter </w:t>
      </w:r>
      <w:r w:rsidRPr="00A856C8">
        <w:t xml:space="preserve">ergibt sich aus der Kopfzeile dieses Blatts oder aus dem Blatt </w:t>
      </w:r>
      <w:r w:rsidR="00D84386" w:rsidRPr="00A856C8">
        <w:t>„Unternehmensangaben: Zuständigkeiten Mitarbeiter“</w:t>
      </w:r>
      <w:r w:rsidRPr="00A856C8">
        <w:t>.</w:t>
      </w:r>
    </w:p>
    <w:p w:rsidR="001A0806" w:rsidRPr="00EF4845" w:rsidRDefault="001A0806" w:rsidP="00DD6A66">
      <w:pPr>
        <w:pStyle w:val="berschrift3"/>
      </w:pPr>
      <w:r w:rsidRPr="00EF4845">
        <w:t>Erledigungen durch den Steuerberater</w:t>
      </w:r>
    </w:p>
    <w:p w:rsidR="001A0806" w:rsidRPr="00EF4845" w:rsidRDefault="001A0806" w:rsidP="00DD6A66">
      <w:pPr>
        <w:pStyle w:val="Textkrper"/>
      </w:pPr>
      <w:r w:rsidRPr="00EF4845">
        <w:t>Steuerberater nutzen teilweise für eigene Zwecke Fakturierprogramme, die sich sehr gut für die Erstellung von Rechnungen der Unternehmer-Mandanten eignen.</w:t>
      </w:r>
    </w:p>
    <w:p w:rsidR="001A0806" w:rsidRPr="00EF4845" w:rsidRDefault="001A0806" w:rsidP="00DD6A66">
      <w:pPr>
        <w:pStyle w:val="berschrift2"/>
      </w:pPr>
      <w:r w:rsidRPr="00EF4845">
        <w:t>Kleinunternehmer</w:t>
      </w:r>
    </w:p>
    <w:p w:rsidR="001A0806" w:rsidRPr="00EF4845" w:rsidRDefault="00FD7B61" w:rsidP="00DD6A66">
      <w:pPr>
        <w:pStyle w:val="Textkrper"/>
      </w:pPr>
      <w:sdt>
        <w:sdtPr>
          <w:id w:val="-532343246"/>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Neugründung mit Umsatzerwartung unter 50.000 € zuzüglich Umsatzsteuer für das Kalenderjahr</w:t>
      </w:r>
    </w:p>
    <w:p w:rsidR="001A0806" w:rsidRPr="00EF4845" w:rsidRDefault="00FD7B61" w:rsidP="00DD6A66">
      <w:pPr>
        <w:pStyle w:val="Textkrper"/>
      </w:pPr>
      <w:sdt>
        <w:sdtPr>
          <w:id w:val="-72098485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Bestehendes Unternehmen mit weniger als 17.500 € Umsatz zuzüglich Umsatzsteuer im vorangegangenen Kalenderjahr</w:t>
      </w:r>
    </w:p>
    <w:p w:rsidR="001A0806" w:rsidRPr="00EF4845" w:rsidRDefault="00FD7B61" w:rsidP="00DD6A66">
      <w:pPr>
        <w:pStyle w:val="Textkrper"/>
      </w:pPr>
      <w:sdt>
        <w:sdtPr>
          <w:id w:val="-167294578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Auf den Rechnungen wird keine Umsatzsteuer ausgewiesen</w:t>
      </w:r>
    </w:p>
    <w:p w:rsidR="001A0806" w:rsidRPr="00EF4845" w:rsidRDefault="00FD7B61" w:rsidP="00DD6A66">
      <w:pPr>
        <w:pStyle w:val="Textkrper"/>
      </w:pPr>
      <w:sdt>
        <w:sdtPr>
          <w:id w:val="17210971"/>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Auf die Erstattung beziehungsweise Anrechnung der von anderen Unternehmern in Rechnung gestellten Umsatzsteuer (Vorsteuerabzug) wird nicht beansprucht</w:t>
      </w:r>
    </w:p>
    <w:p w:rsidR="001A0806" w:rsidRPr="00EF4845" w:rsidRDefault="00FD7B61" w:rsidP="00DD6A66">
      <w:pPr>
        <w:pStyle w:val="Textkrper"/>
      </w:pPr>
      <w:sdt>
        <w:sdtPr>
          <w:id w:val="1617103644"/>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Trotz des geringen Umsatzes wird auf die Steuerbefreiung für Kleinunternehmer verzichtet</w:t>
      </w:r>
    </w:p>
    <w:p w:rsidR="001A0806" w:rsidRPr="00EF4845" w:rsidRDefault="00FD7B61" w:rsidP="00DD6A66">
      <w:pPr>
        <w:pStyle w:val="Textkrper"/>
      </w:pPr>
      <w:sdt>
        <w:sdtPr>
          <w:id w:val="1959520180"/>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Die Rechnungen werden handschriftlich mit Hilfe eines Rechnungsformularbuchs (zum Beispiel Avery 1732) erstellt.</w:t>
      </w:r>
    </w:p>
    <w:p w:rsidR="001A0806" w:rsidRPr="00EF4845" w:rsidRDefault="00FD7B61" w:rsidP="00DD6A66">
      <w:pPr>
        <w:pStyle w:val="Textkrper"/>
      </w:pPr>
      <w:sdt>
        <w:sdtPr>
          <w:id w:val="1109085897"/>
          <w14:checkbox>
            <w14:checked w14:val="0"/>
            <w14:checkedState w14:val="2612" w14:font="MS Gothic"/>
            <w14:uncheckedState w14:val="2610" w14:font="MS Gothic"/>
          </w14:checkbox>
        </w:sdtPr>
        <w:sdtEndPr/>
        <w:sdtContent>
          <w:r w:rsidR="001A0806">
            <w:rPr>
              <w:rFonts w:ascii="MS Gothic" w:eastAsia="MS Gothic" w:hAnsi="MS Gothic" w:hint="eastAsia"/>
            </w:rPr>
            <w:t>☐</w:t>
          </w:r>
        </w:sdtContent>
      </w:sdt>
      <w:r w:rsidR="001A0806" w:rsidRPr="00EF4845">
        <w:tab/>
        <w:t>Das Buch besteht aus zweimal 40 Blatt, wobei das jeweils obere Blatt herausgetrennt und dem Kunden als Rechnung übergeben wird.</w:t>
      </w:r>
    </w:p>
    <w:p w:rsidR="001A0806" w:rsidRPr="00EF4845" w:rsidRDefault="00FD7B61" w:rsidP="00DD6A66">
      <w:pPr>
        <w:pStyle w:val="Textkrper"/>
      </w:pPr>
      <w:sdt>
        <w:sdtPr>
          <w:id w:val="-1064563246"/>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Auf das untere Blatt wird durchgeschrieben, es ist fest gebunden und darf nicht aus dem Rechnungsbuch herausgetrennt werden. Das muss auch dann beachtet werden, wenn eine Rechnung verschrieben wird (Rechenfahler, Schreibfehler). Bei der verunglückten Rechnung wird auch das obere Blatt wird nicht herausgetrennt, beide Blätter werden durchgestrichen und dienen als Nachweis.</w:t>
      </w:r>
    </w:p>
    <w:p w:rsidR="001A0806" w:rsidRPr="00EF4845" w:rsidRDefault="00FD7B61" w:rsidP="00DD6A66">
      <w:pPr>
        <w:pStyle w:val="Textkrper"/>
      </w:pPr>
      <w:sdt>
        <w:sdtPr>
          <w:id w:val="2116243423"/>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Das Rechnungsbuch ist selbstdurchschreibend, es die in dem Buch eingefügte Schreibeinlage wird eingefügt, weil sonst auf mehrere Datensätze durchgeschrieben wird. In diesem Fall wird der verunglückte Rechnungssatz nicht mehr verwendet und nicht herausgetrennt.</w:t>
      </w:r>
    </w:p>
    <w:p w:rsidR="001A0806" w:rsidRPr="00EF4845" w:rsidRDefault="00FD7B61" w:rsidP="00DD6A66">
      <w:pPr>
        <w:pStyle w:val="Textkrper"/>
      </w:pPr>
      <w:sdt>
        <w:sdtPr>
          <w:id w:val="2091882959"/>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Es müssen immer 40 untere Blätter (also die fest gebundenen) in dem Rechnungsbuch vorhanden.</w:t>
      </w:r>
    </w:p>
    <w:p w:rsidR="001A0806" w:rsidRPr="00EF4845" w:rsidRDefault="00FD7B61" w:rsidP="00DD6A66">
      <w:pPr>
        <w:pStyle w:val="Textkrper"/>
      </w:pPr>
      <w:sdt>
        <w:sdtPr>
          <w:id w:val="121736968"/>
          <w14:checkbox>
            <w14:checked w14:val="0"/>
            <w14:checkedState w14:val="2612" w14:font="MS Gothic"/>
            <w14:uncheckedState w14:val="2610" w14:font="MS Gothic"/>
          </w14:checkbox>
        </w:sdtPr>
        <w:sdtEndPr/>
        <w:sdtContent>
          <w:r w:rsidR="001A0806" w:rsidRPr="00EF4845">
            <w:rPr>
              <w:rFonts w:ascii="MS Gothic" w:eastAsia="MS Gothic" w:hAnsi="MS Gothic" w:cs="MS Gothic" w:hint="eastAsia"/>
            </w:rPr>
            <w:t>☐</w:t>
          </w:r>
        </w:sdtContent>
      </w:sdt>
      <w:r w:rsidR="001A0806" w:rsidRPr="00EF4845">
        <w:tab/>
        <w:t>Die Rechnungsbücher werden mindesten 10 Jahre aufbewahrt.</w:t>
      </w:r>
    </w:p>
    <w:p w:rsidR="005A2791" w:rsidRPr="00EF4845" w:rsidRDefault="005A2791" w:rsidP="005A2791">
      <w:pPr>
        <w:pStyle w:val="berschrift1"/>
      </w:pPr>
      <w:bookmarkStart w:id="48" w:name="AUS101"/>
      <w:bookmarkStart w:id="49" w:name="BAN102"/>
      <w:bookmarkStart w:id="50" w:name="_Toc525810433"/>
      <w:bookmarkStart w:id="51" w:name="_Toc3216089"/>
      <w:bookmarkStart w:id="52" w:name="_Toc525810437"/>
      <w:bookmarkStart w:id="53" w:name="_Toc525810436"/>
      <w:bookmarkStart w:id="54" w:name="_Toc7009170"/>
      <w:bookmarkEnd w:id="48"/>
      <w:bookmarkEnd w:id="49"/>
      <w:r w:rsidRPr="00EF4845">
        <w:lastRenderedPageBreak/>
        <w:t>Ausgangsrechnungen: Elektronische Rechnung erstellen</w:t>
      </w:r>
      <w:bookmarkEnd w:id="50"/>
      <w:bookmarkEnd w:id="51"/>
      <w:bookmarkEnd w:id="54"/>
    </w:p>
    <w:p w:rsidR="005A2791" w:rsidRPr="006202A8" w:rsidRDefault="005A2791" w:rsidP="005A2791">
      <w:pPr>
        <w:pStyle w:val="Hinweis-Typ"/>
      </w:pPr>
      <w:r w:rsidRPr="006202A8">
        <w:t>Informationen</w:t>
      </w:r>
    </w:p>
    <w:p w:rsidR="005A2791" w:rsidRPr="006202A8" w:rsidRDefault="00FD7B61" w:rsidP="005A2791">
      <w:pPr>
        <w:pStyle w:val="Hinweis-Text-Aufzhlung"/>
      </w:pPr>
      <w:hyperlink r:id="rId103" w:history="1">
        <w:r w:rsidR="005A2791" w:rsidRPr="00B23361">
          <w:rPr>
            <w:rStyle w:val="Verlinkung"/>
          </w:rPr>
          <w:t>Über dieses Verfahrensdoku-Blatt</w:t>
        </w:r>
      </w:hyperlink>
      <w:r w:rsidR="005A2791">
        <w:t xml:space="preserve"> (Link)</w:t>
      </w:r>
    </w:p>
    <w:p w:rsidR="005A2791" w:rsidRPr="00643D3B" w:rsidRDefault="00FD7B61" w:rsidP="005A2791">
      <w:pPr>
        <w:pStyle w:val="Hinweis-Text-Aufzhlung"/>
        <w:rPr>
          <w:rStyle w:val="TextkrperZchn"/>
        </w:rPr>
      </w:pPr>
      <w:hyperlink r:id="rId104" w:history="1">
        <w:r w:rsidR="005A2791" w:rsidRPr="00B40659">
          <w:rPr>
            <w:rStyle w:val="Hyperlink"/>
          </w:rPr>
          <w:t>Fachliche Erläuterungen zu diesem Verfahrensdoku-Blatt</w:t>
        </w:r>
      </w:hyperlink>
      <w:r w:rsidR="005A2791" w:rsidRPr="000E53BF">
        <w:rPr>
          <w:rStyle w:val="Hyperlink"/>
        </w:rPr>
        <w:t xml:space="preserve"> </w:t>
      </w:r>
      <w:r w:rsidR="005A2791" w:rsidRPr="00643D3B">
        <w:rPr>
          <w:rStyle w:val="TextkrperZchn"/>
        </w:rPr>
        <w:t>(Link)</w:t>
      </w:r>
    </w:p>
    <w:p w:rsidR="005A2791" w:rsidRDefault="00FD7B61" w:rsidP="005A2791">
      <w:pPr>
        <w:pStyle w:val="Hinweis-Text-Aufzhlung"/>
      </w:pPr>
      <w:hyperlink r:id="rId105" w:tgtFrame="_blank" w:history="1">
        <w:r w:rsidR="005A2791" w:rsidRPr="000E53BF">
          <w:rPr>
            <w:rStyle w:val="Hyperlink"/>
          </w:rPr>
          <w:t>Ausschluss der Haftung für die Inhalte des Verfahrensdoku-Blattes</w:t>
        </w:r>
      </w:hyperlink>
      <w:r w:rsidR="005A2791">
        <w:rPr>
          <w:noProof/>
        </w:rPr>
        <w:t xml:space="preserve"> (Link)</w:t>
      </w:r>
    </w:p>
    <w:p w:rsidR="005A2791" w:rsidRPr="00A856C8" w:rsidRDefault="005A2791" w:rsidP="005A2791">
      <w:pPr>
        <w:pStyle w:val="Hinweis-Text-Aufzhlung"/>
        <w:rPr>
          <w:rStyle w:val="Hyperlink"/>
          <w:color w:val="auto"/>
        </w:rPr>
      </w:pPr>
      <w:r w:rsidRPr="00A856C8">
        <w:t>Autor des Verfahrensdoku-Blattes: Günter Hässel</w:t>
      </w:r>
    </w:p>
    <w:p w:rsidR="005A2791" w:rsidRDefault="005A2791" w:rsidP="005A2791">
      <w:pPr>
        <w:pStyle w:val="Hinweis-Typ"/>
      </w:pPr>
      <w:r>
        <w:t>So arbeiten Sie mit diesem Blatt</w:t>
      </w:r>
    </w:p>
    <w:p w:rsidR="005A2791" w:rsidRDefault="005A2791" w:rsidP="005A2791">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5A2791" w:rsidRDefault="005A2791" w:rsidP="005A2791">
      <w:pPr>
        <w:pStyle w:val="Hinweis-Text-Aufzhlung"/>
      </w:pPr>
      <w:r>
        <w:t>&gt; Daten ergänzen</w:t>
      </w:r>
    </w:p>
    <w:p w:rsidR="005A2791" w:rsidRDefault="005A2791" w:rsidP="005A2791">
      <w:pPr>
        <w:pStyle w:val="Hinweis-Text-Aufzhlung"/>
      </w:pPr>
      <w:r>
        <w:t>Inhalte unternehmensspezifisch anpassen: ändern, ergänzen, löschen nach Belieben</w:t>
      </w:r>
    </w:p>
    <w:p w:rsidR="005A2791" w:rsidRPr="007E1BA5" w:rsidRDefault="00FD7B61" w:rsidP="005A2791">
      <w:pPr>
        <w:pStyle w:val="Hinweis-Text-Aufzhlung"/>
      </w:pPr>
      <w:hyperlink r:id="rId106" w:tgtFrame="_blank" w:history="1">
        <w:r w:rsidR="005A2791" w:rsidRPr="000E53BF">
          <w:rPr>
            <w:rStyle w:val="Hyperlink"/>
          </w:rPr>
          <w:t>Ausblenden der seitlich rot gekennzeichneten Teile</w:t>
        </w:r>
      </w:hyperlink>
      <w:r w:rsidR="005A2791">
        <w:t xml:space="preserve"> (Link)</w:t>
      </w:r>
    </w:p>
    <w:p w:rsidR="005A2791" w:rsidRDefault="005A2791" w:rsidP="005A2791">
      <w:pPr>
        <w:pStyle w:val="berschrift2"/>
      </w:pPr>
      <w:r>
        <w:t>Verweise</w:t>
      </w:r>
    </w:p>
    <w:p w:rsidR="005A2791" w:rsidRDefault="005A2791" w:rsidP="005A2791">
      <w:pPr>
        <w:pStyle w:val="Hinweis-Typ"/>
      </w:pPr>
      <w:r>
        <w:t>Hinweis</w:t>
      </w:r>
    </w:p>
    <w:p w:rsidR="005A2791" w:rsidRDefault="005A2791" w:rsidP="005A2791">
      <w:pPr>
        <w:pStyle w:val="Hinweis-Text"/>
      </w:pPr>
      <w:r>
        <w:t>Nachfolgend kann auf die Beschreibung in anderen Blättern der Verfahrensdokumentation und externe Dokumente, die die Beschreibung in diesem Blatt ergänzen, verwiesen werden.</w:t>
      </w:r>
    </w:p>
    <w:p w:rsidR="005A2791" w:rsidRPr="007B0CEC" w:rsidRDefault="005A2791" w:rsidP="005A2791">
      <w:pPr>
        <w:pStyle w:val="Hinweis-Text"/>
      </w:pPr>
      <w:r w:rsidRPr="007B0CEC">
        <w:t xml:space="preserve">Die Verweise auf externe Dokumente können hier oder </w:t>
      </w:r>
      <w:r>
        <w:t>zentral im Verfahrensdoku-Blatt „Unternehmensangaben: Externe Dokumente“ beschrieben</w:t>
      </w:r>
      <w:r w:rsidRPr="007B0CEC">
        <w:t xml:space="preserve"> werden.</w:t>
      </w:r>
    </w:p>
    <w:p w:rsidR="005A2791" w:rsidRDefault="005A2791" w:rsidP="005A2791">
      <w:pPr>
        <w:pStyle w:val="berschrift3"/>
      </w:pPr>
      <w:r>
        <w:t>Andere Blätter</w:t>
      </w:r>
    </w:p>
    <w:p w:rsidR="005A2791" w:rsidRDefault="005A2791" w:rsidP="005A2791">
      <w:pPr>
        <w:pStyle w:val="Textkrper"/>
      </w:pPr>
      <w:r>
        <w:t>&gt;</w:t>
      </w:r>
    </w:p>
    <w:p w:rsidR="005A2791" w:rsidRDefault="005A2791" w:rsidP="005A2791">
      <w:pPr>
        <w:pStyle w:val="berschrift3"/>
      </w:pPr>
      <w:r>
        <w:t>Externe Dokumente</w:t>
      </w:r>
    </w:p>
    <w:p w:rsidR="005A2791" w:rsidRPr="00203F3E" w:rsidRDefault="005A2791" w:rsidP="005A2791">
      <w:pPr>
        <w:pStyle w:val="Textkrper"/>
      </w:pPr>
      <w:r>
        <w:t>&gt;</w:t>
      </w:r>
    </w:p>
    <w:p w:rsidR="005A2791" w:rsidRPr="006202A8" w:rsidRDefault="005A2791" w:rsidP="005A2791">
      <w:pPr>
        <w:pStyle w:val="berschrift2"/>
      </w:pPr>
      <w:r w:rsidRPr="006202A8">
        <w:t>Zuständigkeiten</w:t>
      </w:r>
    </w:p>
    <w:p w:rsidR="005A2791" w:rsidRPr="006202A8" w:rsidRDefault="005A2791" w:rsidP="005A2791">
      <w:pPr>
        <w:pStyle w:val="Hinweis-Typ"/>
        <w:rPr>
          <w:lang w:eastAsia="en-US"/>
        </w:rPr>
      </w:pPr>
      <w:r w:rsidRPr="006202A8">
        <w:t>Hinweis</w:t>
      </w:r>
    </w:p>
    <w:p w:rsidR="005A2791" w:rsidRPr="006202A8" w:rsidRDefault="005A2791" w:rsidP="005A2791">
      <w:pPr>
        <w:pStyle w:val="Hinweis-Text"/>
      </w:pPr>
      <w:r w:rsidRPr="006202A8">
        <w:t xml:space="preserve">Die Zuständigkeiten können </w:t>
      </w:r>
      <w:r>
        <w:t>hier oder zentral bei den Unternehmensangaben beschrieben</w:t>
      </w:r>
      <w:r w:rsidRPr="006202A8">
        <w:t xml:space="preserve"> werden.</w:t>
      </w:r>
    </w:p>
    <w:p w:rsidR="005A2791" w:rsidRDefault="005A2791" w:rsidP="005A2791">
      <w:pPr>
        <w:pStyle w:val="Textkrper"/>
      </w:pPr>
      <w:r w:rsidRPr="00203F3E">
        <w:t>&gt;</w:t>
      </w:r>
    </w:p>
    <w:p w:rsidR="005A2791" w:rsidRPr="00E03C33" w:rsidRDefault="005A2791" w:rsidP="005A2791">
      <w:pPr>
        <w:pStyle w:val="Hinweis-Typ"/>
      </w:pPr>
      <w:r>
        <w:t>Hinweis</w:t>
      </w:r>
    </w:p>
    <w:p w:rsidR="005A2791" w:rsidRDefault="005A2791" w:rsidP="005A2791">
      <w:pPr>
        <w:pStyle w:val="Hinweis-Text"/>
      </w:pPr>
      <w:r>
        <w:t xml:space="preserve">Die nachfolgende Beschreibungsstruktur orientiert sich an der Erstellung von Ausgangsrechnungen </w:t>
      </w:r>
      <w:r w:rsidRPr="001D287C">
        <w:t>einer Steuerkanzlei</w:t>
      </w:r>
      <w:r>
        <w:t xml:space="preserve"> anhand eines am Markt befindlichen Programms.</w:t>
      </w:r>
    </w:p>
    <w:p w:rsidR="005A2791" w:rsidRDefault="005A2791" w:rsidP="005A2791">
      <w:pPr>
        <w:pStyle w:val="berschrift2"/>
      </w:pPr>
      <w:r>
        <w:lastRenderedPageBreak/>
        <w:t>Verwendetes Programm</w:t>
      </w:r>
    </w:p>
    <w:p w:rsidR="005A2791" w:rsidRPr="00EF4845" w:rsidRDefault="00FD7B61" w:rsidP="005A2791">
      <w:pPr>
        <w:pStyle w:val="Textkrper"/>
      </w:pPr>
      <w:sdt>
        <w:sdtPr>
          <w:id w:val="-1334368548"/>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r>
      <w:r w:rsidR="005A2791" w:rsidRPr="00EF4845">
        <w:t xml:space="preserve">Verwendet wird ein elektronisches </w:t>
      </w:r>
      <w:r w:rsidR="005A2791">
        <w:t xml:space="preserve">Programm zur Erstellung von </w:t>
      </w:r>
      <w:r w:rsidR="005A2791" w:rsidRPr="00EF4845">
        <w:t>Rechnung</w:t>
      </w:r>
      <w:r w:rsidR="005A2791">
        <w:t>en</w:t>
      </w:r>
      <w:r w:rsidR="005A2791" w:rsidRPr="00EF4845">
        <w:t xml:space="preserve"> des Herstellers &gt;.</w:t>
      </w:r>
    </w:p>
    <w:p w:rsidR="005A2791" w:rsidRPr="00EF4845" w:rsidRDefault="00FD7B61" w:rsidP="005A2791">
      <w:pPr>
        <w:pStyle w:val="Textkrper"/>
      </w:pPr>
      <w:sdt>
        <w:sdtPr>
          <w:id w:val="671300108"/>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r>
      <w:r w:rsidR="005A2791" w:rsidRPr="00EF4845">
        <w:t>Bezeichnung des Programms: &gt; Version &gt;</w:t>
      </w:r>
    </w:p>
    <w:p w:rsidR="005A2791" w:rsidRPr="00EF4845" w:rsidRDefault="00FD7B61" w:rsidP="005A2791">
      <w:pPr>
        <w:pStyle w:val="Textkrper"/>
      </w:pPr>
      <w:sdt>
        <w:sdtPr>
          <w:id w:val="596842879"/>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r>
      <w:r w:rsidR="005A2791" w:rsidRPr="00EF4845">
        <w:t>Die Programmbeschreibung ist als Anlage &gt; beigefügt</w:t>
      </w:r>
    </w:p>
    <w:p w:rsidR="005A2791" w:rsidRPr="00EF4845" w:rsidRDefault="00FD7B61" w:rsidP="005A2791">
      <w:pPr>
        <w:pStyle w:val="Textkrper"/>
      </w:pPr>
      <w:sdt>
        <w:sdtPr>
          <w:id w:val="1515953553"/>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r>
      <w:r w:rsidR="005A2791" w:rsidRPr="00EF4845">
        <w:t>Die Programmbeschreibung kann über diesen Link abgerufen werden: &gt;</w:t>
      </w:r>
    </w:p>
    <w:p w:rsidR="005A2791" w:rsidRPr="00EF4845" w:rsidRDefault="00FD7B61" w:rsidP="005A2791">
      <w:pPr>
        <w:pStyle w:val="Textkrper"/>
      </w:pPr>
      <w:sdt>
        <w:sdtPr>
          <w:id w:val="303741029"/>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r>
      <w:r w:rsidR="005A2791" w:rsidRPr="00EF4845">
        <w:t xml:space="preserve">Das Bedienerhandbuch ist als Anlage &gt; beigefügt </w:t>
      </w:r>
    </w:p>
    <w:p w:rsidR="005A2791" w:rsidRPr="00EF4845" w:rsidRDefault="00FD7B61" w:rsidP="005A2791">
      <w:pPr>
        <w:pStyle w:val="Textkrper"/>
      </w:pPr>
      <w:sdt>
        <w:sdtPr>
          <w:id w:val="1529612512"/>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r>
      <w:r w:rsidR="005A2791" w:rsidRPr="00EF4845">
        <w:t>Das Bedienerhandbuch kann über diesen Link abgerufen werden: &gt;</w:t>
      </w:r>
    </w:p>
    <w:p w:rsidR="005A2791" w:rsidRPr="00EF4845" w:rsidRDefault="00FD7B61" w:rsidP="005A2791">
      <w:pPr>
        <w:pStyle w:val="Textkrper"/>
      </w:pPr>
      <w:sdt>
        <w:sdtPr>
          <w:id w:val="-750962372"/>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r>
      <w:r w:rsidR="005A2791" w:rsidRPr="00EF4845">
        <w:t>Die Programmierbeschreibung (individuelle Einstellungen des Benutzers) ist als Anlage &gt; beigefügt.</w:t>
      </w:r>
    </w:p>
    <w:p w:rsidR="005A2791" w:rsidRDefault="00FD7B61" w:rsidP="005A2791">
      <w:pPr>
        <w:pStyle w:val="Textkrper"/>
      </w:pPr>
      <w:sdt>
        <w:sdtPr>
          <w:id w:val="75958636"/>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r>
      <w:r w:rsidR="005A2791" w:rsidRPr="00EF4845">
        <w:t>Die Programmierbeschreibung (individuelle Einstellungen des Benutzers) kann über diesen Link &gt; abgerufen werden.</w:t>
      </w:r>
    </w:p>
    <w:p w:rsidR="005A2791" w:rsidRDefault="005A2791" w:rsidP="005A2791">
      <w:pPr>
        <w:pStyle w:val="berschrift2"/>
      </w:pPr>
      <w:r>
        <w:t>Rechnungserstellung</w:t>
      </w:r>
    </w:p>
    <w:p w:rsidR="005A2791" w:rsidRDefault="005A2791" w:rsidP="005A2791">
      <w:pPr>
        <w:pStyle w:val="berschrift3"/>
      </w:pPr>
      <w:r>
        <w:t>Rechnungsbasis</w:t>
      </w:r>
    </w:p>
    <w:p w:rsidR="005A2791" w:rsidRDefault="00FD7B61" w:rsidP="005A2791">
      <w:pPr>
        <w:pStyle w:val="Textkrper"/>
      </w:pPr>
      <w:sdt>
        <w:sdtPr>
          <w:id w:val="-1032645373"/>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Es wir auftragsorientiert abgerechnet</w:t>
      </w:r>
    </w:p>
    <w:p w:rsidR="005A2791" w:rsidRDefault="00FD7B61" w:rsidP="005A2791">
      <w:pPr>
        <w:pStyle w:val="Textkrper"/>
      </w:pPr>
      <w:sdt>
        <w:sdtPr>
          <w:id w:val="1557285928"/>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Aufträge werden vom zuständigen Vorgesetzten oder dem dazu berechtigen Mitarbeiter angelegt</w:t>
      </w:r>
    </w:p>
    <w:p w:rsidR="005A2791" w:rsidRDefault="00FD7B61" w:rsidP="005A2791">
      <w:pPr>
        <w:pStyle w:val="Textkrper"/>
      </w:pPr>
      <w:sdt>
        <w:sdtPr>
          <w:id w:val="-495420578"/>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 xml:space="preserve">Beispiele für eine Auftragsstruktur </w:t>
      </w:r>
      <w:sdt>
        <w:sdtPr>
          <w:id w:val="844666821"/>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 xml:space="preserve"> Erstellung Finanzbuchführung </w:t>
      </w:r>
      <w:sdt>
        <w:sdtPr>
          <w:id w:val="-1161385399"/>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 xml:space="preserve"> Erstellung Lohn- und Gehaltsabrechnung </w:t>
      </w:r>
      <w:sdt>
        <w:sdtPr>
          <w:id w:val="515200628"/>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 xml:space="preserve"> Erstellung Jahresabschluss </w:t>
      </w:r>
      <w:sdt>
        <w:sdtPr>
          <w:id w:val="-444472878"/>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 xml:space="preserve"> Erstellung Steuererklärungen </w:t>
      </w:r>
      <w:sdt>
        <w:sdtPr>
          <w:id w:val="-1811855388"/>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 xml:space="preserve"> Steuerliche Beratung </w:t>
      </w:r>
    </w:p>
    <w:p w:rsidR="005A2791" w:rsidRDefault="00FD7B61" w:rsidP="005A2791">
      <w:pPr>
        <w:pStyle w:val="Textkrper"/>
      </w:pPr>
      <w:sdt>
        <w:sdtPr>
          <w:id w:val="1238446066"/>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Mitarbeiter sind angewiesen, erbrachte Leistungen sofort auf den jeweiligen Auftrag zu buchen</w:t>
      </w:r>
    </w:p>
    <w:p w:rsidR="005A2791" w:rsidRDefault="00FD7B61" w:rsidP="005A2791">
      <w:pPr>
        <w:pStyle w:val="Textkrper"/>
      </w:pPr>
      <w:sdt>
        <w:sdtPr>
          <w:id w:val="-1404911076"/>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 xml:space="preserve">Abgeschlossene Aufträge erhalten ein entsprechendes Kennzeichen. </w:t>
      </w:r>
    </w:p>
    <w:p w:rsidR="005A2791" w:rsidRDefault="00FD7B61" w:rsidP="005A2791">
      <w:pPr>
        <w:pStyle w:val="Textkrper"/>
      </w:pPr>
      <w:sdt>
        <w:sdtPr>
          <w:id w:val="134618011"/>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Auf abgeschlossene Aufträge können keine Leistungen gebucht werden</w:t>
      </w:r>
    </w:p>
    <w:p w:rsidR="005A2791" w:rsidRPr="00C603A6" w:rsidRDefault="005A2791" w:rsidP="005A2791">
      <w:pPr>
        <w:pStyle w:val="berschrift3"/>
      </w:pPr>
      <w:r>
        <w:t>Rechnungsvorbereitung durch Mitarbeiter</w:t>
      </w:r>
    </w:p>
    <w:p w:rsidR="005A2791" w:rsidRDefault="00FD7B61" w:rsidP="005A2791">
      <w:pPr>
        <w:pStyle w:val="Textkrper"/>
      </w:pPr>
      <w:sdt>
        <w:sdtPr>
          <w:id w:val="1647933247"/>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Der hierfür zuständige Mitarbeiter erstellt einen Rechnungsentwurf</w:t>
      </w:r>
    </w:p>
    <w:p w:rsidR="005A2791" w:rsidRDefault="00FD7B61" w:rsidP="005A2791">
      <w:pPr>
        <w:pStyle w:val="Textkrper"/>
      </w:pPr>
      <w:sdt>
        <w:sdtPr>
          <w:id w:val="221177956"/>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Es wird für jeden fertigen Auftrag ein Rechnungsentwurf erstellt</w:t>
      </w:r>
    </w:p>
    <w:p w:rsidR="005A2791" w:rsidRDefault="00FD7B61" w:rsidP="005A2791">
      <w:pPr>
        <w:pStyle w:val="Textkrper"/>
      </w:pPr>
      <w:sdt>
        <w:sdtPr>
          <w:id w:val="-1134323240"/>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 xml:space="preserve">Außerdem ist ein Rechnungsentwurf für Buchführungsarbeiten sowie für die Lohn- und Gehaltsabrechnung </w:t>
      </w:r>
      <w:sdt>
        <w:sdtPr>
          <w:id w:val="1395935065"/>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 xml:space="preserve"> monatlich </w:t>
      </w:r>
      <w:sdt>
        <w:sdtPr>
          <w:id w:val="2050496127"/>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 xml:space="preserve"> vierteljährlich in gleichbleibende Höhe zu erstellen</w:t>
      </w:r>
    </w:p>
    <w:p w:rsidR="005A2791" w:rsidRDefault="00FD7B61" w:rsidP="005A2791">
      <w:pPr>
        <w:pStyle w:val="Textkrper"/>
      </w:pPr>
      <w:sdt>
        <w:sdtPr>
          <w:id w:val="1393922170"/>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Der Rechnungsentwurf für Jahresrechnungen – Steuererklärungen und Jahresabschlüsse –</w:t>
      </w:r>
      <w:r w:rsidR="005A2791">
        <w:tab/>
        <w:t>entspricht grundsätzlich dem Vorjahresbetrag mit einem Zuschlag von &gt; % bei den Wertgebühren</w:t>
      </w:r>
    </w:p>
    <w:p w:rsidR="005A2791" w:rsidRDefault="00FD7B61" w:rsidP="005A2791">
      <w:pPr>
        <w:pStyle w:val="Textkrper"/>
      </w:pPr>
      <w:sdt>
        <w:sdtPr>
          <w:id w:val="-357740008"/>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Jeder Rechnungsentwurf ist dem zuständigen Vorgesetzten in Papierform vorzulegen.</w:t>
      </w:r>
    </w:p>
    <w:p w:rsidR="005A2791" w:rsidRDefault="00FD7B61" w:rsidP="005A2791">
      <w:pPr>
        <w:pStyle w:val="Textkrper"/>
      </w:pPr>
      <w:sdt>
        <w:sdtPr>
          <w:id w:val="-881321051"/>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Jeder Rechnungsentwurf ist dem zuständigen Vorgesetzten in elektronischer Form (internes E-Mail) vorzulegen.</w:t>
      </w:r>
    </w:p>
    <w:p w:rsidR="005A2791" w:rsidRDefault="00FD7B61" w:rsidP="005A2791">
      <w:pPr>
        <w:pStyle w:val="Textkrper"/>
      </w:pPr>
      <w:sdt>
        <w:sdtPr>
          <w:id w:val="-743558497"/>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Der zuständige Vorgesetzte gibt den Rechnungsentwurf nach Überarbeitung mit seinen Korrekturen an den Mitarbeiter zurück. Der Mitarbeiter überarbeitet die Rechnung und legt dem zuständigen Vorgesetzten einen endgültigen Entwurf als Ausdruck zur Unterschrift vor</w:t>
      </w:r>
    </w:p>
    <w:p w:rsidR="005A2791" w:rsidRDefault="00FD7B61" w:rsidP="005A2791">
      <w:pPr>
        <w:pStyle w:val="Textkrper"/>
      </w:pPr>
      <w:sdt>
        <w:sdtPr>
          <w:id w:val="1390848476"/>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Nach Unterzeichnung durch den zuständigen Vorgesetzten kopiert der Mitarbeiter die Rechnung, verschickt das Original mit der Post und legt die Kopie ab</w:t>
      </w:r>
    </w:p>
    <w:p w:rsidR="005A2791" w:rsidRPr="00C603A6" w:rsidRDefault="005A2791" w:rsidP="005A2791">
      <w:pPr>
        <w:pStyle w:val="berschrift3"/>
      </w:pPr>
      <w:r>
        <w:t>Rechnungsvorbereitung durch Vorgesetzte</w:t>
      </w:r>
    </w:p>
    <w:p w:rsidR="005A2791" w:rsidRDefault="00FD7B61" w:rsidP="005A2791">
      <w:pPr>
        <w:pStyle w:val="Textkrper"/>
      </w:pPr>
      <w:sdt>
        <w:sdtPr>
          <w:id w:val="-905373678"/>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Der zuständige Vorgesetzte überarbeitet die vom Mitarbeiter vorgelegte Rechnung selbst, druckt sie aus und unterschreibt sie</w:t>
      </w:r>
    </w:p>
    <w:p w:rsidR="005A2791" w:rsidRDefault="00FD7B61" w:rsidP="005A2791">
      <w:pPr>
        <w:pStyle w:val="Textkrper"/>
      </w:pPr>
      <w:sdt>
        <w:sdtPr>
          <w:id w:val="-1411610646"/>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Der zuständige Vorgesetzte erstellt Ausgangsrechnungen selbst, druckt sie aus und unterschreibt sie.</w:t>
      </w:r>
    </w:p>
    <w:p w:rsidR="005A2791" w:rsidRDefault="00FD7B61" w:rsidP="005A2791">
      <w:pPr>
        <w:pStyle w:val="Textkrper"/>
      </w:pPr>
      <w:sdt>
        <w:sdtPr>
          <w:id w:val="2032450283"/>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Der für den Postausgang zuständige Mitarbeiter erledigt den Postausgang der Rechnungen</w:t>
      </w:r>
    </w:p>
    <w:p w:rsidR="005A2791" w:rsidRDefault="005A2791" w:rsidP="005A2791">
      <w:pPr>
        <w:pStyle w:val="berschrift3"/>
      </w:pPr>
      <w:r>
        <w:t>Bearbeitung und Änderung</w:t>
      </w:r>
    </w:p>
    <w:p w:rsidR="005A2791" w:rsidRDefault="00FD7B61" w:rsidP="005A2791">
      <w:pPr>
        <w:pStyle w:val="Textkrper"/>
      </w:pPr>
      <w:sdt>
        <w:sdtPr>
          <w:id w:val="736205508"/>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Ausgangsrechnungen können während der Bearbeitung als Entwurf ausgedruckt und danach bedarfsgerecht weiter bearbeitet und hierbei auch geändert werden.</w:t>
      </w:r>
    </w:p>
    <w:p w:rsidR="005A2791" w:rsidRDefault="00FD7B61" w:rsidP="005A2791">
      <w:pPr>
        <w:pStyle w:val="Textkrper"/>
      </w:pPr>
      <w:sdt>
        <w:sdtPr>
          <w:id w:val="-1391419585"/>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Mit der Vergabe einer Rechnungsnummer wird die Rechnung festgeschrieben und kann nicht mehr geändert werden</w:t>
      </w:r>
    </w:p>
    <w:p w:rsidR="005A2791" w:rsidRDefault="00FD7B61" w:rsidP="005A2791">
      <w:pPr>
        <w:pStyle w:val="Textkrper"/>
      </w:pPr>
      <w:sdt>
        <w:sdtPr>
          <w:id w:val="-1969502210"/>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Falsche Rechnungen, die festgeschrieben sind, können storniert werden</w:t>
      </w:r>
    </w:p>
    <w:p w:rsidR="005A2791" w:rsidRDefault="00FD7B61" w:rsidP="005A2791">
      <w:pPr>
        <w:pStyle w:val="Textkrper"/>
      </w:pPr>
      <w:sdt>
        <w:sdtPr>
          <w:id w:val="-1048916331"/>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Festgeschriebene Rechnungen können an das Buchführungsprogramm übergeben werden</w:t>
      </w:r>
    </w:p>
    <w:p w:rsidR="005A2791" w:rsidRDefault="00FD7B61" w:rsidP="005A2791">
      <w:pPr>
        <w:pStyle w:val="Textkrper"/>
        <w:rPr>
          <w:sz w:val="18"/>
        </w:rPr>
      </w:pPr>
      <w:sdt>
        <w:sdtPr>
          <w:id w:val="-2025619567"/>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 xml:space="preserve"> </w:t>
      </w:r>
      <w:r w:rsidR="005A2791">
        <w:tab/>
        <w:t xml:space="preserve">Die Datensätze der festgeschriebenen Rechnungen werden in Dateien im Format </w:t>
      </w:r>
      <w:r w:rsidR="005A2791">
        <w:rPr>
          <w:sz w:val="18"/>
        </w:rPr>
        <w:t>&gt; auf dem Rechner &gt; im Verzeichnis &gt; gespeichert</w:t>
      </w:r>
    </w:p>
    <w:p w:rsidR="005A2791" w:rsidRDefault="00FD7B61" w:rsidP="005A2791">
      <w:pPr>
        <w:pStyle w:val="Textkrper"/>
        <w:rPr>
          <w:sz w:val="18"/>
        </w:rPr>
      </w:pPr>
      <w:sdt>
        <w:sdtPr>
          <w:id w:val="1126817429"/>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 xml:space="preserve">Die Datensätze der festgeschriebenen Rechnungen werden in einer Datenbank Fabrikat &gt; auf dem Rechner &gt; im Verzeichnis </w:t>
      </w:r>
      <w:r w:rsidR="005A2791">
        <w:rPr>
          <w:sz w:val="18"/>
        </w:rPr>
        <w:t>&gt; gespeichert</w:t>
      </w:r>
    </w:p>
    <w:p w:rsidR="005A2791" w:rsidRDefault="00FD7B61" w:rsidP="005A2791">
      <w:pPr>
        <w:pStyle w:val="Textkrper"/>
      </w:pPr>
      <w:sdt>
        <w:sdtPr>
          <w:id w:val="1386210276"/>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Die Datenspeicherung in der Datenbank ist revisionssicher</w:t>
      </w:r>
    </w:p>
    <w:p w:rsidR="005A2791" w:rsidRDefault="005A2791" w:rsidP="005A2791">
      <w:pPr>
        <w:pStyle w:val="berschrift3"/>
      </w:pPr>
      <w:r>
        <w:t>Übernahme in die Finanzbuchführung</w:t>
      </w:r>
    </w:p>
    <w:p w:rsidR="005A2791" w:rsidRDefault="00FD7B61" w:rsidP="005A2791">
      <w:pPr>
        <w:pStyle w:val="Textkrper"/>
      </w:pPr>
      <w:sdt>
        <w:sdtPr>
          <w:id w:val="191659335"/>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Die Buchungssätze von fertiggestellten Ausgangsrechnungen werden arbeitstäglich, mindestens jedoch am letzten Arbeitstag eine Woche (freitags) durch den zuständigen Mitarbeiter in das verwendete Buchführungssystem &gt; übernommen</w:t>
      </w:r>
    </w:p>
    <w:p w:rsidR="005A2791" w:rsidRDefault="00FD7B61" w:rsidP="005A2791">
      <w:pPr>
        <w:pStyle w:val="Textkrper"/>
      </w:pPr>
      <w:sdt>
        <w:sdtPr>
          <w:id w:val="1379743333"/>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Die übernommenen Datensätze werden gekennzeichnet, so dass eine nochmalige Übernahme nicht möglich ist</w:t>
      </w:r>
    </w:p>
    <w:p w:rsidR="005A2791" w:rsidRDefault="00FD7B61" w:rsidP="005A2791">
      <w:pPr>
        <w:pStyle w:val="Textkrper"/>
      </w:pPr>
      <w:sdt>
        <w:sdtPr>
          <w:id w:val="550960013"/>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Das Programm erstellt nach der Übernahme ein Protokoll über die übertragenen Datensätze</w:t>
      </w:r>
    </w:p>
    <w:p w:rsidR="005A2791" w:rsidRDefault="00FD7B61" w:rsidP="005A2791">
      <w:pPr>
        <w:pStyle w:val="Textkrper"/>
      </w:pPr>
      <w:sdt>
        <w:sdtPr>
          <w:id w:val="-785578409"/>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Das Buchführungsprogramm erstellt nach dem Einlesen der Dateien ein Protokoll über die übernommenen Datensätze.</w:t>
      </w:r>
    </w:p>
    <w:p w:rsidR="005A2791" w:rsidRDefault="00FD7B61" w:rsidP="005A2791">
      <w:pPr>
        <w:pStyle w:val="Textkrper"/>
      </w:pPr>
      <w:sdt>
        <w:sdtPr>
          <w:id w:val="1869102967"/>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Die fehlerfreie Übereinstimmung der Protokoll wird von &gt; überprüft.</w:t>
      </w:r>
    </w:p>
    <w:p w:rsidR="005A2791" w:rsidRDefault="005A2791" w:rsidP="005A2791">
      <w:pPr>
        <w:pStyle w:val="berschrift3"/>
      </w:pPr>
      <w:r>
        <w:t>Archivierung</w:t>
      </w:r>
    </w:p>
    <w:p w:rsidR="005A2791" w:rsidRDefault="00FD7B61" w:rsidP="005A2791">
      <w:pPr>
        <w:pStyle w:val="Textkrper"/>
      </w:pPr>
      <w:sdt>
        <w:sdtPr>
          <w:id w:val="477040666"/>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Beschreibung der Übertragung der übernommenen Datensätze in das DMS siehe &gt;</w:t>
      </w:r>
    </w:p>
    <w:p w:rsidR="005A2791" w:rsidRPr="00EF4845" w:rsidRDefault="005A2791" w:rsidP="005A2791">
      <w:pPr>
        <w:pStyle w:val="berschrift1"/>
      </w:pPr>
      <w:bookmarkStart w:id="55" w:name="_Toc525810434"/>
      <w:bookmarkStart w:id="56" w:name="_Toc3216092"/>
      <w:bookmarkStart w:id="57" w:name="_Toc7009171"/>
      <w:r w:rsidRPr="00EF4845">
        <w:lastRenderedPageBreak/>
        <w:t>Ausgangsrechnungen: Dauerrechtsverhältnisse (Miet- / Leasingverträge …)</w:t>
      </w:r>
      <w:bookmarkEnd w:id="55"/>
      <w:bookmarkEnd w:id="56"/>
      <w:bookmarkEnd w:id="57"/>
    </w:p>
    <w:p w:rsidR="005A2791" w:rsidRPr="006202A8" w:rsidRDefault="005A2791" w:rsidP="005A2791">
      <w:pPr>
        <w:pStyle w:val="Hinweis-Typ"/>
      </w:pPr>
      <w:r w:rsidRPr="006202A8">
        <w:t>Informationen</w:t>
      </w:r>
    </w:p>
    <w:p w:rsidR="005A2791" w:rsidRPr="006202A8" w:rsidRDefault="00FD7B61" w:rsidP="005A2791">
      <w:pPr>
        <w:pStyle w:val="Hinweis-Text-Aufzhlung"/>
      </w:pPr>
      <w:hyperlink r:id="rId107" w:history="1">
        <w:r w:rsidR="005A2791" w:rsidRPr="00B23361">
          <w:rPr>
            <w:rStyle w:val="Verlinkung"/>
          </w:rPr>
          <w:t>Über dieses Verfahrensdoku-Blatt</w:t>
        </w:r>
      </w:hyperlink>
      <w:r w:rsidR="005A2791">
        <w:t xml:space="preserve"> (Link)</w:t>
      </w:r>
    </w:p>
    <w:p w:rsidR="005A2791" w:rsidRPr="00643D3B" w:rsidRDefault="00FD7B61" w:rsidP="005A2791">
      <w:pPr>
        <w:pStyle w:val="Hinweis-Text-Aufzhlung"/>
        <w:rPr>
          <w:rStyle w:val="TextkrperZchn"/>
        </w:rPr>
      </w:pPr>
      <w:hyperlink r:id="rId108" w:history="1">
        <w:r w:rsidR="005A2791" w:rsidRPr="00B40659">
          <w:rPr>
            <w:rStyle w:val="Hyperlink"/>
          </w:rPr>
          <w:t>Fachliche Erläuterungen zu diesem Verfahrensdoku-Blatt</w:t>
        </w:r>
      </w:hyperlink>
      <w:r w:rsidR="005A2791" w:rsidRPr="000E53BF">
        <w:rPr>
          <w:rStyle w:val="Hyperlink"/>
        </w:rPr>
        <w:t xml:space="preserve"> </w:t>
      </w:r>
      <w:r w:rsidR="005A2791" w:rsidRPr="00643D3B">
        <w:rPr>
          <w:rStyle w:val="TextkrperZchn"/>
        </w:rPr>
        <w:t>(Link)</w:t>
      </w:r>
    </w:p>
    <w:p w:rsidR="005A2791" w:rsidRDefault="00FD7B61" w:rsidP="005A2791">
      <w:pPr>
        <w:pStyle w:val="Hinweis-Text-Aufzhlung"/>
      </w:pPr>
      <w:hyperlink r:id="rId109" w:tgtFrame="_blank" w:history="1">
        <w:r w:rsidR="005A2791" w:rsidRPr="000E53BF">
          <w:rPr>
            <w:rStyle w:val="Hyperlink"/>
          </w:rPr>
          <w:t>Ausschluss der Haftung für die Inhalte des Verfahrensdoku-Blattes</w:t>
        </w:r>
      </w:hyperlink>
      <w:r w:rsidR="005A2791">
        <w:rPr>
          <w:noProof/>
        </w:rPr>
        <w:t xml:space="preserve"> (Link)</w:t>
      </w:r>
    </w:p>
    <w:p w:rsidR="005A2791" w:rsidRPr="00A856C8" w:rsidRDefault="005A2791" w:rsidP="005A2791">
      <w:pPr>
        <w:pStyle w:val="Hinweis-Text-Aufzhlung"/>
        <w:rPr>
          <w:rStyle w:val="Hyperlink"/>
          <w:color w:val="auto"/>
        </w:rPr>
      </w:pPr>
      <w:r w:rsidRPr="00A856C8">
        <w:t>Autor des Verfahrensdoku-Blattes: Günter Hässel</w:t>
      </w:r>
    </w:p>
    <w:p w:rsidR="005A2791" w:rsidRDefault="005A2791" w:rsidP="005A2791">
      <w:pPr>
        <w:pStyle w:val="Hinweis-Typ"/>
      </w:pPr>
      <w:r>
        <w:t>So arbeiten Sie mit diesem Blatt</w:t>
      </w:r>
    </w:p>
    <w:p w:rsidR="005A2791" w:rsidRDefault="005A2791" w:rsidP="005A2791">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5A2791" w:rsidRDefault="005A2791" w:rsidP="005A2791">
      <w:pPr>
        <w:pStyle w:val="Hinweis-Text-Aufzhlung"/>
      </w:pPr>
      <w:r>
        <w:t>&gt; Daten ergänzen</w:t>
      </w:r>
    </w:p>
    <w:p w:rsidR="005A2791" w:rsidRDefault="005A2791" w:rsidP="005A2791">
      <w:pPr>
        <w:pStyle w:val="Hinweis-Text-Aufzhlung"/>
      </w:pPr>
      <w:r>
        <w:t>Inhalte unternehmensspezifisch anpassen: ändern, ergänzen, löschen nach Belieben</w:t>
      </w:r>
    </w:p>
    <w:p w:rsidR="005A2791" w:rsidRPr="007E1BA5" w:rsidRDefault="00FD7B61" w:rsidP="005A2791">
      <w:pPr>
        <w:pStyle w:val="Hinweis-Text-Aufzhlung"/>
      </w:pPr>
      <w:hyperlink r:id="rId110" w:tgtFrame="_blank" w:history="1">
        <w:r w:rsidR="005A2791" w:rsidRPr="000E53BF">
          <w:rPr>
            <w:rStyle w:val="Hyperlink"/>
          </w:rPr>
          <w:t>Ausblenden der seitlich rot gekennzeichneten Teile</w:t>
        </w:r>
      </w:hyperlink>
      <w:r w:rsidR="005A2791">
        <w:t xml:space="preserve"> (Link)</w:t>
      </w:r>
    </w:p>
    <w:p w:rsidR="005A2791" w:rsidRDefault="005A2791" w:rsidP="005A2791">
      <w:pPr>
        <w:pStyle w:val="berschrift2"/>
      </w:pPr>
      <w:r>
        <w:t>Verweise</w:t>
      </w:r>
    </w:p>
    <w:p w:rsidR="005A2791" w:rsidRDefault="005A2791" w:rsidP="005A2791">
      <w:pPr>
        <w:pStyle w:val="Hinweis-Typ"/>
      </w:pPr>
      <w:r>
        <w:t>Hinweis</w:t>
      </w:r>
    </w:p>
    <w:p w:rsidR="005A2791" w:rsidRDefault="005A2791" w:rsidP="005A2791">
      <w:pPr>
        <w:pStyle w:val="Hinweis-Text"/>
      </w:pPr>
      <w:r>
        <w:t>Nachfolgend kann auf die Beschreibung in anderen Blättern der Verfahrensdokumentation und externe Dokumente, die die Beschreibung in diesem Blatt ergänzen, verwiesen werden.</w:t>
      </w:r>
    </w:p>
    <w:p w:rsidR="005A2791" w:rsidRPr="007B0CEC" w:rsidRDefault="005A2791" w:rsidP="005A2791">
      <w:pPr>
        <w:pStyle w:val="Hinweis-Text"/>
      </w:pPr>
      <w:r w:rsidRPr="007B0CEC">
        <w:t xml:space="preserve">Die Verweise auf externe Dokumente können hier oder </w:t>
      </w:r>
      <w:r>
        <w:t>zentral im Verfahrensdoku-Blatt „Unternehmensangaben: Externe Dokumente“ beschrieben</w:t>
      </w:r>
      <w:r w:rsidRPr="007B0CEC">
        <w:t xml:space="preserve"> werden.</w:t>
      </w:r>
    </w:p>
    <w:p w:rsidR="005A2791" w:rsidRDefault="005A2791" w:rsidP="005A2791">
      <w:pPr>
        <w:pStyle w:val="berschrift3"/>
      </w:pPr>
      <w:r>
        <w:t>Andere Blätter</w:t>
      </w:r>
    </w:p>
    <w:p w:rsidR="005A2791" w:rsidRDefault="005A2791" w:rsidP="005A2791">
      <w:pPr>
        <w:pStyle w:val="Textkrper"/>
      </w:pPr>
      <w:r>
        <w:t>&gt;</w:t>
      </w:r>
    </w:p>
    <w:p w:rsidR="005A2791" w:rsidRDefault="005A2791" w:rsidP="005A2791">
      <w:pPr>
        <w:pStyle w:val="berschrift3"/>
      </w:pPr>
      <w:r>
        <w:t>Externe Dokumente</w:t>
      </w:r>
    </w:p>
    <w:p w:rsidR="005A2791" w:rsidRPr="00203F3E" w:rsidRDefault="005A2791" w:rsidP="005A2791">
      <w:pPr>
        <w:pStyle w:val="Textkrper"/>
      </w:pPr>
      <w:r>
        <w:t>&gt;</w:t>
      </w:r>
    </w:p>
    <w:p w:rsidR="005A2791" w:rsidRPr="006202A8" w:rsidRDefault="005A2791" w:rsidP="005A2791">
      <w:pPr>
        <w:pStyle w:val="berschrift2"/>
      </w:pPr>
      <w:r w:rsidRPr="006202A8">
        <w:t>Zuständigkeiten</w:t>
      </w:r>
    </w:p>
    <w:p w:rsidR="005A2791" w:rsidRPr="006202A8" w:rsidRDefault="005A2791" w:rsidP="005A2791">
      <w:pPr>
        <w:pStyle w:val="Hinweis-Typ"/>
        <w:rPr>
          <w:lang w:eastAsia="en-US"/>
        </w:rPr>
      </w:pPr>
      <w:r w:rsidRPr="006202A8">
        <w:t>Hinweis</w:t>
      </w:r>
    </w:p>
    <w:p w:rsidR="005A2791" w:rsidRPr="006202A8" w:rsidRDefault="005A2791" w:rsidP="005A2791">
      <w:pPr>
        <w:pStyle w:val="Hinweis-Text"/>
      </w:pPr>
      <w:r w:rsidRPr="006202A8">
        <w:t xml:space="preserve">Die Zuständigkeiten können </w:t>
      </w:r>
      <w:r>
        <w:t>hier oder zentral bei den Unternehmensangaben beschrieben</w:t>
      </w:r>
      <w:r w:rsidRPr="006202A8">
        <w:t xml:space="preserve"> werden.</w:t>
      </w:r>
    </w:p>
    <w:p w:rsidR="005A2791" w:rsidRDefault="005A2791" w:rsidP="005A2791">
      <w:pPr>
        <w:pStyle w:val="Textkrper"/>
      </w:pPr>
      <w:r w:rsidRPr="00203F3E">
        <w:t>&gt;</w:t>
      </w:r>
    </w:p>
    <w:p w:rsidR="005A2791" w:rsidRPr="004352A7" w:rsidRDefault="005A2791" w:rsidP="005A2791">
      <w:pPr>
        <w:pStyle w:val="berschrift2"/>
      </w:pPr>
      <w:r>
        <w:lastRenderedPageBreak/>
        <w:t>Dauerschuldverträge</w:t>
      </w:r>
    </w:p>
    <w:p w:rsidR="005A2791" w:rsidRDefault="00FD7B61" w:rsidP="005A2791">
      <w:pPr>
        <w:pStyle w:val="Textkrper"/>
      </w:pPr>
      <w:sdt>
        <w:sdtPr>
          <w:id w:val="-1134712301"/>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Verträge über Dauerschuldverhältnisse (zum Beispiel Mietvertrag) werden immer schriftlich abgeschlossen</w:t>
      </w:r>
    </w:p>
    <w:p w:rsidR="005A2791" w:rsidRDefault="00FD7B61" w:rsidP="005A2791">
      <w:pPr>
        <w:pStyle w:val="Textkrper"/>
      </w:pPr>
      <w:sdt>
        <w:sdtPr>
          <w:id w:val="221642511"/>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 xml:space="preserve">In den Verträgen werden alle für den Vorsteuerabzug erforderlichen </w:t>
      </w:r>
      <w:r w:rsidR="005A2791" w:rsidRPr="00A856C8">
        <w:t>Angaben gemacht, die in § 14 Abs4. 4 UStG gefordert werden (siehe Blatt „Umsatzsteuer / Vorsteuer: Übersicht Vorsteuern“)</w:t>
      </w:r>
    </w:p>
    <w:p w:rsidR="005A2791" w:rsidRDefault="005A2791" w:rsidP="005A2791">
      <w:pPr>
        <w:pStyle w:val="Hinweis-Typ"/>
      </w:pPr>
      <w:r>
        <w:t>Hinweis</w:t>
      </w:r>
    </w:p>
    <w:p w:rsidR="005A2791" w:rsidRDefault="005A2791" w:rsidP="005A2791">
      <w:pPr>
        <w:pStyle w:val="Hinweis-Text"/>
      </w:pPr>
      <w:r>
        <w:t>Empfohlen wird, die steuerliche Beratung durch den Steuerberater vor Abschluss des Vertrags einzuholen, um steuerliche Nachteile zu vermeiden</w:t>
      </w:r>
    </w:p>
    <w:p w:rsidR="005A2791" w:rsidRDefault="00FD7B61" w:rsidP="005A2791">
      <w:pPr>
        <w:pStyle w:val="Textkrper"/>
      </w:pPr>
      <w:sdt>
        <w:sdtPr>
          <w:id w:val="1090578803"/>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Der Vorsteuerabzug aus den Verträgen über Dauerschuldverhältnisse wird vom Mieter in Anspruch genommen</w:t>
      </w:r>
    </w:p>
    <w:p w:rsidR="005A2791" w:rsidRDefault="00FD7B61" w:rsidP="005A2791">
      <w:pPr>
        <w:pStyle w:val="Textkrper"/>
      </w:pPr>
      <w:sdt>
        <w:sdtPr>
          <w:id w:val="1213231489"/>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Der Mietvertrag enthält Namen und Anschrift des Vermieters (Leistender § 14 Abs. 4 Nr. 1 UStG)</w:t>
      </w:r>
    </w:p>
    <w:p w:rsidR="005A2791" w:rsidRDefault="00FD7B61" w:rsidP="005A2791">
      <w:pPr>
        <w:pStyle w:val="Textkrper"/>
      </w:pPr>
      <w:sdt>
        <w:sdtPr>
          <w:id w:val="-1101953242"/>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Der Vermieter hat zur Umsatzsteuerpflicht gemäß § 9 Abs. 1 UStG optiert</w:t>
      </w:r>
    </w:p>
    <w:p w:rsidR="005A2791" w:rsidRPr="00384BD6" w:rsidRDefault="00FD7B61" w:rsidP="005A2791">
      <w:pPr>
        <w:pStyle w:val="Textkrper"/>
      </w:pPr>
      <w:sdt>
        <w:sdtPr>
          <w:id w:val="662672131"/>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Der Vermieter hat auf die Besteuerung als Kleinunternehmer nach § 19 Abs. 2 UStG verzichtet</w:t>
      </w:r>
    </w:p>
    <w:p w:rsidR="005A2791" w:rsidRDefault="00FD7B61" w:rsidP="005A2791">
      <w:pPr>
        <w:pStyle w:val="Textkrper"/>
      </w:pPr>
      <w:sdt>
        <w:sdtPr>
          <w:id w:val="1250696886"/>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Der Mietvertrag enthält Namen und Anschrift des Mieters (Leistungsempfänger § 14 Abs. 1 Nr. 1 UStG)</w:t>
      </w:r>
    </w:p>
    <w:p w:rsidR="005A2791" w:rsidRPr="00AB4F00" w:rsidRDefault="00FD7B61" w:rsidP="005A2791">
      <w:pPr>
        <w:pStyle w:val="Textkrper"/>
      </w:pPr>
      <w:sdt>
        <w:sdtPr>
          <w:id w:val="-2130314486"/>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Der Mieter verwendet den Mietgegenstand ausschließlich zur Erzielung von Umsätzen, die den Vorsteuerabzug nicht ausschließen</w:t>
      </w:r>
    </w:p>
    <w:p w:rsidR="005A2791" w:rsidRDefault="00FD7B61" w:rsidP="005A2791">
      <w:pPr>
        <w:pStyle w:val="Textkrper"/>
      </w:pPr>
      <w:sdt>
        <w:sdtPr>
          <w:id w:val="313230615"/>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Die Steuernummer oder Umsatzsteuer ID Nummer des Vermieters ist im Mietvertrag angegeben(§ 14 Abs. 1 Nr. 2 UStG)</w:t>
      </w:r>
    </w:p>
    <w:p w:rsidR="005A2791" w:rsidRDefault="00FD7B61" w:rsidP="005A2791">
      <w:pPr>
        <w:pStyle w:val="Textkrper"/>
      </w:pPr>
      <w:sdt>
        <w:sdtPr>
          <w:id w:val="751325202"/>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Diese Datumsangaben liegen vor: Beginn des Mietvertrags, Laufzeit, Datum des Vertragsabschlusses (§ 14 Abs. 1 Nr. 3 UStG)</w:t>
      </w:r>
    </w:p>
    <w:p w:rsidR="005A2791" w:rsidRDefault="00FD7B61" w:rsidP="005A2791">
      <w:pPr>
        <w:pStyle w:val="Textkrper"/>
      </w:pPr>
      <w:sdt>
        <w:sdtPr>
          <w:id w:val="484432898"/>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Der Vermieter hat den Mietvertrag mit eine laufenden Nummer versehen</w:t>
      </w:r>
    </w:p>
    <w:p w:rsidR="005A2791" w:rsidRDefault="00FD7B61" w:rsidP="005A2791">
      <w:pPr>
        <w:pStyle w:val="Textkrper"/>
      </w:pPr>
      <w:sdt>
        <w:sdtPr>
          <w:id w:val="-1342232341"/>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Änderungen und Ergänzungen des Mietvertrags sind laufend nummeriert</w:t>
      </w:r>
    </w:p>
    <w:p w:rsidR="005A2791" w:rsidRDefault="00FD7B61" w:rsidP="005A2791">
      <w:pPr>
        <w:pStyle w:val="Textkrper"/>
      </w:pPr>
      <w:sdt>
        <w:sdtPr>
          <w:id w:val="365961837"/>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Die</w:t>
      </w:r>
      <w:r w:rsidR="005A2791" w:rsidRPr="00384BD6">
        <w:t xml:space="preserve"> Mieträume</w:t>
      </w:r>
      <w:r w:rsidR="005A2791">
        <w:t xml:space="preserve"> sind genau beschrieben (Anschrift, Stockwerk, Anzahl und Art der Räume, Größe der Räume (§ 14 Abs. 1 Nr. 5 UStG)</w:t>
      </w:r>
    </w:p>
    <w:p w:rsidR="005A2791" w:rsidRPr="00AB4F00" w:rsidRDefault="00FD7B61" w:rsidP="005A2791">
      <w:pPr>
        <w:pStyle w:val="Textkrper"/>
      </w:pPr>
      <w:sdt>
        <w:sdtPr>
          <w:id w:val="222572107"/>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Fälligkeitsangabe der Mietzahlungen, zum Beispiel die Miete ist spätestens am dritten Werktag eines Monats fällig (§ 14 Abs. 1 Nr. 6 UStG)</w:t>
      </w:r>
    </w:p>
    <w:p w:rsidR="005A2791" w:rsidRDefault="00FD7B61" w:rsidP="005A2791">
      <w:pPr>
        <w:pStyle w:val="Textkrper"/>
      </w:pPr>
      <w:sdt>
        <w:sdtPr>
          <w:id w:val="833574143"/>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Die Miete ist aufgeschlüsselt in Netto-Miete, Nebenkosten und weitere Leistungen (§ 14 Abs. 1 Nr. 7 UStG)</w:t>
      </w:r>
    </w:p>
    <w:p w:rsidR="005A2791" w:rsidRDefault="00FD7B61" w:rsidP="005A2791">
      <w:pPr>
        <w:pStyle w:val="Textkrper"/>
      </w:pPr>
      <w:sdt>
        <w:sdtPr>
          <w:id w:val="134990105"/>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Für die Umsatzsteuer wird angegeben der Steuersatz und der Steuerbetrag (§ 14 Abs. 1 Nr. 8 UStG)</w:t>
      </w:r>
    </w:p>
    <w:p w:rsidR="005A2791" w:rsidRDefault="00FD7B61" w:rsidP="005A2791">
      <w:pPr>
        <w:pStyle w:val="Textkrper"/>
      </w:pPr>
      <w:sdt>
        <w:sdtPr>
          <w:id w:val="521980310"/>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Die Bruttomiete einschließlich Umsatzsteuer wird angegeben</w:t>
      </w:r>
    </w:p>
    <w:p w:rsidR="005A2791" w:rsidRDefault="00FD7B61" w:rsidP="005A2791">
      <w:pPr>
        <w:pStyle w:val="Textkrper"/>
      </w:pPr>
      <w:sdt>
        <w:sdtPr>
          <w:id w:val="-104041422"/>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 xml:space="preserve">Die </w:t>
      </w:r>
      <w:r w:rsidR="005A2791" w:rsidRPr="00A115B2">
        <w:t>Bankverbindung</w:t>
      </w:r>
      <w:r w:rsidR="005A2791">
        <w:t>en des Vermieters (SEPA-Lastschrift) und des Mieters (bei Zahlung per Dauerauftrag) mit BIC und IBAN sind angegeben</w:t>
      </w:r>
    </w:p>
    <w:p w:rsidR="005A2791" w:rsidRDefault="00FD7B61" w:rsidP="005A2791">
      <w:pPr>
        <w:pStyle w:val="Textkrper"/>
      </w:pPr>
      <w:sdt>
        <w:sdtPr>
          <w:id w:val="56524088"/>
          <w14:checkbox>
            <w14:checked w14:val="0"/>
            <w14:checkedState w14:val="2612" w14:font="MS Gothic"/>
            <w14:uncheckedState w14:val="2610" w14:font="MS Gothic"/>
          </w14:checkbox>
        </w:sdtPr>
        <w:sdtEndPr/>
        <w:sdtContent>
          <w:r w:rsidR="005A2791">
            <w:rPr>
              <w:rFonts w:ascii="MS Gothic" w:eastAsia="MS Gothic" w:hAnsi="MS Gothic" w:hint="eastAsia"/>
            </w:rPr>
            <w:t>☐</w:t>
          </w:r>
        </w:sdtContent>
      </w:sdt>
      <w:r w:rsidR="005A2791">
        <w:tab/>
        <w:t>Die vorstehenden Regelungen gelten entsprechend für andere Dauerschuldverhältnisse (Leasing-, Wartungs- oder ähnliche Verträge)</w:t>
      </w:r>
    </w:p>
    <w:p w:rsidR="005C5AFB" w:rsidRDefault="005C5AFB" w:rsidP="005C5AFB">
      <w:pPr>
        <w:pStyle w:val="berschrift1"/>
      </w:pPr>
      <w:bookmarkStart w:id="58" w:name="_Toc3216094"/>
      <w:bookmarkStart w:id="59" w:name="_Toc7009172"/>
      <w:r>
        <w:lastRenderedPageBreak/>
        <w:t>Ausgangs</w:t>
      </w:r>
      <w:r w:rsidRPr="00640AC6">
        <w:t>rechnungen: Gutschriftverfahren</w:t>
      </w:r>
      <w:bookmarkEnd w:id="58"/>
      <w:bookmarkEnd w:id="59"/>
    </w:p>
    <w:p w:rsidR="005C5AFB" w:rsidRPr="006202A8" w:rsidRDefault="005C5AFB" w:rsidP="005C5AFB">
      <w:pPr>
        <w:pStyle w:val="Hinweis-Typ"/>
      </w:pPr>
      <w:r w:rsidRPr="006202A8">
        <w:t>Informationen</w:t>
      </w:r>
    </w:p>
    <w:p w:rsidR="005C5AFB" w:rsidRPr="006202A8" w:rsidRDefault="00FD7B61" w:rsidP="005C5AFB">
      <w:pPr>
        <w:pStyle w:val="Hinweis-Text-Aufzhlung"/>
      </w:pPr>
      <w:hyperlink r:id="rId111" w:history="1">
        <w:r w:rsidR="005C5AFB" w:rsidRPr="00B23361">
          <w:rPr>
            <w:rStyle w:val="Verlinkung"/>
          </w:rPr>
          <w:t>Über dieses Verfahrensdoku-Blatt</w:t>
        </w:r>
      </w:hyperlink>
      <w:r w:rsidR="005C5AFB">
        <w:t xml:space="preserve"> (Link)</w:t>
      </w:r>
    </w:p>
    <w:p w:rsidR="005C5AFB" w:rsidRPr="0038410E" w:rsidRDefault="00FD7B61" w:rsidP="005C5AFB">
      <w:pPr>
        <w:pStyle w:val="Hinweis-Text-Aufzhlung"/>
        <w:rPr>
          <w:rStyle w:val="TextkrperZchn"/>
        </w:rPr>
      </w:pPr>
      <w:hyperlink r:id="rId112" w:history="1">
        <w:r w:rsidR="005C5AFB" w:rsidRPr="00B40659">
          <w:rPr>
            <w:rStyle w:val="Hyperlink"/>
          </w:rPr>
          <w:t>Fachliche Erläuterungen zu diesem Verfahrensdoku-Blatt</w:t>
        </w:r>
      </w:hyperlink>
      <w:r w:rsidR="005C5AFB" w:rsidRPr="000E53BF">
        <w:rPr>
          <w:rStyle w:val="Hyperlink"/>
        </w:rPr>
        <w:t xml:space="preserve"> </w:t>
      </w:r>
      <w:r w:rsidR="005C5AFB" w:rsidRPr="0038410E">
        <w:rPr>
          <w:rStyle w:val="TextkrperZchn"/>
        </w:rPr>
        <w:t>(Link)</w:t>
      </w:r>
    </w:p>
    <w:p w:rsidR="005C5AFB" w:rsidRDefault="00FD7B61" w:rsidP="005C5AFB">
      <w:pPr>
        <w:pStyle w:val="Hinweis-Text-Aufzhlung"/>
      </w:pPr>
      <w:hyperlink r:id="rId113" w:tgtFrame="_blank" w:history="1">
        <w:r w:rsidR="005C5AFB" w:rsidRPr="000E53BF">
          <w:rPr>
            <w:rStyle w:val="Hyperlink"/>
          </w:rPr>
          <w:t>Ausschluss der Haftung für die Inhalte des Verfahrensdoku-Blattes</w:t>
        </w:r>
      </w:hyperlink>
      <w:r w:rsidR="005C5AFB">
        <w:rPr>
          <w:noProof/>
        </w:rPr>
        <w:t xml:space="preserve"> (Link)</w:t>
      </w:r>
    </w:p>
    <w:p w:rsidR="005C5AFB" w:rsidRPr="00450FA3" w:rsidRDefault="005C5AFB" w:rsidP="005C5AFB">
      <w:pPr>
        <w:pStyle w:val="Hinweis-Text-Aufzhlung"/>
        <w:rPr>
          <w:rStyle w:val="Hyperlink"/>
          <w:color w:val="auto"/>
        </w:rPr>
      </w:pPr>
      <w:r w:rsidRPr="00450FA3">
        <w:t>Autor des Verfahrensdoku-Blattes: Günter Hässel</w:t>
      </w:r>
    </w:p>
    <w:p w:rsidR="005C5AFB" w:rsidRDefault="005C5AFB" w:rsidP="005C5AFB">
      <w:pPr>
        <w:pStyle w:val="Hinweis-Typ"/>
      </w:pPr>
      <w:r>
        <w:t>So arbeiten Sie mit diesem Blatt</w:t>
      </w:r>
    </w:p>
    <w:p w:rsidR="005C5AFB" w:rsidRDefault="005C5AFB" w:rsidP="005C5AFB">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5C5AFB" w:rsidRDefault="005C5AFB" w:rsidP="005C5AFB">
      <w:pPr>
        <w:pStyle w:val="Hinweis-Text-Aufzhlung"/>
      </w:pPr>
      <w:r>
        <w:t>&gt; Daten ergänzen</w:t>
      </w:r>
    </w:p>
    <w:p w:rsidR="005C5AFB" w:rsidRDefault="005C5AFB" w:rsidP="005C5AFB">
      <w:pPr>
        <w:pStyle w:val="Hinweis-Text-Aufzhlung"/>
      </w:pPr>
      <w:r>
        <w:t>Inhalte unternehmensspezifisch anpassen: ändern, ergänzen, löschen nach Belieben</w:t>
      </w:r>
    </w:p>
    <w:p w:rsidR="005C5AFB" w:rsidRPr="007E1BA5" w:rsidRDefault="00FD7B61" w:rsidP="005C5AFB">
      <w:pPr>
        <w:pStyle w:val="Hinweis-Text-Aufzhlung"/>
      </w:pPr>
      <w:hyperlink r:id="rId114" w:tgtFrame="_blank" w:history="1">
        <w:r w:rsidR="005C5AFB" w:rsidRPr="000E53BF">
          <w:rPr>
            <w:rStyle w:val="Hyperlink"/>
          </w:rPr>
          <w:t>Ausblenden der seitlich rot gekennzeichneten Teile</w:t>
        </w:r>
      </w:hyperlink>
      <w:r w:rsidR="005C5AFB">
        <w:t xml:space="preserve"> (Link)</w:t>
      </w:r>
    </w:p>
    <w:p w:rsidR="005C5AFB" w:rsidRDefault="005C5AFB" w:rsidP="005C5AFB">
      <w:pPr>
        <w:pStyle w:val="berschrift2"/>
      </w:pPr>
      <w:r>
        <w:t>Verweise</w:t>
      </w:r>
    </w:p>
    <w:p w:rsidR="005C5AFB" w:rsidRDefault="005C5AFB" w:rsidP="005C5AFB">
      <w:pPr>
        <w:pStyle w:val="Hinweis-Typ"/>
      </w:pPr>
      <w:r>
        <w:t>Hinweis</w:t>
      </w:r>
    </w:p>
    <w:p w:rsidR="005C5AFB" w:rsidRDefault="005C5AFB" w:rsidP="005C5AFB">
      <w:pPr>
        <w:pStyle w:val="Hinweis-Text"/>
      </w:pPr>
      <w:r>
        <w:t>Nachfolgend kann auf die Beschreibung in anderen Blättern der Verfahrensdokumentation und externe Dokumente, die die Beschreibung in diesem Blatt ergänzen, verwiesen werden.</w:t>
      </w:r>
    </w:p>
    <w:p w:rsidR="005C5AFB" w:rsidRPr="007B0CEC" w:rsidRDefault="005C5AFB" w:rsidP="005C5AFB">
      <w:pPr>
        <w:pStyle w:val="Hinweis-Text"/>
      </w:pPr>
      <w:r w:rsidRPr="007B0CEC">
        <w:t xml:space="preserve">Die Verweise auf externe Dokumente können hier oder </w:t>
      </w:r>
      <w:r>
        <w:t>zentral im Verfahrensdoku-Blatt „Unternehmensangaben: Externe Dokumente“ beschrieben</w:t>
      </w:r>
      <w:r w:rsidRPr="007B0CEC">
        <w:t xml:space="preserve"> werden.</w:t>
      </w:r>
    </w:p>
    <w:p w:rsidR="005C5AFB" w:rsidRDefault="005C5AFB" w:rsidP="005C5AFB">
      <w:pPr>
        <w:pStyle w:val="berschrift3"/>
      </w:pPr>
      <w:r>
        <w:t>Andere Blätter</w:t>
      </w:r>
    </w:p>
    <w:p w:rsidR="005C5AFB" w:rsidRDefault="005C5AFB" w:rsidP="005C5AFB">
      <w:pPr>
        <w:pStyle w:val="Textkrper"/>
      </w:pPr>
      <w:r>
        <w:t>&gt;</w:t>
      </w:r>
    </w:p>
    <w:p w:rsidR="005C5AFB" w:rsidRDefault="005C5AFB" w:rsidP="005C5AFB">
      <w:pPr>
        <w:pStyle w:val="berschrift3"/>
      </w:pPr>
      <w:r>
        <w:t>Externe Dokumente</w:t>
      </w:r>
    </w:p>
    <w:p w:rsidR="005C5AFB" w:rsidRPr="00203F3E" w:rsidRDefault="005C5AFB" w:rsidP="005C5AFB">
      <w:pPr>
        <w:pStyle w:val="Textkrper"/>
      </w:pPr>
      <w:r>
        <w:t>&gt;</w:t>
      </w:r>
    </w:p>
    <w:p w:rsidR="005C5AFB" w:rsidRPr="006202A8" w:rsidRDefault="005C5AFB" w:rsidP="005C5AFB">
      <w:pPr>
        <w:pStyle w:val="berschrift2"/>
      </w:pPr>
      <w:r w:rsidRPr="006202A8">
        <w:t>Zuständigkeiten</w:t>
      </w:r>
    </w:p>
    <w:p w:rsidR="005C5AFB" w:rsidRPr="006202A8" w:rsidRDefault="005C5AFB" w:rsidP="005C5AFB">
      <w:pPr>
        <w:pStyle w:val="Hinweis-Typ"/>
        <w:rPr>
          <w:lang w:eastAsia="en-US"/>
        </w:rPr>
      </w:pPr>
      <w:r w:rsidRPr="006202A8">
        <w:t>Hinweis</w:t>
      </w:r>
    </w:p>
    <w:p w:rsidR="005C5AFB" w:rsidRPr="006202A8" w:rsidRDefault="005C5AFB" w:rsidP="005C5AFB">
      <w:pPr>
        <w:pStyle w:val="Hinweis-Text"/>
      </w:pPr>
      <w:r w:rsidRPr="006202A8">
        <w:t xml:space="preserve">Die Zuständigkeiten können </w:t>
      </w:r>
      <w:r>
        <w:t>hier oder zentral bei den Unternehmensangaben beschrieben</w:t>
      </w:r>
      <w:r w:rsidRPr="006202A8">
        <w:t xml:space="preserve"> werden.</w:t>
      </w:r>
    </w:p>
    <w:p w:rsidR="005C5AFB" w:rsidRDefault="005C5AFB" w:rsidP="005C5AFB">
      <w:pPr>
        <w:pStyle w:val="Textkrper"/>
      </w:pPr>
      <w:r w:rsidRPr="00203F3E">
        <w:t>&gt;</w:t>
      </w:r>
    </w:p>
    <w:p w:rsidR="005C5AFB" w:rsidRDefault="005C5AFB" w:rsidP="005C5AFB">
      <w:pPr>
        <w:pStyle w:val="berschrift2"/>
      </w:pPr>
      <w:r>
        <w:t>Abrechnung im Gutschriftverfahren</w:t>
      </w:r>
    </w:p>
    <w:p w:rsidR="005C5AFB" w:rsidRDefault="00FD7B61" w:rsidP="005C5AFB">
      <w:pPr>
        <w:pStyle w:val="Textkrper"/>
        <w:tabs>
          <w:tab w:val="clear" w:pos="312"/>
        </w:tabs>
      </w:pPr>
      <w:sdt>
        <w:sdtPr>
          <w:id w:val="2083782597"/>
          <w14:checkbox>
            <w14:checked w14:val="0"/>
            <w14:checkedState w14:val="2612" w14:font="MS Gothic"/>
            <w14:uncheckedState w14:val="2610" w14:font="MS Gothic"/>
          </w14:checkbox>
        </w:sdtPr>
        <w:sdtEndPr/>
        <w:sdtContent>
          <w:r w:rsidR="005C5AFB">
            <w:rPr>
              <w:rFonts w:ascii="MS Gothic" w:eastAsia="MS Gothic" w:hAnsi="MS Gothic" w:hint="eastAsia"/>
            </w:rPr>
            <w:t>☐</w:t>
          </w:r>
        </w:sdtContent>
      </w:sdt>
      <w:r w:rsidR="005C5AFB">
        <w:tab/>
      </w:r>
      <w:r w:rsidR="005C5AFB" w:rsidRPr="00EF4845">
        <w:t xml:space="preserve"> </w:t>
      </w:r>
      <w:r w:rsidR="005C5AFB">
        <w:t>Das Unternehmen erstellt für seine Leistungen keine Rechnungen, sondern verwendet die von den jeweiligen Leistungsempfängern verwendeten Gutschriften als Ausgangsrechnungen.</w:t>
      </w:r>
    </w:p>
    <w:p w:rsidR="005C5AFB" w:rsidRDefault="005C5AFB" w:rsidP="005C5AFB">
      <w:pPr>
        <w:pStyle w:val="Hinweis-Typ"/>
      </w:pPr>
      <w:r>
        <w:lastRenderedPageBreak/>
        <w:t>Hinweise</w:t>
      </w:r>
    </w:p>
    <w:p w:rsidR="005C5AFB" w:rsidRPr="00CF72AC" w:rsidRDefault="005C5AFB" w:rsidP="005C5AFB">
      <w:pPr>
        <w:pStyle w:val="Hinweis-Text"/>
      </w:pPr>
      <w:r>
        <w:t>Wenn das Unternehmen Leistungsempfänger ist und die Abrechnungen im Gutschriftverfahren erteilt, ist das Verfahrensdoku-</w:t>
      </w:r>
      <w:r w:rsidRPr="00450FA3">
        <w:t>Blatt „Eingangsrechnungen: Gutschriftverfahren“ zu verwenden</w:t>
      </w:r>
      <w:r>
        <w:t>.</w:t>
      </w:r>
      <w:r>
        <w:br/>
      </w:r>
    </w:p>
    <w:p w:rsidR="005C5AFB" w:rsidRPr="007512E7" w:rsidRDefault="005C5AFB" w:rsidP="005C5AFB">
      <w:pPr>
        <w:pStyle w:val="Hinweis-Text"/>
      </w:pPr>
      <w:r w:rsidRPr="007512E7">
        <w:t>In § 14 Abs. 4 UStG ist für das Gutschriftverfahren geregelt:</w:t>
      </w:r>
    </w:p>
    <w:p w:rsidR="005C5AFB" w:rsidRPr="007512E7" w:rsidRDefault="005C5AFB" w:rsidP="005C5AFB">
      <w:pPr>
        <w:pStyle w:val="Hinweis-Text"/>
      </w:pPr>
      <w:r w:rsidRPr="007512E7">
        <w:t>„(4) Eine Rechnung muss folgende Angaben enthalten:</w:t>
      </w:r>
    </w:p>
    <w:p w:rsidR="005C5AFB" w:rsidRPr="007512E7" w:rsidRDefault="005C5AFB" w:rsidP="005C5AFB">
      <w:pPr>
        <w:pStyle w:val="Hinweis-Text"/>
      </w:pPr>
      <w:r w:rsidRPr="007512E7">
        <w:t>…</w:t>
      </w:r>
    </w:p>
    <w:p w:rsidR="005C5AFB" w:rsidRPr="007512E7" w:rsidRDefault="005C5AFB" w:rsidP="005C5AFB">
      <w:pPr>
        <w:pBdr>
          <w:left w:val="single" w:sz="8" w:space="4" w:color="D60541"/>
        </w:pBdr>
        <w:spacing w:line="288" w:lineRule="auto"/>
        <w:ind w:left="567" w:right="567"/>
        <w:contextualSpacing/>
        <w:rPr>
          <w:rFonts w:eastAsia="Times New Roman" w:cstheme="majorBidi"/>
          <w:spacing w:val="5"/>
          <w:kern w:val="28"/>
          <w:szCs w:val="52"/>
        </w:rPr>
      </w:pPr>
      <w:r w:rsidRPr="007512E7">
        <w:rPr>
          <w:rFonts w:eastAsia="Times New Roman" w:cstheme="majorBidi"/>
          <w:spacing w:val="5"/>
          <w:kern w:val="28"/>
          <w:szCs w:val="52"/>
        </w:rPr>
        <w:t>10. in den Fällen der Ausstellung der Rechnung durch den Leistungsempfänger oder durch einen von ihm beauftragten Dritten gemäß Absatz 2 Satz 2 die Angabe „Gutschrift”.</w:t>
      </w:r>
    </w:p>
    <w:p w:rsidR="005C5AFB" w:rsidRPr="007512E7" w:rsidRDefault="005C5AFB" w:rsidP="005C5AFB">
      <w:pPr>
        <w:pStyle w:val="Hinweis-Text"/>
      </w:pPr>
      <w:r w:rsidRPr="007512E7">
        <w:t>Das Wort „Gutschrift“ ist aufgrund gesetzlicher Definition für alle Fälle, in denen der Leistungsempfänger eine Rechnung ausstellt oder ausstellen lässt, vorgeschrieben.</w:t>
      </w:r>
    </w:p>
    <w:p w:rsidR="005C5AFB" w:rsidRPr="007512E7" w:rsidRDefault="005C5AFB" w:rsidP="005C5AFB">
      <w:pPr>
        <w:pStyle w:val="Hinweis-Text"/>
      </w:pPr>
      <w:r w:rsidRPr="007512E7">
        <w:t>Fehlt das Wort „Gutschrift“ in den genannten Fällen fehlt, fehlt eine Pflichtangabe; mit der Folge, dass der das Papier ausstellenden Unternehmer keinen Vorsteuerabzug beanspruchen kann.</w:t>
      </w:r>
    </w:p>
    <w:p w:rsidR="005C5AFB" w:rsidRDefault="005C5AFB" w:rsidP="005C5AFB">
      <w:pPr>
        <w:pStyle w:val="berschrift2"/>
      </w:pPr>
      <w:r>
        <w:t>Gutschriften von Leistungsempfängern des Unternehmers</w:t>
      </w:r>
    </w:p>
    <w:p w:rsidR="005C5AFB" w:rsidRDefault="00FD7B61" w:rsidP="005C5AFB">
      <w:pPr>
        <w:pStyle w:val="Textkrper"/>
      </w:pPr>
      <w:sdt>
        <w:sdtPr>
          <w:id w:val="-1313249178"/>
          <w14:checkbox>
            <w14:checked w14:val="0"/>
            <w14:checkedState w14:val="2612" w14:font="MS Gothic"/>
            <w14:uncheckedState w14:val="2610" w14:font="MS Gothic"/>
          </w14:checkbox>
        </w:sdtPr>
        <w:sdtEndPr/>
        <w:sdtContent>
          <w:r w:rsidR="005C5AFB" w:rsidRPr="00EF4845">
            <w:rPr>
              <w:rFonts w:ascii="MS Gothic" w:eastAsia="MS Gothic" w:hAnsi="MS Gothic" w:cs="MS Gothic" w:hint="eastAsia"/>
            </w:rPr>
            <w:t>☐</w:t>
          </w:r>
        </w:sdtContent>
      </w:sdt>
      <w:r w:rsidR="005C5AFB" w:rsidRPr="00EF4845">
        <w:tab/>
      </w:r>
      <w:r w:rsidR="005C5AFB">
        <w:t>Eine Abrechnung im Gutschriftverfahren erfolgt nur mit Leistungsempfängern, mit denen die Abrechnung Gutschriftverfahren vereinbart wurde</w:t>
      </w:r>
    </w:p>
    <w:p w:rsidR="005C5AFB" w:rsidRDefault="00FD7B61" w:rsidP="005C5AFB">
      <w:pPr>
        <w:pStyle w:val="Textkrper"/>
      </w:pPr>
      <w:sdt>
        <w:sdtPr>
          <w:id w:val="1733890812"/>
          <w14:checkbox>
            <w14:checked w14:val="0"/>
            <w14:checkedState w14:val="2612" w14:font="MS Gothic"/>
            <w14:uncheckedState w14:val="2610" w14:font="MS Gothic"/>
          </w14:checkbox>
        </w:sdtPr>
        <w:sdtEndPr/>
        <w:sdtContent>
          <w:r w:rsidR="005C5AFB">
            <w:rPr>
              <w:rFonts w:ascii="MS Gothic" w:eastAsia="MS Gothic" w:hAnsi="MS Gothic" w:hint="eastAsia"/>
            </w:rPr>
            <w:t>☐</w:t>
          </w:r>
        </w:sdtContent>
      </w:sdt>
      <w:r w:rsidR="005C5AFB" w:rsidRPr="00EF4845">
        <w:tab/>
        <w:t xml:space="preserve"> </w:t>
      </w:r>
      <w:r w:rsidR="005C5AFB">
        <w:t>Der Leistungsempfänger hat seine berufliche Niederlassung im Bereich der Bundesrepublik Deutschland</w:t>
      </w:r>
    </w:p>
    <w:p w:rsidR="005C5AFB" w:rsidRDefault="00FD7B61" w:rsidP="005C5AFB">
      <w:pPr>
        <w:pStyle w:val="Textkrper"/>
      </w:pPr>
      <w:sdt>
        <w:sdtPr>
          <w:id w:val="-1726740875"/>
          <w14:checkbox>
            <w14:checked w14:val="0"/>
            <w14:checkedState w14:val="2612" w14:font="MS Gothic"/>
            <w14:uncheckedState w14:val="2610" w14:font="MS Gothic"/>
          </w14:checkbox>
        </w:sdtPr>
        <w:sdtEndPr/>
        <w:sdtContent>
          <w:r w:rsidR="005C5AFB">
            <w:rPr>
              <w:rFonts w:ascii="MS Gothic" w:eastAsia="MS Gothic" w:hAnsi="MS Gothic" w:hint="eastAsia"/>
            </w:rPr>
            <w:t>☐</w:t>
          </w:r>
        </w:sdtContent>
      </w:sdt>
      <w:r w:rsidR="005C5AFB" w:rsidRPr="00EF4845">
        <w:tab/>
        <w:t xml:space="preserve"> </w:t>
      </w:r>
      <w:r w:rsidR="005C5AFB">
        <w:t>Für Leistungsempfänger, die ihre berufliche Niederlassung nicht im Bereich der Bundesrepublik Deutschland haben, gelten die Beschreibungen in diesem Blatt nicht</w:t>
      </w:r>
    </w:p>
    <w:p w:rsidR="005C5AFB" w:rsidRDefault="00FD7B61" w:rsidP="005C5AFB">
      <w:pPr>
        <w:pStyle w:val="Textkrper"/>
      </w:pPr>
      <w:sdt>
        <w:sdtPr>
          <w:id w:val="132832287"/>
          <w14:checkbox>
            <w14:checked w14:val="0"/>
            <w14:checkedState w14:val="2612" w14:font="MS Gothic"/>
            <w14:uncheckedState w14:val="2610" w14:font="MS Gothic"/>
          </w14:checkbox>
        </w:sdtPr>
        <w:sdtEndPr/>
        <w:sdtContent>
          <w:r w:rsidR="005C5AFB" w:rsidRPr="00EF4845">
            <w:rPr>
              <w:rFonts w:ascii="MS Gothic" w:eastAsia="MS Gothic" w:hAnsi="MS Gothic" w:cs="MS Gothic" w:hint="eastAsia"/>
            </w:rPr>
            <w:t>☐</w:t>
          </w:r>
        </w:sdtContent>
      </w:sdt>
      <w:r w:rsidR="005C5AFB" w:rsidRPr="00EF4845">
        <w:tab/>
        <w:t xml:space="preserve"> </w:t>
      </w:r>
      <w:r w:rsidR="005C5AFB">
        <w:t>Der Unternehmer (Leistungserbringer) ist kein Kleinunternehmer im Sinne von § 19 UStG oder hat nach § 19 Abs. 2 zur Umsatzsteuerpflicht optiert</w:t>
      </w:r>
    </w:p>
    <w:p w:rsidR="005C5AFB" w:rsidRDefault="00FD7B61" w:rsidP="005C5AFB">
      <w:pPr>
        <w:pStyle w:val="Textkrper"/>
      </w:pPr>
      <w:sdt>
        <w:sdtPr>
          <w:id w:val="235214215"/>
          <w14:checkbox>
            <w14:checked w14:val="0"/>
            <w14:checkedState w14:val="2612" w14:font="MS Gothic"/>
            <w14:uncheckedState w14:val="2610" w14:font="MS Gothic"/>
          </w14:checkbox>
        </w:sdtPr>
        <w:sdtEndPr/>
        <w:sdtContent>
          <w:r w:rsidR="005C5AFB">
            <w:rPr>
              <w:rFonts w:ascii="MS Gothic" w:eastAsia="MS Gothic" w:hAnsi="MS Gothic" w:hint="eastAsia"/>
            </w:rPr>
            <w:t>☐</w:t>
          </w:r>
        </w:sdtContent>
      </w:sdt>
      <w:r w:rsidR="005C5AFB" w:rsidRPr="00EF4845">
        <w:tab/>
        <w:t xml:space="preserve"> </w:t>
      </w:r>
      <w:r w:rsidR="005C5AFB">
        <w:t>Der Unternehmer (Leistungserbringer) hat dem Leistungserbringer die ihm vom Finanzamt zugeteilte Steuernummer sowie die ihm vom Bundesamt der Finanzen zugeteilte USt-ID-Nummer0 benannt und nachgewiesen. Daher wird bei Vorliegen der übrigen Voraussetzungen auf den Gutschriften die Umsatzsteuer ausgewiesen.</w:t>
      </w:r>
    </w:p>
    <w:p w:rsidR="005C5AFB" w:rsidRDefault="00FD7B61" w:rsidP="005C5AFB">
      <w:pPr>
        <w:pStyle w:val="Textkrper"/>
      </w:pPr>
      <w:sdt>
        <w:sdtPr>
          <w:id w:val="-1249575831"/>
          <w14:checkbox>
            <w14:checked w14:val="0"/>
            <w14:checkedState w14:val="2612" w14:font="MS Gothic"/>
            <w14:uncheckedState w14:val="2610" w14:font="MS Gothic"/>
          </w14:checkbox>
        </w:sdtPr>
        <w:sdtEndPr/>
        <w:sdtContent>
          <w:r w:rsidR="005C5AFB">
            <w:rPr>
              <w:rFonts w:ascii="MS Gothic" w:eastAsia="MS Gothic" w:hAnsi="MS Gothic" w:hint="eastAsia"/>
            </w:rPr>
            <w:t>☐</w:t>
          </w:r>
        </w:sdtContent>
      </w:sdt>
      <w:r w:rsidR="005C5AFB">
        <w:tab/>
        <w:t>Die Gutschriften werden regelmäßig monatlich erteilt oder in dem vertraglich vereinbarten Rhythmus</w:t>
      </w:r>
    </w:p>
    <w:p w:rsidR="005C5AFB" w:rsidRDefault="00FD7B61" w:rsidP="005C5AFB">
      <w:pPr>
        <w:pStyle w:val="Textkrper"/>
      </w:pPr>
      <w:sdt>
        <w:sdtPr>
          <w:id w:val="134844042"/>
          <w14:checkbox>
            <w14:checked w14:val="0"/>
            <w14:checkedState w14:val="2612" w14:font="MS Gothic"/>
            <w14:uncheckedState w14:val="2610" w14:font="MS Gothic"/>
          </w14:checkbox>
        </w:sdtPr>
        <w:sdtEndPr/>
        <w:sdtContent>
          <w:r w:rsidR="005C5AFB">
            <w:rPr>
              <w:rFonts w:ascii="MS Gothic" w:eastAsia="MS Gothic" w:hAnsi="MS Gothic" w:hint="eastAsia"/>
            </w:rPr>
            <w:t>☐</w:t>
          </w:r>
        </w:sdtContent>
      </w:sdt>
      <w:r w:rsidR="005C5AFB">
        <w:tab/>
        <w:t>Der Unternehmer (Leistungserbringer) überprüft die Richtigkeit und Vollständigkeit der Gutschriften zeitnah nach Erhalt</w:t>
      </w:r>
    </w:p>
    <w:p w:rsidR="005C5AFB" w:rsidRDefault="00FD7B61" w:rsidP="005C5AFB">
      <w:pPr>
        <w:pStyle w:val="Textkrper"/>
      </w:pPr>
      <w:sdt>
        <w:sdtPr>
          <w:id w:val="640612154"/>
          <w14:checkbox>
            <w14:checked w14:val="0"/>
            <w14:checkedState w14:val="2612" w14:font="MS Gothic"/>
            <w14:uncheckedState w14:val="2610" w14:font="MS Gothic"/>
          </w14:checkbox>
        </w:sdtPr>
        <w:sdtEndPr/>
        <w:sdtContent>
          <w:r w:rsidR="005C5AFB">
            <w:rPr>
              <w:rFonts w:ascii="MS Gothic" w:eastAsia="MS Gothic" w:hAnsi="MS Gothic" w:hint="eastAsia"/>
            </w:rPr>
            <w:t>☐</w:t>
          </w:r>
        </w:sdtContent>
      </w:sdt>
      <w:r w:rsidR="005C5AFB">
        <w:tab/>
        <w:t>Bei fehlerhaften Gutschriften wird zeitnah eine Berichtigung durch den Leistungsempfänger verlangt</w:t>
      </w:r>
    </w:p>
    <w:p w:rsidR="005C5AFB" w:rsidRDefault="00FD7B61" w:rsidP="005C5AFB">
      <w:pPr>
        <w:pStyle w:val="Textkrper"/>
      </w:pPr>
      <w:sdt>
        <w:sdtPr>
          <w:id w:val="-803767530"/>
          <w14:checkbox>
            <w14:checked w14:val="0"/>
            <w14:checkedState w14:val="2612" w14:font="MS Gothic"/>
            <w14:uncheckedState w14:val="2610" w14:font="MS Gothic"/>
          </w14:checkbox>
        </w:sdtPr>
        <w:sdtEndPr/>
        <w:sdtContent>
          <w:r w:rsidR="005C5AFB">
            <w:rPr>
              <w:rFonts w:ascii="MS Gothic" w:eastAsia="MS Gothic" w:hAnsi="MS Gothic" w:hint="eastAsia"/>
            </w:rPr>
            <w:t>☐</w:t>
          </w:r>
        </w:sdtContent>
      </w:sdt>
      <w:r w:rsidR="005C5AFB">
        <w:tab/>
        <w:t xml:space="preserve">Der Unternehmer (Leistungserbringer) überprüft die Vollständigkeit und Richtigkeit </w:t>
      </w:r>
      <w:r w:rsidR="005C5AFB" w:rsidRPr="007512E7">
        <w:t xml:space="preserve">der Pflichtangaben nach § 14 Abs. 4 UStG </w:t>
      </w:r>
      <w:r w:rsidR="005C5AFB">
        <w:t>und veranlasst gegebenenfalls eine Richtigstellung:</w:t>
      </w:r>
    </w:p>
    <w:p w:rsidR="005C5AFB" w:rsidRPr="007512E7" w:rsidRDefault="005C5AFB" w:rsidP="005C5AFB">
      <w:pPr>
        <w:pStyle w:val="Aufzhlungszeichen"/>
        <w:numPr>
          <w:ilvl w:val="0"/>
          <w:numId w:val="1"/>
        </w:numPr>
      </w:pPr>
      <w:r w:rsidRPr="007512E7">
        <w:t xml:space="preserve">Name, Anschrift </w:t>
      </w:r>
      <w:r>
        <w:t xml:space="preserve">des </w:t>
      </w:r>
      <w:r w:rsidRPr="007512E7">
        <w:t>Leistungsempfänger</w:t>
      </w:r>
      <w:r>
        <w:t>s</w:t>
      </w:r>
      <w:r w:rsidRPr="007512E7">
        <w:t xml:space="preserve"> § 14 Abs.4 Nr. 1 UStG)</w:t>
      </w:r>
    </w:p>
    <w:p w:rsidR="005C5AFB" w:rsidRPr="007512E7" w:rsidRDefault="005C5AFB" w:rsidP="005C5AFB">
      <w:pPr>
        <w:pStyle w:val="Aufzhlungszeichen"/>
        <w:numPr>
          <w:ilvl w:val="0"/>
          <w:numId w:val="1"/>
        </w:numPr>
      </w:pPr>
      <w:r w:rsidRPr="007512E7">
        <w:t xml:space="preserve">Name, Anschrift </w:t>
      </w:r>
      <w:r>
        <w:t xml:space="preserve">des </w:t>
      </w:r>
      <w:r w:rsidRPr="007512E7">
        <w:t>Leist</w:t>
      </w:r>
      <w:r>
        <w:t>enden</w:t>
      </w:r>
      <w:r w:rsidRPr="007512E7">
        <w:t xml:space="preserve"> § 14 Abs.4 Nr. 1 UStG)</w:t>
      </w:r>
    </w:p>
    <w:p w:rsidR="005C5AFB" w:rsidRDefault="005C5AFB" w:rsidP="005C5AFB">
      <w:pPr>
        <w:pStyle w:val="Aufzhlungszeichen"/>
        <w:numPr>
          <w:ilvl w:val="0"/>
          <w:numId w:val="1"/>
        </w:numPr>
      </w:pPr>
      <w:r w:rsidRPr="007512E7">
        <w:t>Angabe der Steuernummer oder Umsatzsteuer ID Nummer des Leistenden (§ 14 Abs.4 Nr. 2 UStG)</w:t>
      </w:r>
    </w:p>
    <w:p w:rsidR="005C5AFB" w:rsidRPr="007512E7" w:rsidRDefault="005C5AFB" w:rsidP="005C5AFB">
      <w:pPr>
        <w:pStyle w:val="Aufzhlungszeichen"/>
        <w:numPr>
          <w:ilvl w:val="0"/>
          <w:numId w:val="1"/>
        </w:numPr>
      </w:pPr>
      <w:r w:rsidRPr="007512E7">
        <w:t>Datum der Gutschrift (§ 14 Abs. 4 Nr. 3 UStG)</w:t>
      </w:r>
    </w:p>
    <w:p w:rsidR="005C5AFB" w:rsidRPr="007512E7" w:rsidRDefault="005C5AFB" w:rsidP="005C5AFB">
      <w:pPr>
        <w:pStyle w:val="Aufzhlungszeichen"/>
        <w:numPr>
          <w:ilvl w:val="0"/>
          <w:numId w:val="1"/>
        </w:numPr>
      </w:pPr>
      <w:r w:rsidRPr="007512E7">
        <w:t>Laufende Nummer der Gutschrift (§ 14 Abs. Nr. 4 UStG) (zum Beispiel Provisionsabrechnung Nr. 1/2018).</w:t>
      </w:r>
    </w:p>
    <w:p w:rsidR="005C5AFB" w:rsidRDefault="005C5AFB" w:rsidP="005C5AFB">
      <w:pPr>
        <w:pStyle w:val="Aufzhlungszeichen"/>
        <w:numPr>
          <w:ilvl w:val="0"/>
          <w:numId w:val="1"/>
        </w:numPr>
      </w:pPr>
      <w:r w:rsidRPr="007512E7">
        <w:lastRenderedPageBreak/>
        <w:t>Art der Leistung (§ 14 Abs. 4 Nr. 5 UStG) (zum Beispiel Handelsvertreterprovision gemäß anliegender Einzelaufstellung)</w:t>
      </w:r>
    </w:p>
    <w:p w:rsidR="005C5AFB" w:rsidRPr="007512E7" w:rsidRDefault="005C5AFB" w:rsidP="005C5AFB">
      <w:pPr>
        <w:pStyle w:val="Aufzhlungszeichen"/>
        <w:numPr>
          <w:ilvl w:val="0"/>
          <w:numId w:val="1"/>
        </w:numPr>
      </w:pPr>
      <w:r w:rsidRPr="007512E7">
        <w:t>Zeitpunkt der Leistung</w:t>
      </w:r>
      <w:r>
        <w:t xml:space="preserve">serbringung </w:t>
      </w:r>
      <w:r w:rsidRPr="007512E7">
        <w:t xml:space="preserve">(§ 14 Abs. 4 Nr. 6 UStG) (zum Beispiel Monat Januar 2018) </w:t>
      </w:r>
    </w:p>
    <w:p w:rsidR="005C5AFB" w:rsidRPr="007512E7" w:rsidRDefault="005C5AFB" w:rsidP="005C5AFB">
      <w:pPr>
        <w:pStyle w:val="Aufzhlungszeichen"/>
        <w:numPr>
          <w:ilvl w:val="0"/>
          <w:numId w:val="1"/>
        </w:numPr>
      </w:pPr>
      <w:r w:rsidRPr="007512E7">
        <w:t>Nettobetrag der Abrechnung (§ 14 Abs.4 Nr. 7 UStG)</w:t>
      </w:r>
    </w:p>
    <w:p w:rsidR="005C5AFB" w:rsidRPr="007512E7" w:rsidRDefault="005C5AFB" w:rsidP="005C5AFB">
      <w:pPr>
        <w:pStyle w:val="Aufzhlungszeichen"/>
        <w:numPr>
          <w:ilvl w:val="0"/>
          <w:numId w:val="1"/>
        </w:numPr>
      </w:pPr>
      <w:r w:rsidRPr="007512E7">
        <w:t>Angabe des Steuersatzes und des Steuerbetrags (§ 14 Abs. 4 Nr. 8 UStG)</w:t>
      </w:r>
    </w:p>
    <w:p w:rsidR="005C5AFB" w:rsidRPr="003E1F97" w:rsidRDefault="005C5AFB" w:rsidP="005C5AFB">
      <w:pPr>
        <w:pStyle w:val="Aufzhlungszeichen"/>
        <w:numPr>
          <w:ilvl w:val="0"/>
          <w:numId w:val="1"/>
        </w:numPr>
      </w:pPr>
      <w:r>
        <w:t>Bruttobetrag.</w:t>
      </w:r>
    </w:p>
    <w:p w:rsidR="007B786A" w:rsidRPr="00EF4845" w:rsidRDefault="007B786A" w:rsidP="00A11C1C">
      <w:pPr>
        <w:pStyle w:val="berschrift1"/>
      </w:pPr>
      <w:bookmarkStart w:id="60" w:name="_Toc7009173"/>
      <w:r w:rsidRPr="00EF4845">
        <w:lastRenderedPageBreak/>
        <w:t>Bank: Elektronisches Buchen</w:t>
      </w:r>
      <w:bookmarkEnd w:id="52"/>
      <w:bookmarkEnd w:id="60"/>
    </w:p>
    <w:p w:rsidR="007B786A" w:rsidRPr="006202A8" w:rsidRDefault="007B786A" w:rsidP="00671B1B">
      <w:pPr>
        <w:pStyle w:val="Hinweis-Typ"/>
      </w:pPr>
      <w:r w:rsidRPr="006202A8">
        <w:t>Informationen</w:t>
      </w:r>
    </w:p>
    <w:p w:rsidR="007B786A" w:rsidRPr="006202A8" w:rsidRDefault="00FD7B61" w:rsidP="00671B1B">
      <w:pPr>
        <w:pStyle w:val="Hinweis-Text-Aufzhlung"/>
      </w:pPr>
      <w:hyperlink r:id="rId115" w:history="1">
        <w:r w:rsidR="007B786A" w:rsidRPr="00B23361">
          <w:rPr>
            <w:rStyle w:val="Verlinkung"/>
          </w:rPr>
          <w:t>Über dieses Verfahrensdoku-Blatt</w:t>
        </w:r>
      </w:hyperlink>
      <w:r w:rsidR="007B786A" w:rsidRPr="00B23361">
        <w:rPr>
          <w:rStyle w:val="Verlinkung"/>
        </w:rPr>
        <w:t xml:space="preserve"> (</w:t>
      </w:r>
      <w:r w:rsidR="007B786A">
        <w:t>Link)</w:t>
      </w:r>
    </w:p>
    <w:p w:rsidR="007B786A" w:rsidRPr="00643D3B" w:rsidRDefault="00FD7B61" w:rsidP="00671B1B">
      <w:pPr>
        <w:pStyle w:val="Hinweis-Text-Aufzhlung"/>
        <w:rPr>
          <w:rStyle w:val="TextkrperZchn"/>
        </w:rPr>
      </w:pPr>
      <w:hyperlink r:id="rId116" w:history="1">
        <w:r w:rsidR="007B786A" w:rsidRPr="00B40659">
          <w:rPr>
            <w:rStyle w:val="Hyperlink"/>
          </w:rPr>
          <w:t>Fachliche Erläuterungen zu diesem Verfahrensdoku-Blatt</w:t>
        </w:r>
      </w:hyperlink>
      <w:r w:rsidR="007B786A" w:rsidRPr="000E53BF">
        <w:rPr>
          <w:rStyle w:val="Hyperlink"/>
        </w:rPr>
        <w:t xml:space="preserve"> </w:t>
      </w:r>
      <w:r w:rsidR="007B786A" w:rsidRPr="00643D3B">
        <w:rPr>
          <w:rStyle w:val="TextkrperZchn"/>
        </w:rPr>
        <w:t>(Link)</w:t>
      </w:r>
    </w:p>
    <w:p w:rsidR="007B786A" w:rsidRDefault="00FD7B61" w:rsidP="00671B1B">
      <w:pPr>
        <w:pStyle w:val="Hinweis-Text-Aufzhlung"/>
      </w:pPr>
      <w:hyperlink r:id="rId117" w:tgtFrame="_blank" w:history="1">
        <w:r w:rsidR="007B786A" w:rsidRPr="000E53BF">
          <w:rPr>
            <w:rStyle w:val="Hyperlink"/>
          </w:rPr>
          <w:t>Ausschluss der Haftung für die Inhalte des Verfahrensdoku-Blattes</w:t>
        </w:r>
      </w:hyperlink>
      <w:r w:rsidR="007B786A">
        <w:rPr>
          <w:noProof/>
        </w:rPr>
        <w:t xml:space="preserve"> (Link)</w:t>
      </w:r>
    </w:p>
    <w:p w:rsidR="007B786A" w:rsidRPr="00450FA3" w:rsidRDefault="007B786A" w:rsidP="00450FA3">
      <w:pPr>
        <w:pStyle w:val="Hinweis-Text-Aufzhlung"/>
        <w:rPr>
          <w:rStyle w:val="Hyperlink"/>
          <w:color w:val="auto"/>
        </w:rPr>
      </w:pPr>
      <w:r w:rsidRPr="00450FA3">
        <w:t>Autor des Verfahrensdoku-Blattes: Günter Hässel</w:t>
      </w:r>
    </w:p>
    <w:p w:rsidR="007B786A" w:rsidRDefault="007B786A" w:rsidP="00671B1B">
      <w:pPr>
        <w:pStyle w:val="Hinweis-Typ"/>
      </w:pPr>
      <w:r>
        <w:t>So arbeiten Sie mit diesem Blatt</w:t>
      </w:r>
    </w:p>
    <w:p w:rsidR="007B786A" w:rsidRDefault="007B786A" w:rsidP="00671B1B">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7B786A" w:rsidRDefault="007B786A" w:rsidP="00671B1B">
      <w:pPr>
        <w:pStyle w:val="Hinweis-Text-Aufzhlung"/>
      </w:pPr>
      <w:r>
        <w:t>&gt; Daten ergänzen</w:t>
      </w:r>
    </w:p>
    <w:p w:rsidR="007B786A" w:rsidRDefault="007B786A" w:rsidP="00671B1B">
      <w:pPr>
        <w:pStyle w:val="Hinweis-Text-Aufzhlung"/>
      </w:pPr>
      <w:r>
        <w:t>Inhalte unternehmensspezifisch anpassen: ändern, ergänzen, löschen nach Belieben</w:t>
      </w:r>
    </w:p>
    <w:p w:rsidR="007B786A" w:rsidRPr="007E1BA5" w:rsidRDefault="00FD7B61" w:rsidP="00671B1B">
      <w:pPr>
        <w:pStyle w:val="Hinweis-Text-Aufzhlung"/>
      </w:pPr>
      <w:hyperlink r:id="rId118" w:tgtFrame="_blank" w:history="1">
        <w:r w:rsidR="007B786A" w:rsidRPr="000E53BF">
          <w:rPr>
            <w:rStyle w:val="Hyperlink"/>
          </w:rPr>
          <w:t>Ausblenden der seitlich rot gekennzeichneten Teile</w:t>
        </w:r>
      </w:hyperlink>
      <w:r w:rsidR="007B786A">
        <w:t xml:space="preserve"> (Link)</w:t>
      </w:r>
    </w:p>
    <w:p w:rsidR="007B786A" w:rsidRDefault="007B786A" w:rsidP="00153CD8">
      <w:pPr>
        <w:pStyle w:val="berschrift2"/>
      </w:pPr>
      <w:r>
        <w:t>Verweise</w:t>
      </w:r>
    </w:p>
    <w:p w:rsidR="007B786A" w:rsidRDefault="007B786A" w:rsidP="00153CD8">
      <w:pPr>
        <w:pStyle w:val="Hinweis-Typ"/>
      </w:pPr>
      <w:r>
        <w:t>Hinweis</w:t>
      </w:r>
    </w:p>
    <w:p w:rsidR="007B786A" w:rsidRDefault="007B786A" w:rsidP="00153CD8">
      <w:pPr>
        <w:pStyle w:val="Hinweis-Text"/>
      </w:pPr>
      <w:r>
        <w:t>Nachfolgend kann auf die Beschreibung in anderen Blättern der Verfahrensdokumentation und externe Dokumente, die die Beschreibung in diesem Blatt ergänzen, verwiesen werden.</w:t>
      </w:r>
    </w:p>
    <w:p w:rsidR="007B786A" w:rsidRPr="007B0CEC" w:rsidRDefault="007B786A" w:rsidP="00153CD8">
      <w:pPr>
        <w:pStyle w:val="Hinweis-Text"/>
      </w:pPr>
      <w:r w:rsidRPr="007B0CEC">
        <w:t xml:space="preserve">Die Verweise auf externe Dokumente können hier oder </w:t>
      </w:r>
      <w:r w:rsidR="0041602D">
        <w:t>zentral im Verfahrensdoku-Blatt „Unternehmensangaben: Externe Dokumente“ beschrieben</w:t>
      </w:r>
      <w:r w:rsidRPr="007B0CEC">
        <w:t xml:space="preserve"> werden.</w:t>
      </w:r>
    </w:p>
    <w:p w:rsidR="007B786A" w:rsidRDefault="007B786A" w:rsidP="00153CD8">
      <w:pPr>
        <w:pStyle w:val="berschrift3"/>
      </w:pPr>
      <w:r>
        <w:t>Andere Blätter</w:t>
      </w:r>
    </w:p>
    <w:p w:rsidR="007B786A" w:rsidRDefault="007B786A" w:rsidP="001902D2">
      <w:pPr>
        <w:pStyle w:val="Textkrper"/>
      </w:pPr>
      <w:r>
        <w:t>&gt;</w:t>
      </w:r>
    </w:p>
    <w:p w:rsidR="007B786A" w:rsidRDefault="007B786A" w:rsidP="00153CD8">
      <w:pPr>
        <w:pStyle w:val="berschrift3"/>
      </w:pPr>
      <w:r>
        <w:t>Externe Dokumente</w:t>
      </w:r>
    </w:p>
    <w:p w:rsidR="007B786A" w:rsidRPr="00203F3E" w:rsidRDefault="007B786A" w:rsidP="001902D2">
      <w:pPr>
        <w:pStyle w:val="Textkrper"/>
      </w:pPr>
      <w:r>
        <w:t>&gt;</w:t>
      </w:r>
    </w:p>
    <w:p w:rsidR="00620C38" w:rsidRPr="006202A8" w:rsidRDefault="00620C38" w:rsidP="00620C38">
      <w:pPr>
        <w:pStyle w:val="berschrift2"/>
      </w:pPr>
      <w:r w:rsidRPr="006202A8">
        <w:t>Zuständigkeiten</w:t>
      </w:r>
    </w:p>
    <w:p w:rsidR="00620C38" w:rsidRPr="006202A8" w:rsidRDefault="00620C38" w:rsidP="00620C38">
      <w:pPr>
        <w:pStyle w:val="Hinweis-Typ"/>
        <w:rPr>
          <w:lang w:eastAsia="en-US"/>
        </w:rPr>
      </w:pPr>
      <w:r w:rsidRPr="006202A8">
        <w:t>Hinweis</w:t>
      </w:r>
    </w:p>
    <w:p w:rsidR="00620C38" w:rsidRPr="006202A8" w:rsidRDefault="00620C38" w:rsidP="00620C38">
      <w:pPr>
        <w:pStyle w:val="Hinweis-Text"/>
      </w:pPr>
      <w:r w:rsidRPr="006202A8">
        <w:t xml:space="preserve">Die Zuständigkeiten können </w:t>
      </w:r>
      <w:r>
        <w:t>hier oder zentral bei den Unternehmensangaben beschrieben</w:t>
      </w:r>
      <w:r w:rsidRPr="006202A8">
        <w:t xml:space="preserve"> werden.</w:t>
      </w:r>
    </w:p>
    <w:p w:rsidR="00620C38" w:rsidRDefault="00620C38" w:rsidP="00620C38">
      <w:pPr>
        <w:pStyle w:val="Textkrper"/>
      </w:pPr>
      <w:r w:rsidRPr="00203F3E">
        <w:t>&gt;</w:t>
      </w:r>
    </w:p>
    <w:p w:rsidR="007B786A" w:rsidRPr="00EF4845" w:rsidRDefault="007B786A" w:rsidP="009436CB">
      <w:pPr>
        <w:pStyle w:val="Hinweis-Typ"/>
      </w:pPr>
      <w:r>
        <w:t>Hinweis</w:t>
      </w:r>
    </w:p>
    <w:p w:rsidR="007B786A" w:rsidRPr="00EF4845" w:rsidRDefault="007B786A" w:rsidP="009436CB">
      <w:pPr>
        <w:pStyle w:val="Hinweis-Text"/>
      </w:pPr>
      <w:r w:rsidRPr="00EF4845">
        <w:t>Bei mehreren betrieblichen Bankkonten ist diese</w:t>
      </w:r>
      <w:r>
        <w:t>s Blatt</w:t>
      </w:r>
      <w:r w:rsidRPr="00EF4845">
        <w:t xml:space="preserve"> für jedes Konto zu verwenden.</w:t>
      </w:r>
    </w:p>
    <w:p w:rsidR="007B786A" w:rsidRPr="00EF4845" w:rsidRDefault="007B786A" w:rsidP="00CD7839">
      <w:pPr>
        <w:pStyle w:val="berschrift2"/>
      </w:pPr>
      <w:r w:rsidRPr="00EF4845">
        <w:lastRenderedPageBreak/>
        <w:t>Technische Daten</w:t>
      </w:r>
    </w:p>
    <w:p w:rsidR="007B786A" w:rsidRPr="00EF4845" w:rsidRDefault="007B786A" w:rsidP="001902D2">
      <w:pPr>
        <w:pStyle w:val="Textkrper"/>
      </w:pPr>
      <w:r w:rsidRPr="00EF4845">
        <w:t>Verwendet wird ein elektronische</w:t>
      </w:r>
      <w:r w:rsidR="00F93276">
        <w:t>s</w:t>
      </w:r>
      <w:r>
        <w:t xml:space="preserve"> Banking-Programm</w:t>
      </w:r>
      <w:r w:rsidRPr="00EF4845">
        <w:t xml:space="preserve"> </w:t>
      </w:r>
      <w:r>
        <w:t>des Anbieters</w:t>
      </w:r>
      <w:r w:rsidRPr="00EF4845">
        <w:t xml:space="preserve"> &gt;.</w:t>
      </w:r>
    </w:p>
    <w:p w:rsidR="007B786A" w:rsidRPr="00EF4845" w:rsidRDefault="007B786A" w:rsidP="001902D2">
      <w:pPr>
        <w:pStyle w:val="Textkrper"/>
      </w:pPr>
      <w:r w:rsidRPr="00EF4845">
        <w:t>Bezeichnung des Programms: &gt; Version &gt;</w:t>
      </w:r>
    </w:p>
    <w:p w:rsidR="007B786A" w:rsidRPr="00EF4845" w:rsidRDefault="007B786A" w:rsidP="001902D2">
      <w:pPr>
        <w:pStyle w:val="Textkrper"/>
      </w:pPr>
      <w:r w:rsidRPr="00EF4845">
        <w:t>Die Programmbeschreibung ist als Anlage &gt; beigefügt</w:t>
      </w:r>
    </w:p>
    <w:p w:rsidR="007B786A" w:rsidRPr="00EF4845" w:rsidRDefault="007B786A" w:rsidP="001902D2">
      <w:pPr>
        <w:pStyle w:val="Textkrper"/>
      </w:pPr>
      <w:r w:rsidRPr="00EF4845">
        <w:t>Die Programmbeschreibung kann über diesen Link abgerufen werden: &gt;</w:t>
      </w:r>
    </w:p>
    <w:p w:rsidR="007B786A" w:rsidRPr="00EF4845" w:rsidRDefault="007B786A" w:rsidP="001902D2">
      <w:pPr>
        <w:pStyle w:val="Textkrper"/>
      </w:pPr>
      <w:r w:rsidRPr="00EF4845">
        <w:t>Das Bedienerhandbuch ist als Anlage &gt; beigefügt.</w:t>
      </w:r>
    </w:p>
    <w:p w:rsidR="007B786A" w:rsidRPr="00EF4845" w:rsidRDefault="007B786A" w:rsidP="001902D2">
      <w:pPr>
        <w:pStyle w:val="Textkrper"/>
      </w:pPr>
      <w:r w:rsidRPr="00EF4845">
        <w:t>Das Bedienerhandbuch kann über diesen Link abgerufen werden: &gt;</w:t>
      </w:r>
    </w:p>
    <w:p w:rsidR="007B786A" w:rsidRPr="00EF4845" w:rsidRDefault="007B786A" w:rsidP="001902D2">
      <w:pPr>
        <w:pStyle w:val="Textkrper"/>
      </w:pPr>
      <w:r w:rsidRPr="00EF4845">
        <w:t>Die Programmierbeschreibung (individuelle Einstellungen des Benutzers) ist als Anlage &gt; beigefügt.</w:t>
      </w:r>
    </w:p>
    <w:p w:rsidR="007B786A" w:rsidRPr="00EF4845" w:rsidRDefault="007B786A" w:rsidP="001902D2">
      <w:pPr>
        <w:pStyle w:val="Textkrper"/>
      </w:pPr>
      <w:r w:rsidRPr="00EF4845">
        <w:t>Die Programmierbeschreibung (individuelle Einstellungen des Benutzers) kann über diesen Link &gt; abgerufen werden.</w:t>
      </w:r>
    </w:p>
    <w:p w:rsidR="007B786A" w:rsidRPr="00EF4845" w:rsidRDefault="007B786A" w:rsidP="00CD7839">
      <w:pPr>
        <w:pStyle w:val="berschrift2"/>
      </w:pPr>
      <w:r w:rsidRPr="00EF4845">
        <w:t>Erledigungen durch das Unternehmen</w:t>
      </w:r>
    </w:p>
    <w:p w:rsidR="007B786A" w:rsidRDefault="00FD7B61" w:rsidP="001902D2">
      <w:pPr>
        <w:pStyle w:val="Textkrper"/>
      </w:pPr>
      <w:sdt>
        <w:sdtPr>
          <w:id w:val="1353687925"/>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 xml:space="preserve">Das elektronische </w:t>
      </w:r>
      <w:r w:rsidR="005F6454">
        <w:t xml:space="preserve">Bankprogramm </w:t>
      </w:r>
      <w:r w:rsidR="007B786A">
        <w:t xml:space="preserve">wird auf dem Rechner </w:t>
      </w:r>
      <w:r w:rsidR="007B786A" w:rsidRPr="00EF4845">
        <w:t>d</w:t>
      </w:r>
      <w:r w:rsidR="007B786A">
        <w:t>es</w:t>
      </w:r>
      <w:r w:rsidR="007B786A" w:rsidRPr="00EF4845">
        <w:t xml:space="preserve"> Unternehmen</w:t>
      </w:r>
      <w:r w:rsidR="007B786A">
        <w:t>s geführt</w:t>
      </w:r>
    </w:p>
    <w:p w:rsidR="007B786A" w:rsidRDefault="00FD7B61" w:rsidP="001902D2">
      <w:pPr>
        <w:pStyle w:val="Textkrper"/>
      </w:pPr>
      <w:sdt>
        <w:sdtPr>
          <w:id w:val="783702550"/>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tab/>
      </w:r>
      <w:r w:rsidR="007B786A" w:rsidRPr="00EF4845">
        <w:t>Die Zuständigkeit der Bearbeiter</w:t>
      </w:r>
      <w:r w:rsidR="007B786A">
        <w:t>:</w:t>
      </w:r>
      <w:r w:rsidR="007B786A" w:rsidRPr="00EF4845">
        <w:t xml:space="preserve"> </w:t>
      </w:r>
      <w:r w:rsidR="007B786A">
        <w:t>siehe oben</w:t>
      </w:r>
    </w:p>
    <w:p w:rsidR="007B786A" w:rsidRDefault="00FD7B61" w:rsidP="001902D2">
      <w:pPr>
        <w:pStyle w:val="Textkrper"/>
      </w:pPr>
      <w:sdt>
        <w:sdtPr>
          <w:id w:val="1425157519"/>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tab/>
        <w:t>Mit dem Steuerberater wurde eine Vereinbarung getroffen, zum Beispiel „über die Teilnahme am beleglosen Datenaustausch unter Einschaltung von Servicerechenzentren per Datenfernübertragung (DFÜ)</w:t>
      </w:r>
    </w:p>
    <w:p w:rsidR="007B786A" w:rsidRDefault="00FD7B61" w:rsidP="001902D2">
      <w:pPr>
        <w:pStyle w:val="Textkrper"/>
      </w:pPr>
      <w:sdt>
        <w:sdtPr>
          <w:id w:val="411429835"/>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tab/>
        <w:t>Das Unternehmen erledigt alle Bankgeschäfte online</w:t>
      </w:r>
    </w:p>
    <w:p w:rsidR="007B786A" w:rsidRDefault="00FD7B61" w:rsidP="001902D2">
      <w:pPr>
        <w:pStyle w:val="Textkrper"/>
      </w:pPr>
      <w:sdt>
        <w:sdtPr>
          <w:id w:val="712394504"/>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tab/>
        <w:t>Das Unternehmen erledigt die Verbuchung der Bankbewegungen täglich</w:t>
      </w:r>
    </w:p>
    <w:p w:rsidR="007B786A" w:rsidRDefault="00FD7B61" w:rsidP="001902D2">
      <w:pPr>
        <w:pStyle w:val="Textkrper"/>
      </w:pPr>
      <w:sdt>
        <w:sdtPr>
          <w:id w:val="1519353149"/>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tab/>
        <w:t>Das Unternehmen erledigt die Verbuchung der folgenden Bankbewegungen: &gt;</w:t>
      </w:r>
    </w:p>
    <w:p w:rsidR="007B786A" w:rsidRDefault="00FD7B61" w:rsidP="001902D2">
      <w:pPr>
        <w:pStyle w:val="Textkrper"/>
      </w:pPr>
      <w:sdt>
        <w:sdtPr>
          <w:id w:val="-140733844"/>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tab/>
        <w:t>Das Unternehmen erledigt keine Verbuchung von Bankbewegungen</w:t>
      </w:r>
    </w:p>
    <w:p w:rsidR="007B786A" w:rsidRPr="00EF4845" w:rsidRDefault="007B786A" w:rsidP="00CD7839">
      <w:pPr>
        <w:pStyle w:val="berschrift2"/>
      </w:pPr>
      <w:r w:rsidRPr="00EF4845">
        <w:t>Erledigungen durch den Steuerberater</w:t>
      </w:r>
    </w:p>
    <w:p w:rsidR="007B786A" w:rsidRPr="00EF4845" w:rsidRDefault="00FD7B61" w:rsidP="001902D2">
      <w:pPr>
        <w:pStyle w:val="Textkrper"/>
      </w:pPr>
      <w:sdt>
        <w:sdtPr>
          <w:id w:val="-1459257916"/>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Der Steuerberater hat immer Zugang zu dem Programm.</w:t>
      </w:r>
    </w:p>
    <w:p w:rsidR="007B786A" w:rsidRDefault="00FD7B61" w:rsidP="001902D2">
      <w:pPr>
        <w:pStyle w:val="Textkrper"/>
      </w:pPr>
      <w:sdt>
        <w:sdtPr>
          <w:id w:val="862871220"/>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Dem Steuerberater wird bei Bedarf ein zeitlicher begrenzter Zugang zu dem Programm eingerichtet.</w:t>
      </w:r>
    </w:p>
    <w:p w:rsidR="007B786A" w:rsidRDefault="00FD7B61" w:rsidP="001902D2">
      <w:pPr>
        <w:pStyle w:val="Textkrper"/>
      </w:pPr>
      <w:sdt>
        <w:sdtPr>
          <w:id w:val="2075235404"/>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tab/>
        <w:t>Der Steuerberater erledigt die Verbuchung aller Bankbewegungen</w:t>
      </w:r>
      <w:r w:rsidR="0009086B">
        <w:t xml:space="preserve"> </w:t>
      </w:r>
      <w:sdt>
        <w:sdtPr>
          <w:id w:val="-1836216943"/>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t xml:space="preserve"> täglich </w:t>
      </w:r>
      <w:sdt>
        <w:sdtPr>
          <w:id w:val="1149176626"/>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t xml:space="preserve"> wöchentlich </w:t>
      </w:r>
      <w:sdt>
        <w:sdtPr>
          <w:id w:val="-775864830"/>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t xml:space="preserve"> monatlich</w:t>
      </w:r>
    </w:p>
    <w:p w:rsidR="007B786A" w:rsidRDefault="00FD7B61" w:rsidP="001902D2">
      <w:pPr>
        <w:pStyle w:val="Textkrper"/>
      </w:pPr>
      <w:sdt>
        <w:sdtPr>
          <w:id w:val="616024742"/>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tab/>
        <w:t xml:space="preserve">Der Steuerberater überprüft die vom Unternehmen ausgeführten Bankbuchungen </w:t>
      </w:r>
      <w:sdt>
        <w:sdtPr>
          <w:id w:val="-1668471222"/>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t xml:space="preserve"> täglich </w:t>
      </w:r>
      <w:sdt>
        <w:sdtPr>
          <w:id w:val="1107849178"/>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t xml:space="preserve"> wöchentlich </w:t>
      </w:r>
      <w:sdt>
        <w:sdtPr>
          <w:id w:val="1584417644"/>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t xml:space="preserve"> monatlich</w:t>
      </w:r>
    </w:p>
    <w:p w:rsidR="007B786A" w:rsidRDefault="00FD7B61" w:rsidP="001902D2">
      <w:pPr>
        <w:pStyle w:val="Textkrper"/>
      </w:pPr>
      <w:sdt>
        <w:sdtPr>
          <w:id w:val="-1248255421"/>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tab/>
        <w:t xml:space="preserve">Der Steuerberater ergänzt die Bankbuchungen, soweit sie das Unternehmen nicht erledigt hat </w:t>
      </w:r>
      <w:sdt>
        <w:sdtPr>
          <w:id w:val="-1200629717"/>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t xml:space="preserve">täglich </w:t>
      </w:r>
      <w:sdt>
        <w:sdtPr>
          <w:id w:val="1333805023"/>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t xml:space="preserve">wöchentlich </w:t>
      </w:r>
      <w:sdt>
        <w:sdtPr>
          <w:id w:val="-1907373968"/>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t xml:space="preserve"> monatlich </w:t>
      </w:r>
    </w:p>
    <w:p w:rsidR="007B786A" w:rsidRDefault="00FD7B61" w:rsidP="001902D2">
      <w:pPr>
        <w:pStyle w:val="Textkrper"/>
      </w:pPr>
      <w:sdt>
        <w:sdtPr>
          <w:id w:val="-573509852"/>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tab/>
        <w:t>Der Steuerberater überprüft die vom Unternehmen ausgeführten Bankbuchungen nicht</w:t>
      </w:r>
    </w:p>
    <w:p w:rsidR="007B786A" w:rsidRDefault="007B786A" w:rsidP="009436CB">
      <w:pPr>
        <w:pStyle w:val="Hinweis-Typ"/>
      </w:pPr>
      <w:r>
        <w:t>Hinweis</w:t>
      </w:r>
    </w:p>
    <w:p w:rsidR="007B786A" w:rsidRDefault="007B786A" w:rsidP="009436CB">
      <w:pPr>
        <w:pStyle w:val="Hinweis-Text"/>
      </w:pPr>
      <w:r>
        <w:t>Die Buchungsprotokolle sind mindestens 10 Jahre aufzubewahren.</w:t>
      </w:r>
    </w:p>
    <w:p w:rsidR="00165273" w:rsidRPr="00EF4845" w:rsidRDefault="00F20318" w:rsidP="00A11C1C">
      <w:pPr>
        <w:pStyle w:val="berschrift1"/>
      </w:pPr>
      <w:bookmarkStart w:id="61" w:name="BAN200"/>
      <w:bookmarkStart w:id="62" w:name="EIN100"/>
      <w:bookmarkStart w:id="63" w:name="_Toc525810439"/>
      <w:bookmarkStart w:id="64" w:name="_Toc7009174"/>
      <w:bookmarkEnd w:id="53"/>
      <w:bookmarkEnd w:id="61"/>
      <w:bookmarkEnd w:id="62"/>
      <w:r w:rsidRPr="00EF4845">
        <w:lastRenderedPageBreak/>
        <w:t xml:space="preserve">Eingangsrechnungen: </w:t>
      </w:r>
      <w:r w:rsidR="00165273" w:rsidRPr="00EF4845">
        <w:t>Rechnungsempfang per Post</w:t>
      </w:r>
      <w:bookmarkEnd w:id="63"/>
      <w:bookmarkEnd w:id="64"/>
    </w:p>
    <w:p w:rsidR="00671B1B" w:rsidRPr="006202A8" w:rsidRDefault="00671B1B" w:rsidP="00671B1B">
      <w:pPr>
        <w:pStyle w:val="Hinweis-Typ"/>
      </w:pPr>
      <w:r w:rsidRPr="006202A8">
        <w:t>Informationen</w:t>
      </w:r>
    </w:p>
    <w:p w:rsidR="00671B1B" w:rsidRPr="006202A8" w:rsidRDefault="00FD7B61" w:rsidP="00671B1B">
      <w:pPr>
        <w:pStyle w:val="Hinweis-Text-Aufzhlung"/>
      </w:pPr>
      <w:hyperlink r:id="rId119" w:history="1">
        <w:r w:rsidR="00980DF0" w:rsidRPr="00B23361">
          <w:rPr>
            <w:rStyle w:val="Verlinkung"/>
          </w:rPr>
          <w:t>Über dieses Verfahrensdoku-Blatt</w:t>
        </w:r>
      </w:hyperlink>
      <w:r w:rsidR="00671B1B">
        <w:t xml:space="preserve"> (Link)</w:t>
      </w:r>
    </w:p>
    <w:p w:rsidR="00671B1B" w:rsidRPr="00643D3B" w:rsidRDefault="00FD7B61" w:rsidP="00671B1B">
      <w:pPr>
        <w:pStyle w:val="Hinweis-Text-Aufzhlung"/>
        <w:rPr>
          <w:rStyle w:val="TextkrperZchn"/>
        </w:rPr>
      </w:pPr>
      <w:hyperlink r:id="rId120" w:history="1">
        <w:r w:rsidR="00B40659" w:rsidRPr="00B40659">
          <w:rPr>
            <w:rStyle w:val="Hyperlink"/>
          </w:rPr>
          <w:t>Fachliche Erläuterungen zu diesem Verfahrensdoku-Blatt</w:t>
        </w:r>
      </w:hyperlink>
      <w:r w:rsidR="00671B1B" w:rsidRPr="000E53BF">
        <w:rPr>
          <w:rStyle w:val="Hyperlink"/>
        </w:rPr>
        <w:t xml:space="preserve"> </w:t>
      </w:r>
      <w:r w:rsidR="00671B1B" w:rsidRPr="00643D3B">
        <w:rPr>
          <w:rStyle w:val="TextkrperZchn"/>
        </w:rPr>
        <w:t>(Link)</w:t>
      </w:r>
    </w:p>
    <w:p w:rsidR="00671B1B" w:rsidRDefault="00FD7B61" w:rsidP="00671B1B">
      <w:pPr>
        <w:pStyle w:val="Hinweis-Text-Aufzhlung"/>
      </w:pPr>
      <w:hyperlink r:id="rId121" w:tgtFrame="_blank" w:history="1">
        <w:r w:rsidR="00671B1B" w:rsidRPr="000E53BF">
          <w:rPr>
            <w:rStyle w:val="Hyperlink"/>
          </w:rPr>
          <w:t>Ausschluss der Haftung für die Inhalte des Verfahrensdoku-Blattes</w:t>
        </w:r>
      </w:hyperlink>
      <w:r w:rsidR="00671B1B">
        <w:rPr>
          <w:noProof/>
        </w:rPr>
        <w:t xml:space="preserve"> (Link)</w:t>
      </w:r>
    </w:p>
    <w:p w:rsidR="00671B1B" w:rsidRPr="008C3190" w:rsidRDefault="00671B1B" w:rsidP="008C3190">
      <w:pPr>
        <w:pStyle w:val="Hinweis-Text-Aufzhlung"/>
        <w:rPr>
          <w:rStyle w:val="Hyperlink"/>
          <w:color w:val="auto"/>
        </w:rPr>
      </w:pPr>
      <w:r w:rsidRPr="008C3190">
        <w:t>Autor des Verfahrensdoku-Blattes: Günter Hässel</w:t>
      </w:r>
    </w:p>
    <w:p w:rsidR="00671B1B" w:rsidRDefault="00671B1B" w:rsidP="00671B1B">
      <w:pPr>
        <w:pStyle w:val="Hinweis-Typ"/>
      </w:pPr>
      <w:r>
        <w:t>So arbeiten Sie mit diesem Blatt</w:t>
      </w:r>
    </w:p>
    <w:p w:rsidR="00671B1B" w:rsidRDefault="00671B1B" w:rsidP="00671B1B">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671B1B" w:rsidRDefault="00671B1B" w:rsidP="00671B1B">
      <w:pPr>
        <w:pStyle w:val="Hinweis-Text-Aufzhlung"/>
      </w:pPr>
      <w:r>
        <w:t>&gt; Daten ergänzen</w:t>
      </w:r>
    </w:p>
    <w:p w:rsidR="00671B1B" w:rsidRDefault="00671B1B" w:rsidP="00671B1B">
      <w:pPr>
        <w:pStyle w:val="Hinweis-Text-Aufzhlung"/>
      </w:pPr>
      <w:r>
        <w:t>Inhalte unternehmensspezifisch anpassen: ändern, ergänzen, löschen nach Belieben</w:t>
      </w:r>
    </w:p>
    <w:p w:rsidR="00671B1B" w:rsidRPr="007E1BA5" w:rsidRDefault="00FD7B61" w:rsidP="00671B1B">
      <w:pPr>
        <w:pStyle w:val="Hinweis-Text-Aufzhlung"/>
      </w:pPr>
      <w:hyperlink r:id="rId122" w:tgtFrame="_blank" w:history="1">
        <w:r w:rsidR="00671B1B" w:rsidRPr="000E53BF">
          <w:rPr>
            <w:rStyle w:val="Hyperlink"/>
          </w:rPr>
          <w:t>Ausblenden der seitlich rot gekennzeichneten Teile</w:t>
        </w:r>
      </w:hyperlink>
      <w:r w:rsidR="00671B1B">
        <w:t xml:space="preserve"> (Link)</w:t>
      </w:r>
    </w:p>
    <w:p w:rsidR="00153CD8" w:rsidRDefault="00153CD8" w:rsidP="00153CD8">
      <w:pPr>
        <w:pStyle w:val="berschrift2"/>
      </w:pPr>
      <w:r>
        <w:t>Verweise</w:t>
      </w:r>
    </w:p>
    <w:p w:rsidR="00153CD8" w:rsidRDefault="00153CD8" w:rsidP="00153CD8">
      <w:pPr>
        <w:pStyle w:val="Hinweis-Typ"/>
      </w:pPr>
      <w:r>
        <w:t>Hinweis</w:t>
      </w:r>
    </w:p>
    <w:p w:rsidR="00153CD8" w:rsidRDefault="00153CD8" w:rsidP="00153CD8">
      <w:pPr>
        <w:pStyle w:val="Hinweis-Text"/>
      </w:pPr>
      <w:r>
        <w:t>Nachfolgend kann auf die Beschreibung in anderen Blättern der Verfahrensdokumentation und externe Dokumente, die die Beschreibung in diesem Blatt ergänzen, verwiesen werden.</w:t>
      </w:r>
    </w:p>
    <w:p w:rsidR="00153CD8" w:rsidRPr="007B0CEC" w:rsidRDefault="00153CD8" w:rsidP="00153CD8">
      <w:pPr>
        <w:pStyle w:val="Hinweis-Text"/>
      </w:pPr>
      <w:r w:rsidRPr="007B0CEC">
        <w:t xml:space="preserve">Die Verweise auf externe Dokumente können hier oder </w:t>
      </w:r>
      <w:r w:rsidR="0041602D">
        <w:t>zentral im Verfahrensdoku-Blatt „Unternehmensangaben: Externe Dokumente“ beschrieben</w:t>
      </w:r>
      <w:r w:rsidRPr="007B0CEC">
        <w:t xml:space="preserve"> werden.</w:t>
      </w:r>
    </w:p>
    <w:p w:rsidR="00153CD8" w:rsidRDefault="00153CD8" w:rsidP="00153CD8">
      <w:pPr>
        <w:pStyle w:val="berschrift3"/>
      </w:pPr>
      <w:r>
        <w:t>Andere Blätter</w:t>
      </w:r>
    </w:p>
    <w:p w:rsidR="00153CD8" w:rsidRDefault="00153CD8" w:rsidP="001902D2">
      <w:pPr>
        <w:pStyle w:val="Textkrper"/>
      </w:pPr>
      <w:r>
        <w:t>&gt;</w:t>
      </w:r>
    </w:p>
    <w:p w:rsidR="00153CD8" w:rsidRDefault="00153CD8" w:rsidP="00153CD8">
      <w:pPr>
        <w:pStyle w:val="berschrift3"/>
      </w:pPr>
      <w:r>
        <w:t>Externe Dokumente</w:t>
      </w:r>
    </w:p>
    <w:p w:rsidR="00153CD8" w:rsidRPr="00203F3E" w:rsidRDefault="00153CD8" w:rsidP="001902D2">
      <w:pPr>
        <w:pStyle w:val="Textkrper"/>
      </w:pPr>
      <w:r>
        <w:t>&gt;</w:t>
      </w:r>
    </w:p>
    <w:p w:rsidR="00620C38" w:rsidRPr="006202A8" w:rsidRDefault="00620C38" w:rsidP="00620C38">
      <w:pPr>
        <w:pStyle w:val="berschrift2"/>
      </w:pPr>
      <w:r w:rsidRPr="006202A8">
        <w:t>Zuständigkeiten</w:t>
      </w:r>
    </w:p>
    <w:p w:rsidR="00620C38" w:rsidRPr="006202A8" w:rsidRDefault="00620C38" w:rsidP="00620C38">
      <w:pPr>
        <w:pStyle w:val="Hinweis-Typ"/>
        <w:rPr>
          <w:lang w:eastAsia="en-US"/>
        </w:rPr>
      </w:pPr>
      <w:r w:rsidRPr="006202A8">
        <w:t>Hinweis</w:t>
      </w:r>
    </w:p>
    <w:p w:rsidR="00620C38" w:rsidRPr="006202A8" w:rsidRDefault="00620C38" w:rsidP="00620C38">
      <w:pPr>
        <w:pStyle w:val="Hinweis-Text"/>
      </w:pPr>
      <w:r w:rsidRPr="006202A8">
        <w:t xml:space="preserve">Die Zuständigkeiten können </w:t>
      </w:r>
      <w:r>
        <w:t>hier oder zentral bei den Unternehmensangaben beschrieben</w:t>
      </w:r>
      <w:r w:rsidRPr="006202A8">
        <w:t xml:space="preserve"> werden.</w:t>
      </w:r>
    </w:p>
    <w:p w:rsidR="00620C38" w:rsidRDefault="00620C38" w:rsidP="00620C38">
      <w:pPr>
        <w:pStyle w:val="Textkrper"/>
      </w:pPr>
      <w:r w:rsidRPr="00203F3E">
        <w:t>&gt;</w:t>
      </w:r>
    </w:p>
    <w:p w:rsidR="00165273" w:rsidRPr="00EF4845" w:rsidRDefault="00165273" w:rsidP="00165273">
      <w:pPr>
        <w:pStyle w:val="berschrift2"/>
      </w:pPr>
      <w:r w:rsidRPr="00EF4845">
        <w:t>Verfahren</w:t>
      </w:r>
    </w:p>
    <w:p w:rsidR="00165273" w:rsidRPr="00EF4845" w:rsidRDefault="00165273" w:rsidP="001902D2">
      <w:pPr>
        <w:pStyle w:val="Textkrper"/>
      </w:pPr>
      <w:r w:rsidRPr="00EF4845">
        <w:t>Nachfolgend wird beschrieben, welche Vorkehrungen wir getroffen haben, dass</w:t>
      </w:r>
    </w:p>
    <w:p w:rsidR="00165273" w:rsidRPr="00EF4845" w:rsidRDefault="00165273" w:rsidP="001902D2">
      <w:pPr>
        <w:pStyle w:val="Aufzhlungszeichen"/>
      </w:pPr>
      <w:r w:rsidRPr="00EF4845">
        <w:t>keine Rechnung verloren geht</w:t>
      </w:r>
    </w:p>
    <w:p w:rsidR="00165273" w:rsidRPr="00EF4845" w:rsidRDefault="00165273" w:rsidP="001902D2">
      <w:pPr>
        <w:pStyle w:val="Aufzhlungszeichen"/>
      </w:pPr>
      <w:r w:rsidRPr="00EF4845">
        <w:lastRenderedPageBreak/>
        <w:t>alle Rechnungen sofort nach dem Eingang bearbeitet werden</w:t>
      </w:r>
    </w:p>
    <w:p w:rsidR="00165273" w:rsidRPr="00EF4845" w:rsidRDefault="009E1B7C" w:rsidP="001902D2">
      <w:pPr>
        <w:pStyle w:val="Aufzhlungszeichen"/>
      </w:pPr>
      <w:r>
        <w:t xml:space="preserve">alle Rechnungen </w:t>
      </w:r>
      <w:r w:rsidR="00165273" w:rsidRPr="00EF4845">
        <w:t>zeitnah auf sachliche und formelle Richtigkeit geprüft werden</w:t>
      </w:r>
    </w:p>
    <w:p w:rsidR="00165273" w:rsidRPr="00EF4845" w:rsidRDefault="009E1B7C" w:rsidP="001902D2">
      <w:pPr>
        <w:pStyle w:val="Aufzhlungszeichen"/>
      </w:pPr>
      <w:r>
        <w:t xml:space="preserve">alle Rechnungen </w:t>
      </w:r>
      <w:r w:rsidR="00165273" w:rsidRPr="00EF4845">
        <w:t>innerhalb der vereinbarten Zahlungsfristen beglichen werden</w:t>
      </w:r>
    </w:p>
    <w:p w:rsidR="00165273" w:rsidRPr="00EF4845" w:rsidRDefault="009E1B7C" w:rsidP="001902D2">
      <w:pPr>
        <w:pStyle w:val="Aufzhlungszeichen"/>
      </w:pPr>
      <w:r>
        <w:t xml:space="preserve">alle Rechnungen vollständig, zeitnah und </w:t>
      </w:r>
      <w:r w:rsidR="00165273" w:rsidRPr="00EF4845">
        <w:t>ordnungsgemäß in der Finanzbuchführung erfasst werden</w:t>
      </w:r>
    </w:p>
    <w:p w:rsidR="00165273" w:rsidRPr="00EF4845" w:rsidRDefault="009E1B7C" w:rsidP="001902D2">
      <w:pPr>
        <w:pStyle w:val="Aufzhlungszeichen"/>
      </w:pPr>
      <w:r>
        <w:t xml:space="preserve">dieses Verfahren </w:t>
      </w:r>
      <w:r w:rsidR="00165273" w:rsidRPr="00EF4845">
        <w:t xml:space="preserve">Basis sind für eine laufende Optimierung der </w:t>
      </w:r>
      <w:r>
        <w:t>weiteren Bearbeitungsschritte ist</w:t>
      </w:r>
    </w:p>
    <w:p w:rsidR="00165273" w:rsidRPr="00EF4845" w:rsidRDefault="00165273" w:rsidP="00165273">
      <w:pPr>
        <w:pStyle w:val="berschrift2"/>
      </w:pPr>
      <w:r w:rsidRPr="00EF4845">
        <w:t>Aufgabenteilung</w:t>
      </w:r>
    </w:p>
    <w:p w:rsidR="00165273" w:rsidRPr="00EF4845" w:rsidRDefault="00165273" w:rsidP="001902D2">
      <w:pPr>
        <w:pStyle w:val="Textkrper"/>
      </w:pPr>
      <w:r w:rsidRPr="00EF4845">
        <w:t>Für den Empfang von mit der Post zugegangenen Rechnungen ist die Posteingangsstelle zuständig.</w:t>
      </w:r>
    </w:p>
    <w:p w:rsidR="00165273" w:rsidRPr="008C3190" w:rsidRDefault="00165273" w:rsidP="008C3190">
      <w:pPr>
        <w:pStyle w:val="Textkrper"/>
      </w:pPr>
      <w:r w:rsidRPr="008C3190">
        <w:t xml:space="preserve">Die Zuständigkeiten der Mitarbeiter ergeben sich aus dem </w:t>
      </w:r>
      <w:r w:rsidR="0072718B" w:rsidRPr="008C3190">
        <w:t>Blatt</w:t>
      </w:r>
      <w:r w:rsidRPr="008C3190">
        <w:t xml:space="preserve"> </w:t>
      </w:r>
      <w:r w:rsidR="00D84386" w:rsidRPr="008C3190">
        <w:rPr>
          <w:rStyle w:val="Hyperlink"/>
          <w:color w:val="auto"/>
        </w:rPr>
        <w:t>„Unternehmensangaben: Zuständigkeiten Mitarbeiter“</w:t>
      </w:r>
      <w:r w:rsidRPr="008C3190">
        <w:t xml:space="preserve">. </w:t>
      </w:r>
    </w:p>
    <w:p w:rsidR="00165273" w:rsidRDefault="00165273" w:rsidP="001902D2">
      <w:pPr>
        <w:pStyle w:val="Textkrper"/>
      </w:pPr>
      <w:r w:rsidRPr="00EF4845">
        <w:t>Der Steuerberater kann bei Rückfragen hinsichtlich der formellen Richtigkeit, insbesondere in Bezug auf die Vorschriften für ordnungsgemäße Rechnungen und den Vorste</w:t>
      </w:r>
      <w:r w:rsidR="00CE7504">
        <w:t>uerabzug eingeschaltet werden</w:t>
      </w:r>
      <w:r w:rsidRPr="00EF4845">
        <w:t>.</w:t>
      </w:r>
    </w:p>
    <w:p w:rsidR="00CE7504" w:rsidRDefault="00CE7504" w:rsidP="00CE7504">
      <w:pPr>
        <w:pStyle w:val="Hinweis-Typ"/>
      </w:pPr>
      <w:r>
        <w:t>Hinweis</w:t>
      </w:r>
    </w:p>
    <w:p w:rsidR="00CE7504" w:rsidRPr="00EF4845" w:rsidRDefault="00CE7504" w:rsidP="00CE7504">
      <w:pPr>
        <w:pStyle w:val="Hinweis-Text"/>
      </w:pPr>
      <w:r>
        <w:t xml:space="preserve">Hilfreich ist hier die </w:t>
      </w:r>
      <w:hyperlink r:id="rId123" w:history="1">
        <w:r w:rsidRPr="00CE7504">
          <w:rPr>
            <w:rStyle w:val="Hyperlink"/>
          </w:rPr>
          <w:t>Checkliste: Vorsteuerabzug</w:t>
        </w:r>
      </w:hyperlink>
      <w:r>
        <w:t xml:space="preserve"> </w:t>
      </w:r>
    </w:p>
    <w:p w:rsidR="00165273" w:rsidRPr="00EF4845" w:rsidRDefault="00165273" w:rsidP="00165273">
      <w:pPr>
        <w:pStyle w:val="berschrift2"/>
      </w:pPr>
      <w:r w:rsidRPr="00EF4845">
        <w:t>Posteingangsstelle</w:t>
      </w:r>
    </w:p>
    <w:p w:rsidR="00165273" w:rsidRPr="00EF4845" w:rsidRDefault="00700CB3" w:rsidP="001902D2">
      <w:pPr>
        <w:pStyle w:val="Textkrper"/>
      </w:pPr>
      <w:r>
        <w:t>Das</w:t>
      </w:r>
      <w:r w:rsidR="00165273" w:rsidRPr="00EF4845">
        <w:t xml:space="preserve"> </w:t>
      </w:r>
      <w:r w:rsidR="0072718B" w:rsidRPr="008C3190">
        <w:t>Blatt</w:t>
      </w:r>
      <w:r w:rsidR="00165273" w:rsidRPr="008C3190">
        <w:t xml:space="preserve"> </w:t>
      </w:r>
      <w:r w:rsidR="008C3190" w:rsidRPr="008C3190">
        <w:t>„</w:t>
      </w:r>
      <w:r w:rsidRPr="008C3190">
        <w:t>Unternehmensangaben: Posteingangsbuch in Papierform</w:t>
      </w:r>
      <w:r w:rsidR="008C3190" w:rsidRPr="008C3190">
        <w:t>“</w:t>
      </w:r>
      <w:r w:rsidR="00165273" w:rsidRPr="008C3190">
        <w:t xml:space="preserve"> </w:t>
      </w:r>
      <w:r w:rsidRPr="008C3190">
        <w:t>ist Bestandteil</w:t>
      </w:r>
      <w:r w:rsidR="00165273" w:rsidRPr="00EF4845">
        <w:t xml:space="preserve"> dieses </w:t>
      </w:r>
      <w:r w:rsidR="001D45DF">
        <w:t>Blatts</w:t>
      </w:r>
      <w:r w:rsidR="00165273" w:rsidRPr="00EF4845">
        <w:t>.</w:t>
      </w:r>
    </w:p>
    <w:p w:rsidR="00165273" w:rsidRPr="00EF4845" w:rsidRDefault="00165273" w:rsidP="00165273">
      <w:pPr>
        <w:pStyle w:val="berschrift2"/>
      </w:pPr>
      <w:r w:rsidRPr="00EF4845">
        <w:t>Rechnungsprüfung</w:t>
      </w:r>
    </w:p>
    <w:p w:rsidR="00165273" w:rsidRPr="00EF4845" w:rsidRDefault="00165273" w:rsidP="00165273">
      <w:pPr>
        <w:pStyle w:val="berschrift3"/>
      </w:pPr>
      <w:r w:rsidRPr="00EF4845">
        <w:t>Voraussetzung für die Bezahlung einer Rechnung</w:t>
      </w:r>
    </w:p>
    <w:p w:rsidR="00165273" w:rsidRPr="00EF4845" w:rsidRDefault="00FD7B61" w:rsidP="001902D2">
      <w:pPr>
        <w:pStyle w:val="Textkrper"/>
      </w:pPr>
      <w:sdt>
        <w:sdtPr>
          <w:id w:val="-1650280854"/>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Rechnungen werden nur zur Zahlung freigegeben, wenn die nachfolgenden Prüfungen zu keinen Fehlern geführt haben</w:t>
      </w:r>
    </w:p>
    <w:p w:rsidR="00165273" w:rsidRPr="00EF4845" w:rsidRDefault="00165273" w:rsidP="00165273">
      <w:pPr>
        <w:pStyle w:val="Hinweis-Typ"/>
      </w:pPr>
      <w:r w:rsidRPr="00EF4845">
        <w:t>Hinweis</w:t>
      </w:r>
    </w:p>
    <w:p w:rsidR="00165273" w:rsidRPr="00EF4845" w:rsidRDefault="00165273" w:rsidP="00165273">
      <w:pPr>
        <w:pStyle w:val="Hinweis-Text"/>
      </w:pPr>
      <w:r w:rsidRPr="00EF4845">
        <w:t>Nach § 14 Abs. 1 Satz 6 UStG kann der Unternehmer das innerbetriebliche Kontrollverfahren über die korrekte Übermittlung jeder Rechnung bestimmen. Praxisnah ist, dass der Unternehmer die Richtigkeit der Rechnung überprüft, bevor er sie bezahlt. Eine inhaltlich richtige Rechnung rechtfertigt die Annahme, dass bei der Übermittlung keine die Echtheit der Herkunft oder die Unversehrtheit des Inhalts beeinträchtigenden Fehler vorgekommen sind.</w:t>
      </w:r>
    </w:p>
    <w:p w:rsidR="00165273" w:rsidRPr="00EF4845" w:rsidRDefault="00165273" w:rsidP="00165273">
      <w:pPr>
        <w:pStyle w:val="berschrift3"/>
      </w:pPr>
      <w:r w:rsidRPr="00EF4845">
        <w:t>Zuständigkeitsprüfung</w:t>
      </w:r>
    </w:p>
    <w:p w:rsidR="00165273" w:rsidRPr="00EF4845" w:rsidRDefault="00FD7B61" w:rsidP="001902D2">
      <w:pPr>
        <w:pStyle w:val="Textkrper"/>
      </w:pPr>
      <w:sdt>
        <w:sdtPr>
          <w:id w:val="1901393150"/>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Eindeutig falsch zugestellte Rechnungen werden nicht als Rechnungseingang behandelt.</w:t>
      </w:r>
    </w:p>
    <w:p w:rsidR="00165273" w:rsidRPr="00EF4845" w:rsidRDefault="00FD7B61" w:rsidP="001902D2">
      <w:pPr>
        <w:pStyle w:val="Textkrper"/>
      </w:pPr>
      <w:sdt>
        <w:sdtPr>
          <w:id w:val="773904982"/>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Eindeutig falsch zugestellte Rechnungen werden</w:t>
      </w:r>
      <w:r w:rsidR="008826A1">
        <w:t xml:space="preserve"> mit der</w:t>
      </w:r>
      <w:r w:rsidR="00165273" w:rsidRPr="00EF4845">
        <w:t xml:space="preserve"> Post zurückge</w:t>
      </w:r>
      <w:r w:rsidR="008826A1">
        <w:t>sandt</w:t>
      </w:r>
      <w:r w:rsidR="00165273" w:rsidRPr="00EF4845">
        <w:t>.</w:t>
      </w:r>
    </w:p>
    <w:p w:rsidR="00165273" w:rsidRPr="00EF4845" w:rsidRDefault="00FD7B61" w:rsidP="001902D2">
      <w:pPr>
        <w:pStyle w:val="Textkrper"/>
      </w:pPr>
      <w:sdt>
        <w:sdtPr>
          <w:id w:val="1158655717"/>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Eindeutig falsch zugestellte Rechnungen, die ein Nachbarunternehmen betreffen, werden diesem übergeben.</w:t>
      </w:r>
    </w:p>
    <w:p w:rsidR="00165273" w:rsidRPr="00EF4845" w:rsidRDefault="00FD7B61" w:rsidP="001902D2">
      <w:pPr>
        <w:pStyle w:val="Textkrper"/>
      </w:pPr>
      <w:sdt>
        <w:sdtPr>
          <w:id w:val="-1524011064"/>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 xml:space="preserve">Eine Protokollierung über die Behandlung der falsch zugestellten Rechnungen findet – nicht – statt. </w:t>
      </w:r>
    </w:p>
    <w:p w:rsidR="00165273" w:rsidRPr="00EF4845" w:rsidRDefault="00165273" w:rsidP="00165273">
      <w:pPr>
        <w:pStyle w:val="berschrift3"/>
      </w:pPr>
      <w:r w:rsidRPr="00EF4845">
        <w:lastRenderedPageBreak/>
        <w:t>Sachliche Prüfung</w:t>
      </w:r>
    </w:p>
    <w:p w:rsidR="00165273" w:rsidRPr="00EF4845" w:rsidRDefault="00FD7B61" w:rsidP="001902D2">
      <w:pPr>
        <w:pStyle w:val="Textkrper"/>
      </w:pPr>
      <w:sdt>
        <w:sdtPr>
          <w:id w:val="243999583"/>
          <w14:checkbox>
            <w14:checked w14:val="0"/>
            <w14:checkedState w14:val="2612" w14:font="MS Gothic"/>
            <w14:uncheckedState w14:val="2610" w14:font="MS Gothic"/>
          </w14:checkbox>
        </w:sdtPr>
        <w:sdtEndPr/>
        <w:sdtContent>
          <w:r w:rsidR="00793A76">
            <w:rPr>
              <w:rFonts w:ascii="MS Gothic" w:eastAsia="MS Gothic" w:hAnsi="MS Gothic" w:hint="eastAsia"/>
            </w:rPr>
            <w:t>☐</w:t>
          </w:r>
        </w:sdtContent>
      </w:sdt>
      <w:r w:rsidR="00165273" w:rsidRPr="00EF4845">
        <w:tab/>
        <w:t>Die sachlichen Überprüfungen führt der Unternehmer (Z</w:t>
      </w:r>
      <w:r w:rsidR="00165273" w:rsidRPr="008C3190">
        <w:t xml:space="preserve">uständigkeit siehe </w:t>
      </w:r>
      <w:r w:rsidR="0072718B" w:rsidRPr="008C3190">
        <w:t>Blatt</w:t>
      </w:r>
      <w:r w:rsidR="00165273" w:rsidRPr="008C3190">
        <w:t xml:space="preserve"> </w:t>
      </w:r>
      <w:r w:rsidR="00D84386" w:rsidRPr="008C3190">
        <w:t>„Unternehmensangaben: Zuständigkeiten Mitarbeiter“</w:t>
      </w:r>
      <w:r w:rsidR="00165273" w:rsidRPr="008C3190">
        <w:t>) aus. Der Steuerberater kann die</w:t>
      </w:r>
      <w:r w:rsidR="00165273" w:rsidRPr="00EF4845">
        <w:t xml:space="preserve"> sachliche Prüfung in der Regel nicht erledigen.</w:t>
      </w:r>
    </w:p>
    <w:p w:rsidR="00165273" w:rsidRPr="00EF4845" w:rsidRDefault="00FD7B61" w:rsidP="001902D2">
      <w:pPr>
        <w:pStyle w:val="Textkrper"/>
      </w:pPr>
      <w:sdt>
        <w:sdtPr>
          <w:id w:val="341210012"/>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r>
      <w:r w:rsidR="008826A1">
        <w:t>E</w:t>
      </w:r>
      <w:r w:rsidR="00165273" w:rsidRPr="00EF4845">
        <w:t xml:space="preserve">in schriftlicher Bestellvorgang </w:t>
      </w:r>
      <w:r w:rsidR="008826A1">
        <w:t xml:space="preserve">wird in die Prüfung </w:t>
      </w:r>
      <w:r w:rsidR="008D30B2">
        <w:t>einbezogen</w:t>
      </w:r>
    </w:p>
    <w:p w:rsidR="00165273" w:rsidRPr="00EF4845" w:rsidRDefault="00FD7B61" w:rsidP="001902D2">
      <w:pPr>
        <w:pStyle w:val="Textkrper"/>
      </w:pPr>
      <w:sdt>
        <w:sdtPr>
          <w:id w:val="2117870536"/>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r>
      <w:r w:rsidR="005F6454">
        <w:t>Ein</w:t>
      </w:r>
      <w:r w:rsidR="00165273" w:rsidRPr="00EF4845">
        <w:t xml:space="preserve"> schriftlicher Bestellvorgang </w:t>
      </w:r>
      <w:r w:rsidR="00A875D2">
        <w:t xml:space="preserve">wird </w:t>
      </w:r>
      <w:r w:rsidR="005F6454">
        <w:t xml:space="preserve">zur Dokumentation </w:t>
      </w:r>
      <w:r w:rsidR="008D30B2">
        <w:t>nachträglich erstellt</w:t>
      </w:r>
    </w:p>
    <w:p w:rsidR="00165273" w:rsidRPr="00EF4845" w:rsidRDefault="00FD7B61" w:rsidP="001902D2">
      <w:pPr>
        <w:pStyle w:val="Textkrper"/>
      </w:pPr>
      <w:sdt>
        <w:sdtPr>
          <w:id w:val="1959679605"/>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r>
      <w:r w:rsidR="008826A1">
        <w:t xml:space="preserve">Ein </w:t>
      </w:r>
      <w:r w:rsidR="00165273" w:rsidRPr="00EF4845">
        <w:t xml:space="preserve">Lieferschein </w:t>
      </w:r>
      <w:r w:rsidR="008826A1">
        <w:t>muss in die Prüfung einbezogen werden</w:t>
      </w:r>
    </w:p>
    <w:p w:rsidR="00165273" w:rsidRPr="00EF4845" w:rsidRDefault="00FD7B61" w:rsidP="001902D2">
      <w:pPr>
        <w:pStyle w:val="Textkrper"/>
      </w:pPr>
      <w:sdt>
        <w:sdtPr>
          <w:id w:val="540709319"/>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Ablage Bestellvorgang bei der Rechnung</w:t>
      </w:r>
    </w:p>
    <w:p w:rsidR="00165273" w:rsidRPr="00EF4845" w:rsidRDefault="00FD7B61" w:rsidP="001902D2">
      <w:pPr>
        <w:pStyle w:val="Textkrper"/>
      </w:pPr>
      <w:sdt>
        <w:sdtPr>
          <w:id w:val="-835146960"/>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Ablage Lieferschein bei der Rechnung</w:t>
      </w:r>
    </w:p>
    <w:p w:rsidR="00D03749" w:rsidRDefault="00FD7B61" w:rsidP="001902D2">
      <w:pPr>
        <w:pStyle w:val="Textkrper"/>
      </w:pPr>
      <w:sdt>
        <w:sdtPr>
          <w:id w:val="237677267"/>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Ablage Bestellvorgang und Lieferschein</w:t>
      </w:r>
      <w:r w:rsidR="00D03749">
        <w:t>: &gt;</w:t>
      </w:r>
    </w:p>
    <w:p w:rsidR="00165273" w:rsidRPr="00EF4845" w:rsidRDefault="00FD7B61" w:rsidP="001902D2">
      <w:pPr>
        <w:pStyle w:val="Textkrper"/>
      </w:pPr>
      <w:sdt>
        <w:sdtPr>
          <w:id w:val="492917570"/>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r>
      <w:r w:rsidR="003471FA">
        <w:t>Überprüfung</w:t>
      </w:r>
      <w:r w:rsidR="008D30B2">
        <w:t>:</w:t>
      </w:r>
      <w:r w:rsidR="003471FA">
        <w:t xml:space="preserve"> </w:t>
      </w:r>
      <w:r w:rsidR="00165273" w:rsidRPr="00EF4845">
        <w:t>Wurde die vereinbarte Lieferzeit eingehalten</w:t>
      </w:r>
    </w:p>
    <w:p w:rsidR="00165273" w:rsidRPr="00EF4845" w:rsidRDefault="00FD7B61" w:rsidP="001902D2">
      <w:pPr>
        <w:pStyle w:val="Textkrper"/>
      </w:pPr>
      <w:sdt>
        <w:sdtPr>
          <w:id w:val="1880273834"/>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r>
      <w:r w:rsidR="008D30B2">
        <w:t xml:space="preserve">Überprüfung: </w:t>
      </w:r>
      <w:r w:rsidR="00165273" w:rsidRPr="00EF4845">
        <w:t>Wurde die bestellte Ware geliefert</w:t>
      </w:r>
    </w:p>
    <w:p w:rsidR="00165273" w:rsidRPr="00EF4845" w:rsidRDefault="00FD7B61" w:rsidP="001902D2">
      <w:pPr>
        <w:pStyle w:val="Textkrper"/>
      </w:pPr>
      <w:sdt>
        <w:sdtPr>
          <w:id w:val="-1990085563"/>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r>
      <w:r w:rsidR="008D30B2">
        <w:t xml:space="preserve">Überprüfung: </w:t>
      </w:r>
      <w:r w:rsidR="00165273" w:rsidRPr="00EF4845">
        <w:t>Kann eine eventuelle Ersatzlieferung akzeptiert werden</w:t>
      </w:r>
    </w:p>
    <w:p w:rsidR="00165273" w:rsidRPr="00EF4845" w:rsidRDefault="00FD7B61" w:rsidP="001902D2">
      <w:pPr>
        <w:pStyle w:val="Textkrper"/>
      </w:pPr>
      <w:sdt>
        <w:sdtPr>
          <w:id w:val="-1233851537"/>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r>
      <w:r w:rsidR="008D30B2">
        <w:t xml:space="preserve">Überprüfung: </w:t>
      </w:r>
      <w:r w:rsidR="00165273" w:rsidRPr="00EF4845">
        <w:t>Wurde die bestellte Menge geliefert</w:t>
      </w:r>
    </w:p>
    <w:p w:rsidR="00165273" w:rsidRPr="00EF4845" w:rsidRDefault="00FD7B61" w:rsidP="001902D2">
      <w:pPr>
        <w:pStyle w:val="Textkrper"/>
      </w:pPr>
      <w:sdt>
        <w:sdtPr>
          <w:id w:val="-249434095"/>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r>
      <w:r w:rsidR="008D30B2">
        <w:t xml:space="preserve">Überprüfung: </w:t>
      </w:r>
      <w:r w:rsidR="00165273" w:rsidRPr="00EF4845">
        <w:t>Wurden die Preise nach vereinbarter, gültiger Preisliste richtig berechnet</w:t>
      </w:r>
    </w:p>
    <w:p w:rsidR="00165273" w:rsidRPr="00EF4845" w:rsidRDefault="00FD7B61" w:rsidP="001902D2">
      <w:pPr>
        <w:pStyle w:val="Textkrper"/>
      </w:pPr>
      <w:sdt>
        <w:sdtPr>
          <w:id w:val="-125936243"/>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r>
      <w:r w:rsidR="008D30B2">
        <w:t xml:space="preserve">Überprüfung: </w:t>
      </w:r>
      <w:r w:rsidR="00165273" w:rsidRPr="00EF4845">
        <w:t>Wurden die individuell vereinbarten Preise berechnet</w:t>
      </w:r>
    </w:p>
    <w:p w:rsidR="00165273" w:rsidRPr="00EF4845" w:rsidRDefault="00FD7B61" w:rsidP="001902D2">
      <w:pPr>
        <w:pStyle w:val="Textkrper"/>
      </w:pPr>
      <w:sdt>
        <w:sdtPr>
          <w:id w:val="-1158458928"/>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w:t>
      </w:r>
    </w:p>
    <w:p w:rsidR="00165273" w:rsidRPr="00EF4845" w:rsidRDefault="00165273" w:rsidP="00165273">
      <w:pPr>
        <w:pStyle w:val="berschrift3"/>
      </w:pPr>
      <w:r w:rsidRPr="00EF4845">
        <w:t>Formelle Prüfung</w:t>
      </w:r>
    </w:p>
    <w:p w:rsidR="00165273" w:rsidRPr="00EF4845" w:rsidRDefault="00FD7B61" w:rsidP="001902D2">
      <w:pPr>
        <w:pStyle w:val="Textkrper"/>
      </w:pPr>
      <w:sdt>
        <w:sdtPr>
          <w:id w:val="-1394352926"/>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Die formellen Prüfungen werden ausschließlich durch das Unternehmen erledigt</w:t>
      </w:r>
    </w:p>
    <w:p w:rsidR="00165273" w:rsidRPr="00EF4845" w:rsidRDefault="00FD7B61" w:rsidP="001902D2">
      <w:pPr>
        <w:pStyle w:val="Textkrper"/>
      </w:pPr>
      <w:sdt>
        <w:sdtPr>
          <w:id w:val="1912574985"/>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Die formellen Prüfungen werden ausschließlich durch den Steuerberater erledigt</w:t>
      </w:r>
    </w:p>
    <w:p w:rsidR="00165273" w:rsidRDefault="00FD7B61" w:rsidP="001902D2">
      <w:pPr>
        <w:pStyle w:val="Textkrper"/>
      </w:pPr>
      <w:sdt>
        <w:sdtPr>
          <w:id w:val="-1204320325"/>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Soweit die formellen Prüfungen durch den Steuerberater erledigt werden, ist das jeweils angemerkt</w:t>
      </w:r>
    </w:p>
    <w:p w:rsidR="00165273" w:rsidRPr="00EF4845" w:rsidRDefault="00165273" w:rsidP="008D30B2">
      <w:pPr>
        <w:pStyle w:val="Textkrper"/>
      </w:pPr>
      <w:r w:rsidRPr="00EF4845">
        <w:t>Die formelle Prüfung jeder Rechnung umfasst die nachfolgenden Bearbeitungsschritte:</w:t>
      </w:r>
    </w:p>
    <w:p w:rsidR="00165273" w:rsidRPr="00EF4845" w:rsidRDefault="00FD7B61" w:rsidP="001902D2">
      <w:pPr>
        <w:pStyle w:val="Textkrper"/>
      </w:pPr>
      <w:sdt>
        <w:sdtPr>
          <w:id w:val="-1341158779"/>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Identität des Rechnungsausstellers</w:t>
      </w:r>
    </w:p>
    <w:p w:rsidR="00165273" w:rsidRPr="00EF4845" w:rsidRDefault="00FD7B61" w:rsidP="001902D2">
      <w:pPr>
        <w:pStyle w:val="Textkrper"/>
      </w:pPr>
      <w:sdt>
        <w:sdtPr>
          <w:id w:val="1831248882"/>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 xml:space="preserve">Es sind </w:t>
      </w:r>
      <w:r w:rsidR="003471FA">
        <w:t>keine</w:t>
      </w:r>
      <w:r w:rsidR="00165273" w:rsidRPr="00EF4845">
        <w:t xml:space="preserve"> nachträglichen Änderungen an den folgende Angaben erkennbar</w:t>
      </w:r>
    </w:p>
    <w:p w:rsidR="003471FA" w:rsidRPr="00EF4845" w:rsidRDefault="00FD7B61" w:rsidP="001902D2">
      <w:pPr>
        <w:pStyle w:val="Textkrper"/>
      </w:pPr>
      <w:sdt>
        <w:sdtPr>
          <w:id w:val="1507481296"/>
          <w14:checkbox>
            <w14:checked w14:val="0"/>
            <w14:checkedState w14:val="2612" w14:font="MS Gothic"/>
            <w14:uncheckedState w14:val="2610" w14:font="MS Gothic"/>
          </w14:checkbox>
        </w:sdtPr>
        <w:sdtEndPr/>
        <w:sdtContent>
          <w:r w:rsidR="003471FA" w:rsidRPr="00EF4845">
            <w:rPr>
              <w:rFonts w:ascii="MS Gothic" w:eastAsia="MS Gothic" w:hAnsi="MS Gothic" w:cs="MS Gothic" w:hint="eastAsia"/>
            </w:rPr>
            <w:t>☐</w:t>
          </w:r>
        </w:sdtContent>
      </w:sdt>
      <w:r w:rsidR="003471FA" w:rsidRPr="00EF4845">
        <w:tab/>
      </w:r>
      <w:r w:rsidR="003471FA">
        <w:tab/>
      </w:r>
      <w:r w:rsidR="003471FA" w:rsidRPr="00EF4845">
        <w:t xml:space="preserve">Die nachfolgenden Angaben bei den Ziffern 1 bis 8 </w:t>
      </w:r>
      <w:r w:rsidR="003471FA">
        <w:t>werden</w:t>
      </w:r>
      <w:r w:rsidR="003471FA" w:rsidRPr="00EF4845">
        <w:t xml:space="preserve"> bei jeder Rechnung überprüft, die Angaben bei den Ziffern 9 und 10 nur, wenn sie zutreffen:</w:t>
      </w:r>
    </w:p>
    <w:p w:rsidR="00165273" w:rsidRPr="00EF4845" w:rsidRDefault="00FD7B61" w:rsidP="001902D2">
      <w:pPr>
        <w:pStyle w:val="Textkrper"/>
      </w:pPr>
      <w:sdt>
        <w:sdtPr>
          <w:id w:val="-1280255802"/>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1. den vollständiger Namen und die vollständige Anschrift des leistenden Unternehmers und des Leistungsempfängers,</w:t>
      </w:r>
    </w:p>
    <w:p w:rsidR="00165273" w:rsidRPr="00EF4845" w:rsidRDefault="00FD7B61" w:rsidP="001902D2">
      <w:pPr>
        <w:pStyle w:val="Textkrper"/>
      </w:pPr>
      <w:sdt>
        <w:sdtPr>
          <w:id w:val="-1830366131"/>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2. die dem leistenden Unternehmer vom Finanzamt erteilte Steuernummer oder die vom Bundeszentralamt für Steuern erteilte Umsatzsteuer-Identifikationsnummer,</w:t>
      </w:r>
    </w:p>
    <w:p w:rsidR="00165273" w:rsidRPr="00EF4845" w:rsidRDefault="00FD7B61" w:rsidP="001902D2">
      <w:pPr>
        <w:pStyle w:val="Textkrper"/>
      </w:pPr>
      <w:sdt>
        <w:sdtPr>
          <w:id w:val="-266461357"/>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3. das Ausstellungsdatum (Rechnungsdatum),</w:t>
      </w:r>
    </w:p>
    <w:p w:rsidR="00165273" w:rsidRPr="00EF4845" w:rsidRDefault="00FD7B61" w:rsidP="001902D2">
      <w:pPr>
        <w:pStyle w:val="Textkrper"/>
      </w:pPr>
      <w:sdt>
        <w:sdtPr>
          <w:id w:val="-217896997"/>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4. eine fortlaufende Nummer mit einer oder mehreren Zahlenreihen, die zur Identifizierung der Rechnung vom Rechnungsaussteller einmalig vergeben wird (Rechnungsnummer),</w:t>
      </w:r>
    </w:p>
    <w:p w:rsidR="00165273" w:rsidRPr="00EF4845" w:rsidRDefault="00FD7B61" w:rsidP="001902D2">
      <w:pPr>
        <w:pStyle w:val="Textkrper"/>
      </w:pPr>
      <w:sdt>
        <w:sdtPr>
          <w:id w:val="1290852122"/>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5. die Menge und die Art (handelsübliche Bezeichnung) der gelieferten Gegenstände oder den Umfang und die Art der sonstigen Leistung,</w:t>
      </w:r>
    </w:p>
    <w:p w:rsidR="00165273" w:rsidRPr="00EF4845" w:rsidRDefault="00FD7B61" w:rsidP="001902D2">
      <w:pPr>
        <w:pStyle w:val="Textkrper"/>
      </w:pPr>
      <w:sdt>
        <w:sdtPr>
          <w:id w:val="2095205867"/>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6. den Zeitpunkt der Lieferung oder sonstigen Leistung, in den Fällen des Absatzes 5 Satz 1 den Zeitpunkt der Vereinnahmung des Entgelts, sofern der Zeitpunkt der Vereinnahmung feststeht und nicht mit dem Ausstellungsdatum übereinstimmt,</w:t>
      </w:r>
    </w:p>
    <w:p w:rsidR="00165273" w:rsidRPr="00EF4845" w:rsidRDefault="00FD7B61" w:rsidP="001902D2">
      <w:pPr>
        <w:pStyle w:val="Textkrper"/>
      </w:pPr>
      <w:sdt>
        <w:sdtPr>
          <w:id w:val="1975320283"/>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7. das nach Steuersätzen und einzelnen Steuerbefreiungen aufgeschlüsselte Entgelt für die Lieferung oder sonstige Leistung (§ 10) sowie jede im Voraus vereinbarte Minderung des Entgelt sofern sie nicht bereist im Entgelt berücksichtigt ist,</w:t>
      </w:r>
    </w:p>
    <w:p w:rsidR="00165273" w:rsidRPr="00EF4845" w:rsidRDefault="00FD7B61" w:rsidP="001902D2">
      <w:pPr>
        <w:pStyle w:val="Textkrper"/>
      </w:pPr>
      <w:sdt>
        <w:sdtPr>
          <w:id w:val="2124497665"/>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8. den anzuwendenden Steuersatz sowie den auf das Entgelt entfallenden Steuerbetrag oder im Fall einer Steuerbefreiung einen Hinweis darauf, das für die Lieferung oder sonstige Leistung eine Steuerbefreiung gilt,</w:t>
      </w:r>
    </w:p>
    <w:p w:rsidR="00165273" w:rsidRPr="00EF4845" w:rsidRDefault="00FD7B61" w:rsidP="001902D2">
      <w:pPr>
        <w:pStyle w:val="Textkrper"/>
      </w:pPr>
      <w:sdt>
        <w:sdtPr>
          <w:id w:val="-852097736"/>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9. in den Fällen des § 14b Abs. 1 Satz 5 einen Hinweis auf die Aufbewahrungspflicht des Leistungsempfängers (betrifft die Verwendung im nicht unternehmerischen Bereich) und</w:t>
      </w:r>
    </w:p>
    <w:p w:rsidR="00165273" w:rsidRPr="00EF4845" w:rsidRDefault="00FD7B61" w:rsidP="001902D2">
      <w:pPr>
        <w:pStyle w:val="Textkrper"/>
      </w:pPr>
      <w:sdt>
        <w:sdtPr>
          <w:id w:val="-2087758207"/>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10. in den Fällen der Ausstellung der Rechnung durch den Leistungsempfänger oder durch einen vom ihm beauftragten Dritten gemäß Abs. 2 Satz 2 die Angabe „Gutschrift“.</w:t>
      </w:r>
    </w:p>
    <w:p w:rsidR="00165273" w:rsidRPr="00EF4845" w:rsidRDefault="00165273" w:rsidP="00165273">
      <w:pPr>
        <w:pStyle w:val="Hinweis-Typ"/>
      </w:pPr>
      <w:r w:rsidRPr="00EF4845">
        <w:t>Hinweis</w:t>
      </w:r>
    </w:p>
    <w:p w:rsidR="005A76A8" w:rsidRDefault="00165273" w:rsidP="00165273">
      <w:pPr>
        <w:pStyle w:val="Hinweis-Text"/>
      </w:pPr>
      <w:r w:rsidRPr="00EF4845">
        <w:t xml:space="preserve">Die Bezeichnung „Gutschrift“ darf nicht (mehr) verwendet werden, wenn eine Rechnung storniert wird. In solchen Fällen verwendet man zum Beispiel die Bezeichnungen „Storno-Rechnung“ oder „Korrektur-Rechnung“. </w:t>
      </w:r>
    </w:p>
    <w:p w:rsidR="00147C38" w:rsidRDefault="00165273" w:rsidP="00165273">
      <w:pPr>
        <w:pStyle w:val="Hinweis-Typ"/>
      </w:pPr>
      <w:r w:rsidRPr="00EF4845">
        <w:t>Hinweis</w:t>
      </w:r>
    </w:p>
    <w:p w:rsidR="00165273" w:rsidRPr="00EF4845" w:rsidRDefault="00165273" w:rsidP="00165273">
      <w:pPr>
        <w:pStyle w:val="Hinweis-Text"/>
      </w:pPr>
      <w:r w:rsidRPr="00EF4845">
        <w:t xml:space="preserve">Wenn eine Rechnung wegen eines Fehlers berichtigt werden muss, kann es vorzuziehen sein, keine neue Rechnung auszustellen, sondern die erforderlichen Korrekturen auf der bisherigen Rechnung vorzunehmen. Der </w:t>
      </w:r>
      <w:hyperlink r:id="rId124" w:history="1">
        <w:r w:rsidRPr="00EF4845">
          <w:t>EUGH</w:t>
        </w:r>
      </w:hyperlink>
      <w:r w:rsidRPr="00EF4845">
        <w:t xml:space="preserve"> hat am 15.09.2016 (Aktenzeichen C518/14) entschieden, dass fehlerhafte Rechnungen nachträglich berichtigt werden können. Die Rechnungsberichtigung oder Ergänzung entfaltet hinsichtlich der Vorsteuerabzugs Rückwirkung, die bei Ausstellung einer neuen Rechnung nicht gegeben ist. </w:t>
      </w:r>
    </w:p>
    <w:p w:rsidR="00165273" w:rsidRPr="00EF4845" w:rsidRDefault="00165273" w:rsidP="00165273">
      <w:pPr>
        <w:pStyle w:val="Hinweis-Text"/>
      </w:pPr>
      <w:r w:rsidRPr="00EF4845">
        <w:t>Eine erhebliche Erleichterung ergibt sich aus zwei Urteilen des Bundesfinanzhofs vom 21.06.2018 (Aktenzeichen V R 25/15 und V R 28/16). Danach reicht für die Angabe der "vollständigen Anschrift" des leistenden Unternehmers die Angabe eines Ortes mit "postalischer Erreichbarkeit" aus.</w:t>
      </w:r>
    </w:p>
    <w:p w:rsidR="00165273" w:rsidRPr="00EF4845" w:rsidRDefault="00165273" w:rsidP="00165273">
      <w:pPr>
        <w:pStyle w:val="berschrift3"/>
      </w:pPr>
      <w:r w:rsidRPr="00EF4845">
        <w:t>Rechnung bezahlen</w:t>
      </w:r>
    </w:p>
    <w:p w:rsidR="00165273" w:rsidRPr="00EF4845" w:rsidRDefault="003F0204" w:rsidP="001902D2">
      <w:pPr>
        <w:pStyle w:val="Textkrper"/>
      </w:pPr>
      <w:r>
        <w:t>Regelungen</w:t>
      </w:r>
      <w:r w:rsidR="00165273" w:rsidRPr="00EF4845">
        <w:t>, wann und in welcher Weise Rechnungen zu bezahlen sind:</w:t>
      </w:r>
    </w:p>
    <w:p w:rsidR="00165273" w:rsidRPr="00EF4845" w:rsidRDefault="00FD7B61" w:rsidP="001902D2">
      <w:pPr>
        <w:pStyle w:val="Textkrper"/>
      </w:pPr>
      <w:sdt>
        <w:sdtPr>
          <w:id w:val="-399752060"/>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nach beanstandungsfreier Rechnungsprüfung</w:t>
      </w:r>
    </w:p>
    <w:p w:rsidR="00165273" w:rsidRPr="00EF4845" w:rsidRDefault="00FD7B61" w:rsidP="001902D2">
      <w:pPr>
        <w:pStyle w:val="Textkrper"/>
      </w:pPr>
      <w:sdt>
        <w:sdtPr>
          <w:id w:val="-827126196"/>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nach Zahlungsfreigabe durch eine dazu autorisierte Person</w:t>
      </w:r>
    </w:p>
    <w:p w:rsidR="00165273" w:rsidRPr="00EF4845" w:rsidRDefault="00FD7B61" w:rsidP="001902D2">
      <w:pPr>
        <w:pStyle w:val="Textkrper"/>
      </w:pPr>
      <w:sdt>
        <w:sdtPr>
          <w:id w:val="-842167013"/>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innerhalb der Skontofrist</w:t>
      </w:r>
    </w:p>
    <w:p w:rsidR="00165273" w:rsidRPr="00EF4845" w:rsidRDefault="00FD7B61" w:rsidP="001902D2">
      <w:pPr>
        <w:pStyle w:val="Textkrper"/>
      </w:pPr>
      <w:sdt>
        <w:sdtPr>
          <w:id w:val="-1624607847"/>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EE17E6">
        <w:tab/>
        <w:t xml:space="preserve">nach &gt; </w:t>
      </w:r>
      <w:r w:rsidR="00165273" w:rsidRPr="00EF4845">
        <w:t>Tagen</w:t>
      </w:r>
    </w:p>
    <w:p w:rsidR="00165273" w:rsidRPr="00EF4845" w:rsidRDefault="00FD7B61" w:rsidP="001902D2">
      <w:pPr>
        <w:pStyle w:val="Textkrper"/>
      </w:pPr>
      <w:sdt>
        <w:sdtPr>
          <w:id w:val="535548368"/>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mit dem nächsten turnusmäßigen Zahlungslauf</w:t>
      </w:r>
    </w:p>
    <w:p w:rsidR="00165273" w:rsidRPr="00EF4845" w:rsidRDefault="00FD7B61" w:rsidP="001902D2">
      <w:pPr>
        <w:pStyle w:val="Textkrper"/>
      </w:pPr>
      <w:sdt>
        <w:sdtPr>
          <w:id w:val="-1938127964"/>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sofort nach Vorliegen der ersten Mahnung</w:t>
      </w:r>
    </w:p>
    <w:p w:rsidR="00165273" w:rsidRPr="00EF4845" w:rsidRDefault="00FD7B61" w:rsidP="001902D2">
      <w:pPr>
        <w:pStyle w:val="Textkrper"/>
      </w:pPr>
      <w:sdt>
        <w:sdtPr>
          <w:id w:val="-1726129008"/>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durch Banküberweisung</w:t>
      </w:r>
    </w:p>
    <w:p w:rsidR="00165273" w:rsidRPr="00EF4845" w:rsidRDefault="00FD7B61" w:rsidP="001902D2">
      <w:pPr>
        <w:pStyle w:val="Textkrper"/>
      </w:pPr>
      <w:sdt>
        <w:sdtPr>
          <w:id w:val="1530908286"/>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durch SEPA-Lastschrift (innerhalb der Skontofrist)</w:t>
      </w:r>
    </w:p>
    <w:p w:rsidR="00165273" w:rsidRPr="00EF4845" w:rsidRDefault="00165273" w:rsidP="00165273">
      <w:pPr>
        <w:pStyle w:val="Hinweis-Typ"/>
      </w:pPr>
      <w:r w:rsidRPr="00EF4845">
        <w:t>Hinweis</w:t>
      </w:r>
    </w:p>
    <w:p w:rsidR="00165273" w:rsidRPr="00EF4845" w:rsidRDefault="00165273" w:rsidP="00165273">
      <w:pPr>
        <w:pStyle w:val="Hinweis-Text"/>
      </w:pPr>
      <w:r w:rsidRPr="00EF4845">
        <w:t>Bei fehlerhaften und deshalb an den Absender zurückgegebenen Rechnungen muss gegebenenfalls ein rechtzeitiger Rückruf des jeweiligen SEPA Lastschrift-Mandats eingeleitet werden.</w:t>
      </w:r>
    </w:p>
    <w:p w:rsidR="00F819CF" w:rsidRPr="00F819CF" w:rsidRDefault="00F819CF" w:rsidP="00F819CF">
      <w:pPr>
        <w:keepNext/>
        <w:keepLines/>
        <w:pageBreakBefore/>
        <w:spacing w:before="600" w:after="480"/>
        <w:outlineLvl w:val="0"/>
        <w:rPr>
          <w:rFonts w:eastAsiaTheme="majorEastAsia" w:cstheme="majorBidi"/>
          <w:b/>
          <w:bCs/>
          <w:color w:val="D60541"/>
          <w:sz w:val="32"/>
          <w:szCs w:val="28"/>
        </w:rPr>
      </w:pPr>
      <w:bookmarkStart w:id="65" w:name="EIN101"/>
      <w:bookmarkStart w:id="66" w:name="EIN651"/>
      <w:bookmarkStart w:id="67" w:name="KAS101"/>
      <w:bookmarkStart w:id="68" w:name="_Toc525810443"/>
      <w:bookmarkStart w:id="69" w:name="_Toc3216099"/>
      <w:bookmarkStart w:id="70" w:name="_Toc525810450"/>
      <w:bookmarkStart w:id="71" w:name="_Toc7009175"/>
      <w:bookmarkEnd w:id="65"/>
      <w:bookmarkEnd w:id="66"/>
      <w:bookmarkEnd w:id="67"/>
      <w:r w:rsidRPr="00F819CF">
        <w:rPr>
          <w:rFonts w:eastAsiaTheme="majorEastAsia" w:cstheme="majorBidi"/>
          <w:b/>
          <w:bCs/>
          <w:color w:val="D60541"/>
          <w:sz w:val="32"/>
          <w:szCs w:val="28"/>
        </w:rPr>
        <w:lastRenderedPageBreak/>
        <w:t>Eingangsrechnungen: Rechnungsempfang per E-Mail</w:t>
      </w:r>
      <w:bookmarkEnd w:id="68"/>
      <w:bookmarkEnd w:id="69"/>
      <w:bookmarkEnd w:id="71"/>
    </w:p>
    <w:p w:rsidR="00F819CF" w:rsidRPr="00F819CF" w:rsidRDefault="00F819CF" w:rsidP="00F819CF">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F819CF">
        <w:rPr>
          <w:rFonts w:eastAsia="Times New Roman" w:cstheme="majorBidi"/>
          <w:b/>
          <w:vanish/>
          <w:spacing w:val="5"/>
          <w:kern w:val="28"/>
          <w:szCs w:val="52"/>
        </w:rPr>
        <w:t>Informationen</w:t>
      </w:r>
    </w:p>
    <w:p w:rsidR="00F819CF" w:rsidRPr="00F819CF" w:rsidRDefault="00FD7B61" w:rsidP="00F819CF">
      <w:pPr>
        <w:pBdr>
          <w:left w:val="single" w:sz="8" w:space="4" w:color="D60541"/>
        </w:pBdr>
        <w:spacing w:line="288" w:lineRule="auto"/>
        <w:ind w:left="851" w:right="567" w:hanging="284"/>
        <w:rPr>
          <w:rFonts w:eastAsia="Times New Roman" w:cstheme="majorBidi"/>
          <w:vanish/>
          <w:spacing w:val="5"/>
          <w:kern w:val="28"/>
          <w:szCs w:val="52"/>
        </w:rPr>
      </w:pPr>
      <w:hyperlink r:id="rId125" w:history="1">
        <w:r w:rsidR="00F819CF" w:rsidRPr="00F819CF">
          <w:rPr>
            <w:rFonts w:eastAsia="Times New Roman" w:cs="Arial"/>
            <w:vanish/>
            <w:color w:val="548DD4" w:themeColor="text2" w:themeTint="99"/>
            <w:spacing w:val="5"/>
            <w:kern w:val="28"/>
            <w:szCs w:val="52"/>
          </w:rPr>
          <w:t>Über dieses Verfahrensdoku-Blatt</w:t>
        </w:r>
      </w:hyperlink>
      <w:r w:rsidR="00F819CF" w:rsidRPr="00F819CF">
        <w:rPr>
          <w:rFonts w:eastAsia="Times New Roman" w:cstheme="majorBidi"/>
          <w:vanish/>
          <w:spacing w:val="5"/>
          <w:kern w:val="28"/>
          <w:szCs w:val="52"/>
        </w:rPr>
        <w:t xml:space="preserve"> (Link)</w:t>
      </w:r>
    </w:p>
    <w:p w:rsidR="00F819CF" w:rsidRPr="00F819CF" w:rsidRDefault="00FD7B61" w:rsidP="00F819CF">
      <w:pPr>
        <w:pBdr>
          <w:left w:val="single" w:sz="8" w:space="4" w:color="D60541"/>
        </w:pBdr>
        <w:spacing w:line="288" w:lineRule="auto"/>
        <w:ind w:left="851" w:right="567" w:hanging="284"/>
        <w:rPr>
          <w:rFonts w:eastAsia="Times New Roman" w:cstheme="majorBidi"/>
          <w:vanish/>
          <w:spacing w:val="5"/>
          <w:kern w:val="28"/>
          <w:szCs w:val="52"/>
        </w:rPr>
      </w:pPr>
      <w:hyperlink r:id="rId126" w:history="1">
        <w:r w:rsidR="00F819CF" w:rsidRPr="00F819CF">
          <w:rPr>
            <w:rFonts w:eastAsia="Times New Roman" w:cstheme="majorBidi"/>
            <w:vanish/>
            <w:color w:val="548DD4"/>
            <w:spacing w:val="5"/>
            <w:kern w:val="28"/>
            <w:szCs w:val="52"/>
          </w:rPr>
          <w:t>Fachliche Erläuterungen zu diesem Verfahrensdoku-Blatt</w:t>
        </w:r>
      </w:hyperlink>
      <w:r w:rsidR="00F819CF" w:rsidRPr="00F819CF">
        <w:rPr>
          <w:rFonts w:eastAsia="Times New Roman" w:cstheme="majorBidi"/>
          <w:vanish/>
          <w:color w:val="548DD4"/>
          <w:spacing w:val="5"/>
          <w:kern w:val="28"/>
          <w:szCs w:val="52"/>
        </w:rPr>
        <w:t xml:space="preserve"> </w:t>
      </w:r>
      <w:r w:rsidR="00F819CF" w:rsidRPr="00F819CF">
        <w:rPr>
          <w:rFonts w:eastAsia="Times New Roman" w:cstheme="majorBidi"/>
          <w:vanish/>
          <w:spacing w:val="5"/>
          <w:kern w:val="28"/>
          <w:szCs w:val="52"/>
        </w:rPr>
        <w:t>(Link)</w:t>
      </w:r>
    </w:p>
    <w:p w:rsidR="00F819CF" w:rsidRPr="00F819CF" w:rsidRDefault="00FD7B61" w:rsidP="00F819CF">
      <w:pPr>
        <w:pBdr>
          <w:left w:val="single" w:sz="8" w:space="4" w:color="D60541"/>
        </w:pBdr>
        <w:spacing w:line="288" w:lineRule="auto"/>
        <w:ind w:left="851" w:right="567" w:hanging="284"/>
        <w:rPr>
          <w:rFonts w:eastAsia="Times New Roman" w:cstheme="majorBidi"/>
          <w:vanish/>
          <w:spacing w:val="5"/>
          <w:kern w:val="28"/>
          <w:szCs w:val="52"/>
        </w:rPr>
      </w:pPr>
      <w:hyperlink r:id="rId127" w:tgtFrame="_blank" w:history="1">
        <w:r w:rsidR="00F819CF" w:rsidRPr="00F819CF">
          <w:rPr>
            <w:rFonts w:eastAsia="Times New Roman" w:cstheme="majorBidi"/>
            <w:vanish/>
            <w:color w:val="548DD4"/>
            <w:spacing w:val="5"/>
            <w:kern w:val="28"/>
            <w:szCs w:val="52"/>
          </w:rPr>
          <w:t>Ausschluss der Haftung für die Inhalte des Verfahrensdoku-Blattes</w:t>
        </w:r>
      </w:hyperlink>
      <w:r w:rsidR="00F819CF" w:rsidRPr="00F819CF">
        <w:rPr>
          <w:rFonts w:eastAsia="Times New Roman" w:cstheme="majorBidi"/>
          <w:noProof/>
          <w:vanish/>
          <w:spacing w:val="5"/>
          <w:kern w:val="28"/>
          <w:szCs w:val="52"/>
        </w:rPr>
        <w:t xml:space="preserve"> (Link)</w:t>
      </w:r>
    </w:p>
    <w:p w:rsidR="00F819CF" w:rsidRPr="00F819CF" w:rsidRDefault="00F819CF" w:rsidP="00F819CF">
      <w:pPr>
        <w:pBdr>
          <w:left w:val="single" w:sz="8" w:space="4" w:color="D60541"/>
        </w:pBdr>
        <w:spacing w:line="288" w:lineRule="auto"/>
        <w:ind w:left="851" w:right="567" w:hanging="284"/>
        <w:rPr>
          <w:rFonts w:eastAsia="Times New Roman" w:cstheme="majorBidi"/>
          <w:vanish/>
          <w:spacing w:val="5"/>
          <w:kern w:val="28"/>
          <w:szCs w:val="52"/>
        </w:rPr>
      </w:pPr>
      <w:r w:rsidRPr="00F819CF">
        <w:rPr>
          <w:rFonts w:eastAsia="Times New Roman" w:cstheme="majorBidi"/>
          <w:vanish/>
          <w:spacing w:val="5"/>
          <w:kern w:val="28"/>
          <w:szCs w:val="52"/>
        </w:rPr>
        <w:t>Autor des Verfahrensdoku-Blattes: Günter Hässel</w:t>
      </w:r>
    </w:p>
    <w:p w:rsidR="00F819CF" w:rsidRPr="00F819CF" w:rsidRDefault="00F819CF" w:rsidP="00F819CF">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F819CF">
        <w:rPr>
          <w:rFonts w:eastAsia="Times New Roman" w:cstheme="majorBidi"/>
          <w:b/>
          <w:vanish/>
          <w:spacing w:val="5"/>
          <w:kern w:val="28"/>
          <w:szCs w:val="52"/>
        </w:rPr>
        <w:t>So arbeiten Sie mit diesem Blatt</w:t>
      </w:r>
    </w:p>
    <w:p w:rsidR="00F819CF" w:rsidRPr="00F819CF" w:rsidRDefault="00F819CF" w:rsidP="00F819CF">
      <w:pPr>
        <w:pBdr>
          <w:left w:val="single" w:sz="8" w:space="4" w:color="D60541"/>
        </w:pBdr>
        <w:spacing w:line="288" w:lineRule="auto"/>
        <w:ind w:left="851" w:right="567" w:hanging="284"/>
        <w:rPr>
          <w:rFonts w:eastAsia="Times New Roman" w:cstheme="majorBidi"/>
          <w:vanish/>
          <w:spacing w:val="5"/>
          <w:kern w:val="28"/>
          <w:szCs w:val="52"/>
        </w:rPr>
      </w:pPr>
      <w:r w:rsidRPr="00F819CF">
        <w:rPr>
          <w:rFonts w:ascii="MS Gothic" w:eastAsia="MS Gothic" w:hAnsi="MS Gothic" w:cs="MS Gothic" w:hint="eastAsia"/>
          <w:vanish/>
          <w:spacing w:val="5"/>
          <w:kern w:val="28"/>
          <w:szCs w:val="52"/>
        </w:rPr>
        <w:t>☐</w:t>
      </w:r>
      <w:r w:rsidRPr="00F819CF">
        <w:rPr>
          <w:rFonts w:ascii="MS Gothic" w:eastAsia="MS Gothic" w:hAnsi="MS Gothic" w:cs="MS Gothic"/>
          <w:vanish/>
          <w:spacing w:val="5"/>
          <w:kern w:val="28"/>
          <w:szCs w:val="52"/>
        </w:rPr>
        <w:t xml:space="preserve"> </w:t>
      </w:r>
      <w:r w:rsidRPr="00F819CF">
        <w:rPr>
          <w:rFonts w:eastAsia="Times New Roman" w:cstheme="majorBidi"/>
          <w:vanish/>
          <w:spacing w:val="5"/>
          <w:kern w:val="28"/>
          <w:szCs w:val="52"/>
        </w:rPr>
        <w:t>Ankreuzen falls zutreffend</w:t>
      </w:r>
    </w:p>
    <w:p w:rsidR="00F819CF" w:rsidRPr="00F819CF" w:rsidRDefault="00F819CF" w:rsidP="00F819CF">
      <w:pPr>
        <w:pBdr>
          <w:left w:val="single" w:sz="8" w:space="4" w:color="D60541"/>
        </w:pBdr>
        <w:spacing w:line="288" w:lineRule="auto"/>
        <w:ind w:left="851" w:right="567" w:hanging="284"/>
        <w:rPr>
          <w:rFonts w:eastAsia="Times New Roman" w:cstheme="majorBidi"/>
          <w:vanish/>
          <w:spacing w:val="5"/>
          <w:kern w:val="28"/>
          <w:szCs w:val="52"/>
        </w:rPr>
      </w:pPr>
      <w:r w:rsidRPr="00F819CF">
        <w:rPr>
          <w:rFonts w:eastAsia="Times New Roman" w:cstheme="majorBidi"/>
          <w:vanish/>
          <w:spacing w:val="5"/>
          <w:kern w:val="28"/>
          <w:szCs w:val="52"/>
        </w:rPr>
        <w:t>&gt; Daten ergänzen</w:t>
      </w:r>
    </w:p>
    <w:p w:rsidR="00F819CF" w:rsidRPr="00F819CF" w:rsidRDefault="00F819CF" w:rsidP="00F819CF">
      <w:pPr>
        <w:pBdr>
          <w:left w:val="single" w:sz="8" w:space="4" w:color="D60541"/>
        </w:pBdr>
        <w:spacing w:line="288" w:lineRule="auto"/>
        <w:ind w:left="851" w:right="567" w:hanging="284"/>
        <w:rPr>
          <w:rFonts w:eastAsia="Times New Roman" w:cstheme="majorBidi"/>
          <w:vanish/>
          <w:spacing w:val="5"/>
          <w:kern w:val="28"/>
          <w:szCs w:val="52"/>
        </w:rPr>
      </w:pPr>
      <w:r w:rsidRPr="00F819CF">
        <w:rPr>
          <w:rFonts w:eastAsia="Times New Roman" w:cstheme="majorBidi"/>
          <w:vanish/>
          <w:spacing w:val="5"/>
          <w:kern w:val="28"/>
          <w:szCs w:val="52"/>
        </w:rPr>
        <w:t>Inhalte unternehmensspezifisch anpassen: ändern, ergänzen, löschen nach Belieben</w:t>
      </w:r>
    </w:p>
    <w:p w:rsidR="00F819CF" w:rsidRPr="00F819CF" w:rsidRDefault="00FD7B61" w:rsidP="00F819CF">
      <w:pPr>
        <w:pBdr>
          <w:left w:val="single" w:sz="8" w:space="4" w:color="D60541"/>
        </w:pBdr>
        <w:spacing w:line="288" w:lineRule="auto"/>
        <w:ind w:left="851" w:right="567" w:hanging="284"/>
        <w:rPr>
          <w:rFonts w:eastAsia="Times New Roman" w:cstheme="majorBidi"/>
          <w:vanish/>
          <w:spacing w:val="5"/>
          <w:kern w:val="28"/>
          <w:szCs w:val="52"/>
        </w:rPr>
      </w:pPr>
      <w:hyperlink r:id="rId128" w:tgtFrame="_blank" w:history="1">
        <w:r w:rsidR="00F819CF" w:rsidRPr="00F819CF">
          <w:rPr>
            <w:rFonts w:eastAsia="Times New Roman" w:cstheme="majorBidi"/>
            <w:vanish/>
            <w:color w:val="548DD4"/>
            <w:spacing w:val="5"/>
            <w:kern w:val="28"/>
            <w:szCs w:val="52"/>
          </w:rPr>
          <w:t>Ausblenden der seitlich rot gekennzeichneten Teile</w:t>
        </w:r>
      </w:hyperlink>
      <w:r w:rsidR="00F819CF" w:rsidRPr="00F819CF">
        <w:rPr>
          <w:rFonts w:eastAsia="Times New Roman" w:cstheme="majorBidi"/>
          <w:vanish/>
          <w:spacing w:val="5"/>
          <w:kern w:val="28"/>
          <w:szCs w:val="52"/>
        </w:rPr>
        <w:t xml:space="preserve"> (Link)</w:t>
      </w:r>
    </w:p>
    <w:p w:rsidR="00F819CF" w:rsidRPr="00F819CF" w:rsidRDefault="00F819CF" w:rsidP="00F819CF">
      <w:pPr>
        <w:keepNext/>
        <w:keepLines/>
        <w:spacing w:before="480" w:after="240"/>
        <w:outlineLvl w:val="1"/>
        <w:rPr>
          <w:rFonts w:eastAsiaTheme="majorEastAsia" w:cstheme="majorBidi"/>
          <w:b/>
          <w:bCs/>
          <w:sz w:val="22"/>
          <w:szCs w:val="22"/>
        </w:rPr>
      </w:pPr>
      <w:r w:rsidRPr="00F819CF">
        <w:rPr>
          <w:rFonts w:eastAsiaTheme="majorEastAsia" w:cstheme="majorBidi"/>
          <w:b/>
          <w:bCs/>
          <w:sz w:val="22"/>
          <w:szCs w:val="22"/>
        </w:rPr>
        <w:t>Verweise</w:t>
      </w:r>
    </w:p>
    <w:p w:rsidR="00F819CF" w:rsidRPr="00F819CF" w:rsidRDefault="00F819CF" w:rsidP="00F819CF">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F819CF">
        <w:rPr>
          <w:rFonts w:eastAsia="Times New Roman" w:cstheme="majorBidi"/>
          <w:b/>
          <w:vanish/>
          <w:spacing w:val="5"/>
          <w:kern w:val="28"/>
          <w:szCs w:val="52"/>
        </w:rPr>
        <w:t>Hinweis</w:t>
      </w:r>
    </w:p>
    <w:p w:rsidR="00F819CF" w:rsidRPr="00F819CF" w:rsidRDefault="00F819CF" w:rsidP="00F819CF">
      <w:pPr>
        <w:pBdr>
          <w:left w:val="single" w:sz="8" w:space="4" w:color="D60541"/>
        </w:pBdr>
        <w:spacing w:line="288" w:lineRule="auto"/>
        <w:ind w:left="567" w:right="567"/>
        <w:contextualSpacing/>
        <w:rPr>
          <w:rFonts w:eastAsia="Times New Roman" w:cstheme="majorBidi"/>
          <w:vanish/>
          <w:spacing w:val="5"/>
          <w:kern w:val="28"/>
          <w:szCs w:val="52"/>
        </w:rPr>
      </w:pPr>
      <w:r w:rsidRPr="00F819CF">
        <w:rPr>
          <w:rFonts w:eastAsia="Times New Roman" w:cstheme="majorBidi"/>
          <w:vanish/>
          <w:spacing w:val="5"/>
          <w:kern w:val="28"/>
          <w:szCs w:val="52"/>
        </w:rPr>
        <w:t>Nachfolgend kann auf die Beschreibung in anderen Blättern der Verfahrensdokumentation und externe Dokumente, die die Beschreibung in diesem Blatt ergänzen, verwiesen werden.</w:t>
      </w:r>
    </w:p>
    <w:p w:rsidR="00F819CF" w:rsidRPr="00F819CF" w:rsidRDefault="00F819CF" w:rsidP="00F819CF">
      <w:pPr>
        <w:pBdr>
          <w:left w:val="single" w:sz="8" w:space="4" w:color="D60541"/>
        </w:pBdr>
        <w:spacing w:line="288" w:lineRule="auto"/>
        <w:ind w:left="567" w:right="567"/>
        <w:contextualSpacing/>
        <w:rPr>
          <w:rFonts w:eastAsia="Times New Roman" w:cstheme="majorBidi"/>
          <w:vanish/>
          <w:spacing w:val="5"/>
          <w:kern w:val="28"/>
          <w:szCs w:val="52"/>
        </w:rPr>
      </w:pPr>
      <w:r w:rsidRPr="00F819CF">
        <w:rPr>
          <w:rFonts w:eastAsia="Times New Roman" w:cstheme="majorBidi"/>
          <w:vanish/>
          <w:spacing w:val="5"/>
          <w:kern w:val="28"/>
          <w:szCs w:val="52"/>
        </w:rPr>
        <w:t>Die Verweise auf externe Dokumente können hier oder zentral im Verfahrensdoku-Blatt „Unternehmensangaben: Externe Dokumente“ beschrieben werden.</w:t>
      </w:r>
    </w:p>
    <w:p w:rsidR="00F819CF" w:rsidRPr="00F819CF" w:rsidRDefault="00F819CF" w:rsidP="00F819CF">
      <w:pPr>
        <w:keepNext/>
        <w:keepLines/>
        <w:spacing w:before="360"/>
        <w:outlineLvl w:val="2"/>
        <w:rPr>
          <w:rFonts w:eastAsiaTheme="majorEastAsia" w:cstheme="majorBidi"/>
          <w:b/>
          <w:bCs/>
          <w:color w:val="D60541"/>
        </w:rPr>
      </w:pPr>
      <w:r w:rsidRPr="00F819CF">
        <w:rPr>
          <w:rFonts w:eastAsiaTheme="majorEastAsia" w:cstheme="majorBidi"/>
          <w:b/>
          <w:bCs/>
          <w:color w:val="D60541"/>
        </w:rPr>
        <w:t>Andere Blätter</w:t>
      </w:r>
    </w:p>
    <w:p w:rsidR="00F819CF" w:rsidRPr="00F819CF" w:rsidRDefault="00F819CF" w:rsidP="00F819CF">
      <w:pPr>
        <w:tabs>
          <w:tab w:val="left" w:pos="312"/>
          <w:tab w:val="left" w:pos="369"/>
          <w:tab w:val="left" w:pos="425"/>
        </w:tabs>
        <w:spacing w:line="288" w:lineRule="auto"/>
      </w:pPr>
      <w:r w:rsidRPr="00F819CF">
        <w:t>&gt;</w:t>
      </w:r>
    </w:p>
    <w:p w:rsidR="00F819CF" w:rsidRPr="00F819CF" w:rsidRDefault="00F819CF" w:rsidP="00F819CF">
      <w:pPr>
        <w:keepNext/>
        <w:keepLines/>
        <w:spacing w:before="360"/>
        <w:outlineLvl w:val="2"/>
        <w:rPr>
          <w:rFonts w:eastAsiaTheme="majorEastAsia" w:cstheme="majorBidi"/>
          <w:b/>
          <w:bCs/>
          <w:color w:val="D60541"/>
        </w:rPr>
      </w:pPr>
      <w:r w:rsidRPr="00F819CF">
        <w:rPr>
          <w:rFonts w:eastAsiaTheme="majorEastAsia" w:cstheme="majorBidi"/>
          <w:b/>
          <w:bCs/>
          <w:color w:val="D60541"/>
        </w:rPr>
        <w:t>Externe Dokumente</w:t>
      </w:r>
    </w:p>
    <w:p w:rsidR="00F819CF" w:rsidRPr="00F819CF" w:rsidRDefault="00F819CF" w:rsidP="00F819CF">
      <w:pPr>
        <w:tabs>
          <w:tab w:val="left" w:pos="312"/>
          <w:tab w:val="left" w:pos="369"/>
          <w:tab w:val="left" w:pos="425"/>
        </w:tabs>
        <w:spacing w:line="288" w:lineRule="auto"/>
      </w:pPr>
      <w:r w:rsidRPr="00F819CF">
        <w:t>&gt;</w:t>
      </w:r>
    </w:p>
    <w:p w:rsidR="00F819CF" w:rsidRPr="00F819CF" w:rsidRDefault="00F819CF" w:rsidP="00F819CF">
      <w:pPr>
        <w:keepNext/>
        <w:keepLines/>
        <w:spacing w:before="480" w:after="240"/>
        <w:outlineLvl w:val="1"/>
        <w:rPr>
          <w:rFonts w:eastAsiaTheme="majorEastAsia" w:cstheme="majorBidi"/>
          <w:b/>
          <w:bCs/>
          <w:sz w:val="22"/>
          <w:szCs w:val="22"/>
        </w:rPr>
      </w:pPr>
      <w:r w:rsidRPr="00F819CF">
        <w:rPr>
          <w:rFonts w:eastAsiaTheme="majorEastAsia" w:cstheme="majorBidi"/>
          <w:b/>
          <w:bCs/>
          <w:sz w:val="22"/>
          <w:szCs w:val="22"/>
        </w:rPr>
        <w:t>Zuständigkeiten</w:t>
      </w:r>
    </w:p>
    <w:p w:rsidR="00F819CF" w:rsidRPr="00F819CF" w:rsidRDefault="00F819CF" w:rsidP="00F819CF">
      <w:pPr>
        <w:keepNext/>
        <w:pBdr>
          <w:left w:val="single" w:sz="8" w:space="4" w:color="D60541"/>
        </w:pBdr>
        <w:spacing w:after="0" w:line="288" w:lineRule="auto"/>
        <w:ind w:left="567" w:right="567"/>
        <w:contextualSpacing/>
        <w:rPr>
          <w:rFonts w:eastAsia="Times New Roman" w:cstheme="majorBidi"/>
          <w:b/>
          <w:vanish/>
          <w:spacing w:val="5"/>
          <w:kern w:val="28"/>
          <w:szCs w:val="52"/>
          <w:lang w:eastAsia="en-US"/>
        </w:rPr>
      </w:pPr>
      <w:r w:rsidRPr="00F819CF">
        <w:rPr>
          <w:rFonts w:eastAsia="Times New Roman" w:cstheme="majorBidi"/>
          <w:b/>
          <w:vanish/>
          <w:spacing w:val="5"/>
          <w:kern w:val="28"/>
          <w:szCs w:val="52"/>
        </w:rPr>
        <w:t>Hinweis</w:t>
      </w:r>
    </w:p>
    <w:p w:rsidR="00F819CF" w:rsidRPr="00F819CF" w:rsidRDefault="00F819CF" w:rsidP="00F819CF">
      <w:pPr>
        <w:pBdr>
          <w:left w:val="single" w:sz="8" w:space="4" w:color="D60541"/>
        </w:pBdr>
        <w:spacing w:line="288" w:lineRule="auto"/>
        <w:ind w:left="567" w:right="567"/>
        <w:contextualSpacing/>
        <w:rPr>
          <w:rFonts w:eastAsia="Times New Roman" w:cstheme="majorBidi"/>
          <w:vanish/>
          <w:spacing w:val="5"/>
          <w:kern w:val="28"/>
          <w:szCs w:val="52"/>
        </w:rPr>
      </w:pPr>
      <w:r w:rsidRPr="00F819CF">
        <w:rPr>
          <w:rFonts w:eastAsia="Times New Roman" w:cstheme="majorBidi"/>
          <w:vanish/>
          <w:spacing w:val="5"/>
          <w:kern w:val="28"/>
          <w:szCs w:val="52"/>
        </w:rPr>
        <w:t>Die Zuständigkeiten können hier oder zentral bei den Unternehmensangaben beschrieben werden.</w:t>
      </w:r>
    </w:p>
    <w:p w:rsidR="00F819CF" w:rsidRPr="00F819CF" w:rsidRDefault="00F819CF" w:rsidP="00F819CF">
      <w:pPr>
        <w:tabs>
          <w:tab w:val="left" w:pos="312"/>
          <w:tab w:val="left" w:pos="369"/>
          <w:tab w:val="left" w:pos="425"/>
        </w:tabs>
        <w:spacing w:line="288" w:lineRule="auto"/>
      </w:pPr>
      <w:r w:rsidRPr="00F819CF">
        <w:t>&gt;</w:t>
      </w:r>
    </w:p>
    <w:p w:rsidR="00F819CF" w:rsidRPr="00F819CF" w:rsidRDefault="00F819CF" w:rsidP="00F819CF">
      <w:pPr>
        <w:keepNext/>
        <w:keepLines/>
        <w:spacing w:before="480" w:after="240"/>
        <w:outlineLvl w:val="1"/>
        <w:rPr>
          <w:rFonts w:eastAsiaTheme="majorEastAsia" w:cstheme="majorBidi"/>
          <w:b/>
          <w:bCs/>
          <w:sz w:val="22"/>
          <w:szCs w:val="22"/>
        </w:rPr>
      </w:pPr>
      <w:r w:rsidRPr="00F819CF">
        <w:rPr>
          <w:rFonts w:eastAsiaTheme="majorEastAsia" w:cstheme="majorBidi"/>
          <w:b/>
          <w:bCs/>
          <w:sz w:val="22"/>
          <w:szCs w:val="22"/>
        </w:rPr>
        <w:t>Verfahren</w:t>
      </w:r>
    </w:p>
    <w:p w:rsidR="00F819CF" w:rsidRPr="00F819CF" w:rsidRDefault="00F819CF" w:rsidP="00F819CF">
      <w:pPr>
        <w:tabs>
          <w:tab w:val="left" w:pos="312"/>
          <w:tab w:val="left" w:pos="369"/>
          <w:tab w:val="left" w:pos="425"/>
        </w:tabs>
        <w:spacing w:line="288" w:lineRule="auto"/>
      </w:pPr>
      <w:r w:rsidRPr="00F819CF">
        <w:t>Nachfolgend wird beschrieben, welche Vorkehrungen wir getroffen haben, dass</w:t>
      </w:r>
    </w:p>
    <w:p w:rsidR="00F819CF" w:rsidRPr="00F819CF" w:rsidRDefault="00F819CF" w:rsidP="00F819CF">
      <w:pPr>
        <w:tabs>
          <w:tab w:val="left" w:pos="312"/>
          <w:tab w:val="num" w:pos="360"/>
          <w:tab w:val="left" w:pos="425"/>
        </w:tabs>
        <w:spacing w:line="288" w:lineRule="auto"/>
        <w:ind w:left="360" w:hanging="360"/>
        <w:contextualSpacing/>
      </w:pPr>
      <w:r w:rsidRPr="00F819CF">
        <w:t>keine Rechnung verloren geht</w:t>
      </w:r>
    </w:p>
    <w:p w:rsidR="00F819CF" w:rsidRPr="00F819CF" w:rsidRDefault="00F819CF" w:rsidP="00F819CF">
      <w:pPr>
        <w:tabs>
          <w:tab w:val="left" w:pos="312"/>
          <w:tab w:val="num" w:pos="360"/>
          <w:tab w:val="left" w:pos="425"/>
        </w:tabs>
        <w:spacing w:line="288" w:lineRule="auto"/>
        <w:ind w:left="360" w:hanging="360"/>
        <w:contextualSpacing/>
      </w:pPr>
      <w:r w:rsidRPr="00F819CF">
        <w:t>alle Rechnungen sofort nach dem Eingang bearbeitet werden</w:t>
      </w:r>
    </w:p>
    <w:p w:rsidR="00F819CF" w:rsidRPr="00F819CF" w:rsidRDefault="00F819CF" w:rsidP="00F819CF">
      <w:pPr>
        <w:tabs>
          <w:tab w:val="left" w:pos="312"/>
          <w:tab w:val="num" w:pos="360"/>
          <w:tab w:val="left" w:pos="425"/>
        </w:tabs>
        <w:spacing w:line="288" w:lineRule="auto"/>
        <w:ind w:left="360" w:hanging="360"/>
        <w:contextualSpacing/>
      </w:pPr>
      <w:r w:rsidRPr="00F819CF">
        <w:t>zeitnah auf sachliche und formelle Richtigkeit geprüft werden</w:t>
      </w:r>
    </w:p>
    <w:p w:rsidR="00F819CF" w:rsidRPr="00F819CF" w:rsidRDefault="00F819CF" w:rsidP="00F819CF">
      <w:pPr>
        <w:tabs>
          <w:tab w:val="left" w:pos="312"/>
          <w:tab w:val="num" w:pos="360"/>
          <w:tab w:val="left" w:pos="425"/>
        </w:tabs>
        <w:spacing w:line="288" w:lineRule="auto"/>
        <w:ind w:left="360" w:hanging="360"/>
        <w:contextualSpacing/>
      </w:pPr>
      <w:r w:rsidRPr="00F819CF">
        <w:lastRenderedPageBreak/>
        <w:t>innerhalb der vereinbarten Zahlungsfristen beglichen werden</w:t>
      </w:r>
    </w:p>
    <w:p w:rsidR="00F819CF" w:rsidRPr="00F819CF" w:rsidRDefault="00F819CF" w:rsidP="00F819CF">
      <w:pPr>
        <w:tabs>
          <w:tab w:val="left" w:pos="312"/>
          <w:tab w:val="num" w:pos="360"/>
          <w:tab w:val="left" w:pos="425"/>
        </w:tabs>
        <w:spacing w:line="288" w:lineRule="auto"/>
        <w:ind w:left="360" w:hanging="360"/>
        <w:contextualSpacing/>
      </w:pPr>
      <w:r w:rsidRPr="00F819CF">
        <w:t>ordnungsgemäß in der Finanzbuchführung erfasst werden</w:t>
      </w:r>
    </w:p>
    <w:p w:rsidR="00F819CF" w:rsidRPr="00F819CF" w:rsidRDefault="00F819CF" w:rsidP="00F819CF">
      <w:pPr>
        <w:tabs>
          <w:tab w:val="left" w:pos="312"/>
          <w:tab w:val="num" w:pos="360"/>
          <w:tab w:val="left" w:pos="425"/>
        </w:tabs>
        <w:spacing w:line="288" w:lineRule="auto"/>
        <w:ind w:left="360" w:hanging="360"/>
        <w:contextualSpacing/>
      </w:pPr>
      <w:proofErr w:type="gramStart"/>
      <w:r w:rsidRPr="00F819CF">
        <w:t>Basis</w:t>
      </w:r>
      <w:proofErr w:type="gramEnd"/>
      <w:r w:rsidRPr="00F819CF">
        <w:t xml:space="preserve"> sind für eine laufende Optimierung der Einkaufspreise</w:t>
      </w:r>
    </w:p>
    <w:p w:rsidR="00F819CF" w:rsidRPr="00F819CF" w:rsidRDefault="00F819CF" w:rsidP="00F819CF">
      <w:pPr>
        <w:keepNext/>
        <w:keepLines/>
        <w:spacing w:before="480" w:after="240"/>
        <w:outlineLvl w:val="1"/>
        <w:rPr>
          <w:rFonts w:eastAsiaTheme="majorEastAsia" w:cstheme="majorBidi"/>
          <w:b/>
          <w:bCs/>
          <w:sz w:val="22"/>
          <w:szCs w:val="22"/>
        </w:rPr>
      </w:pPr>
      <w:r w:rsidRPr="00F819CF">
        <w:rPr>
          <w:rFonts w:eastAsiaTheme="majorEastAsia" w:cstheme="majorBidi"/>
          <w:b/>
          <w:bCs/>
          <w:sz w:val="22"/>
          <w:szCs w:val="22"/>
        </w:rPr>
        <w:t>Aufgabenteilung</w:t>
      </w:r>
    </w:p>
    <w:p w:rsidR="00F819CF" w:rsidRPr="00F819CF" w:rsidRDefault="00F819CF" w:rsidP="00F819CF">
      <w:pPr>
        <w:tabs>
          <w:tab w:val="left" w:pos="312"/>
          <w:tab w:val="left" w:pos="369"/>
          <w:tab w:val="left" w:pos="425"/>
        </w:tabs>
        <w:spacing w:line="288" w:lineRule="auto"/>
      </w:pPr>
      <w:r w:rsidRPr="00F819CF">
        <w:t>Für den Empfang von per E-Mail zugegangenen Rechnungen ist &gt; zuständig.</w:t>
      </w:r>
    </w:p>
    <w:p w:rsidR="00F819CF" w:rsidRPr="00F819CF" w:rsidRDefault="00F819CF" w:rsidP="00F819CF">
      <w:pPr>
        <w:tabs>
          <w:tab w:val="left" w:pos="312"/>
          <w:tab w:val="left" w:pos="369"/>
          <w:tab w:val="left" w:pos="425"/>
        </w:tabs>
        <w:spacing w:line="288" w:lineRule="auto"/>
      </w:pPr>
      <w:r w:rsidRPr="00F819CF">
        <w:t xml:space="preserve">Die Zuständigkeiten der Mitarbeiter ergeben sich aus dem Blatt „Unternehmensangaben: Zuständigkeiten Mitarbeiter“. </w:t>
      </w:r>
    </w:p>
    <w:p w:rsidR="00F819CF" w:rsidRPr="00F819CF" w:rsidRDefault="00F819CF" w:rsidP="00F819CF">
      <w:pPr>
        <w:tabs>
          <w:tab w:val="left" w:pos="312"/>
          <w:tab w:val="left" w:pos="369"/>
          <w:tab w:val="left" w:pos="425"/>
        </w:tabs>
        <w:spacing w:line="288" w:lineRule="auto"/>
      </w:pPr>
      <w:r w:rsidRPr="00F819CF">
        <w:t>Der Steuerberater kann bei Rückfragen hinsichtlich der formellen Richtigkeit, insbesondere in Bezug auf die Vorschriften für ordnungsgemäße Rechnungen und für den Vorsteuerabzug eingeschaltet werden.</w:t>
      </w:r>
    </w:p>
    <w:p w:rsidR="00F819CF" w:rsidRPr="00F819CF" w:rsidRDefault="00F819CF" w:rsidP="00F819CF">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F819CF">
        <w:rPr>
          <w:rFonts w:eastAsia="Times New Roman" w:cstheme="majorBidi"/>
          <w:b/>
          <w:vanish/>
          <w:spacing w:val="5"/>
          <w:kern w:val="28"/>
          <w:szCs w:val="52"/>
        </w:rPr>
        <w:t>Hinweis</w:t>
      </w:r>
    </w:p>
    <w:p w:rsidR="00F819CF" w:rsidRPr="00F819CF" w:rsidRDefault="00F819CF" w:rsidP="00F819CF">
      <w:pPr>
        <w:pBdr>
          <w:left w:val="single" w:sz="8" w:space="4" w:color="D60541"/>
        </w:pBdr>
        <w:spacing w:line="288" w:lineRule="auto"/>
        <w:ind w:left="567" w:right="567"/>
        <w:contextualSpacing/>
        <w:rPr>
          <w:rFonts w:eastAsia="Times New Roman" w:cstheme="majorBidi"/>
          <w:vanish/>
          <w:spacing w:val="5"/>
          <w:kern w:val="28"/>
          <w:szCs w:val="52"/>
        </w:rPr>
      </w:pPr>
      <w:r w:rsidRPr="00F819CF">
        <w:rPr>
          <w:rFonts w:eastAsia="Times New Roman" w:cstheme="majorBidi"/>
          <w:vanish/>
          <w:spacing w:val="5"/>
          <w:kern w:val="28"/>
          <w:szCs w:val="52"/>
        </w:rPr>
        <w:t xml:space="preserve">Hilfreich ist hier die </w:t>
      </w:r>
      <w:hyperlink r:id="rId129" w:history="1">
        <w:r w:rsidRPr="00F819CF">
          <w:rPr>
            <w:rFonts w:eastAsia="Times New Roman" w:cstheme="majorBidi"/>
            <w:vanish/>
            <w:color w:val="548DD4"/>
            <w:spacing w:val="5"/>
            <w:kern w:val="28"/>
            <w:szCs w:val="52"/>
          </w:rPr>
          <w:t>Checkliste: Vorsteuerabzug</w:t>
        </w:r>
      </w:hyperlink>
      <w:r w:rsidRPr="00F819CF">
        <w:rPr>
          <w:rFonts w:eastAsia="Times New Roman" w:cstheme="majorBidi"/>
          <w:vanish/>
          <w:spacing w:val="5"/>
          <w:kern w:val="28"/>
          <w:szCs w:val="52"/>
        </w:rPr>
        <w:t xml:space="preserve"> </w:t>
      </w:r>
    </w:p>
    <w:p w:rsidR="00F819CF" w:rsidRPr="00F819CF" w:rsidRDefault="00F819CF" w:rsidP="00F819CF">
      <w:pPr>
        <w:keepNext/>
        <w:keepLines/>
        <w:spacing w:before="480" w:after="240"/>
        <w:outlineLvl w:val="1"/>
        <w:rPr>
          <w:rFonts w:eastAsiaTheme="majorEastAsia" w:cstheme="majorBidi"/>
          <w:b/>
          <w:bCs/>
          <w:sz w:val="22"/>
          <w:szCs w:val="22"/>
        </w:rPr>
      </w:pPr>
      <w:r w:rsidRPr="00F819CF">
        <w:rPr>
          <w:rFonts w:eastAsiaTheme="majorEastAsia" w:cstheme="majorBidi"/>
          <w:b/>
          <w:bCs/>
          <w:sz w:val="22"/>
          <w:szCs w:val="22"/>
        </w:rPr>
        <w:t>Rechnungsprüfung</w:t>
      </w:r>
    </w:p>
    <w:p w:rsidR="00F819CF" w:rsidRPr="00F819CF" w:rsidRDefault="00F819CF" w:rsidP="00F819CF">
      <w:pPr>
        <w:keepNext/>
        <w:keepLines/>
        <w:spacing w:before="360"/>
        <w:outlineLvl w:val="2"/>
        <w:rPr>
          <w:rFonts w:eastAsiaTheme="majorEastAsia" w:cstheme="majorBidi"/>
          <w:b/>
          <w:bCs/>
          <w:color w:val="D60541"/>
        </w:rPr>
      </w:pPr>
      <w:r w:rsidRPr="00F819CF">
        <w:rPr>
          <w:rFonts w:eastAsiaTheme="majorEastAsia" w:cstheme="majorBidi"/>
          <w:b/>
          <w:bCs/>
          <w:color w:val="D60541"/>
        </w:rPr>
        <w:t>Zuständigkeitsprüfung</w:t>
      </w:r>
    </w:p>
    <w:p w:rsidR="00F819CF" w:rsidRPr="00F819CF" w:rsidRDefault="00FD7B61" w:rsidP="00F819CF">
      <w:pPr>
        <w:tabs>
          <w:tab w:val="left" w:pos="312"/>
          <w:tab w:val="left" w:pos="369"/>
          <w:tab w:val="left" w:pos="425"/>
        </w:tabs>
        <w:spacing w:line="288" w:lineRule="auto"/>
      </w:pPr>
      <w:sdt>
        <w:sdtPr>
          <w:id w:val="-1977596048"/>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Eindeutig falsch zugestellte Rechnungen werden nicht als Rechnungseingang behandelt.</w:t>
      </w:r>
    </w:p>
    <w:p w:rsidR="00F819CF" w:rsidRPr="00F819CF" w:rsidRDefault="00FD7B61" w:rsidP="00F819CF">
      <w:pPr>
        <w:tabs>
          <w:tab w:val="left" w:pos="312"/>
          <w:tab w:val="left" w:pos="369"/>
          <w:tab w:val="left" w:pos="425"/>
        </w:tabs>
        <w:spacing w:line="288" w:lineRule="auto"/>
      </w:pPr>
      <w:sdt>
        <w:sdtPr>
          <w:id w:val="-701785535"/>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Eindeutig falsch zugestellte Rechnungen werden an den Absender zurückgesandt.</w:t>
      </w:r>
    </w:p>
    <w:p w:rsidR="00F819CF" w:rsidRPr="00F819CF" w:rsidRDefault="00FD7B61" w:rsidP="00F819CF">
      <w:pPr>
        <w:tabs>
          <w:tab w:val="left" w:pos="312"/>
          <w:tab w:val="left" w:pos="369"/>
          <w:tab w:val="left" w:pos="425"/>
        </w:tabs>
        <w:spacing w:line="288" w:lineRule="auto"/>
      </w:pPr>
      <w:sdt>
        <w:sdtPr>
          <w:id w:val="320464314"/>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 xml:space="preserve">Eine Protokollierung über die Behandlung der falsch zugestellten Rechnungen findet statt. </w:t>
      </w:r>
    </w:p>
    <w:p w:rsidR="00F819CF" w:rsidRPr="00F819CF" w:rsidRDefault="00F819CF" w:rsidP="00F819CF">
      <w:pPr>
        <w:keepNext/>
        <w:keepLines/>
        <w:spacing w:before="360"/>
        <w:outlineLvl w:val="2"/>
        <w:rPr>
          <w:rFonts w:eastAsiaTheme="majorEastAsia" w:cstheme="majorBidi"/>
          <w:b/>
          <w:bCs/>
          <w:color w:val="D60541"/>
        </w:rPr>
      </w:pPr>
      <w:r w:rsidRPr="00F819CF">
        <w:rPr>
          <w:rFonts w:eastAsiaTheme="majorEastAsia" w:cstheme="majorBidi"/>
          <w:b/>
          <w:bCs/>
          <w:color w:val="D60541"/>
        </w:rPr>
        <w:t>Sachliche Prüfung</w:t>
      </w:r>
    </w:p>
    <w:p w:rsidR="00F819CF" w:rsidRPr="00F819CF" w:rsidRDefault="00FD7B61" w:rsidP="00F819CF">
      <w:pPr>
        <w:tabs>
          <w:tab w:val="left" w:pos="312"/>
          <w:tab w:val="left" w:pos="369"/>
          <w:tab w:val="left" w:pos="425"/>
        </w:tabs>
        <w:spacing w:line="288" w:lineRule="auto"/>
      </w:pPr>
      <w:sdt>
        <w:sdtPr>
          <w:id w:val="-2026391735"/>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Die sachlichen Überprüfungen führt der Unternehmer (Zuständigkeit siehe Blatt „Unternehmensangaben: Zuständigkeiten Unternehmensleitung“) aus. Der Steuerberater kann die sachliche Prüfung in der Regel nicht erledigen.</w:t>
      </w:r>
    </w:p>
    <w:p w:rsidR="00F819CF" w:rsidRPr="00F819CF" w:rsidRDefault="00FD7B61" w:rsidP="00F819CF">
      <w:pPr>
        <w:tabs>
          <w:tab w:val="left" w:pos="312"/>
          <w:tab w:val="left" w:pos="369"/>
          <w:tab w:val="left" w:pos="425"/>
        </w:tabs>
        <w:spacing w:line="288" w:lineRule="auto"/>
      </w:pPr>
      <w:sdt>
        <w:sdtPr>
          <w:id w:val="-353503167"/>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Ein schriftlicher Bestellvorgang wird in die Prüfung einbezogen</w:t>
      </w:r>
    </w:p>
    <w:p w:rsidR="00F819CF" w:rsidRPr="00F819CF" w:rsidRDefault="00FD7B61" w:rsidP="00F819CF">
      <w:pPr>
        <w:tabs>
          <w:tab w:val="left" w:pos="312"/>
          <w:tab w:val="left" w:pos="369"/>
          <w:tab w:val="left" w:pos="425"/>
        </w:tabs>
        <w:spacing w:line="288" w:lineRule="auto"/>
      </w:pPr>
      <w:sdt>
        <w:sdtPr>
          <w:id w:val="980576226"/>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Ein schriftlicher Bestellvorgang wird zur Dokumentation nachträglich erstellt</w:t>
      </w:r>
    </w:p>
    <w:p w:rsidR="00F819CF" w:rsidRPr="00F819CF" w:rsidRDefault="00FD7B61" w:rsidP="00F819CF">
      <w:pPr>
        <w:tabs>
          <w:tab w:val="left" w:pos="312"/>
          <w:tab w:val="left" w:pos="369"/>
          <w:tab w:val="left" w:pos="425"/>
        </w:tabs>
        <w:spacing w:line="288" w:lineRule="auto"/>
      </w:pPr>
      <w:sdt>
        <w:sdtPr>
          <w:id w:val="-1417317589"/>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Ein Lieferschein muss in die Prüfung einbezogen werden</w:t>
      </w:r>
    </w:p>
    <w:p w:rsidR="00F819CF" w:rsidRPr="00F819CF" w:rsidRDefault="00FD7B61" w:rsidP="00F819CF">
      <w:pPr>
        <w:tabs>
          <w:tab w:val="left" w:pos="312"/>
          <w:tab w:val="left" w:pos="369"/>
          <w:tab w:val="left" w:pos="425"/>
        </w:tabs>
        <w:spacing w:line="288" w:lineRule="auto"/>
      </w:pPr>
      <w:sdt>
        <w:sdtPr>
          <w:id w:val="-1859272092"/>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Ablage Bestellvorgang bei der Rechnung</w:t>
      </w:r>
    </w:p>
    <w:p w:rsidR="00F819CF" w:rsidRPr="00F819CF" w:rsidRDefault="00FD7B61" w:rsidP="00F819CF">
      <w:pPr>
        <w:tabs>
          <w:tab w:val="left" w:pos="312"/>
          <w:tab w:val="left" w:pos="369"/>
          <w:tab w:val="left" w:pos="425"/>
        </w:tabs>
        <w:spacing w:line="288" w:lineRule="auto"/>
      </w:pPr>
      <w:sdt>
        <w:sdtPr>
          <w:id w:val="-459344386"/>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Ablage Lieferschein bei der Rechnung</w:t>
      </w:r>
    </w:p>
    <w:p w:rsidR="00F819CF" w:rsidRPr="00F819CF" w:rsidRDefault="00FD7B61" w:rsidP="00F819CF">
      <w:pPr>
        <w:tabs>
          <w:tab w:val="left" w:pos="312"/>
          <w:tab w:val="left" w:pos="369"/>
          <w:tab w:val="left" w:pos="425"/>
        </w:tabs>
        <w:spacing w:line="288" w:lineRule="auto"/>
      </w:pPr>
      <w:sdt>
        <w:sdtPr>
          <w:id w:val="1968086662"/>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Ablage Bestellvorgang und Lieferschein: &gt;</w:t>
      </w:r>
    </w:p>
    <w:p w:rsidR="00F819CF" w:rsidRPr="00F819CF" w:rsidRDefault="00FD7B61" w:rsidP="00F819CF">
      <w:pPr>
        <w:tabs>
          <w:tab w:val="left" w:pos="312"/>
          <w:tab w:val="left" w:pos="369"/>
          <w:tab w:val="left" w:pos="425"/>
        </w:tabs>
        <w:spacing w:line="288" w:lineRule="auto"/>
      </w:pPr>
      <w:sdt>
        <w:sdtPr>
          <w:id w:val="-367059703"/>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Überprüfung: Wurde die vereinbarte Lieferzeit eingehalten</w:t>
      </w:r>
    </w:p>
    <w:p w:rsidR="00F819CF" w:rsidRPr="00F819CF" w:rsidRDefault="00FD7B61" w:rsidP="00F819CF">
      <w:pPr>
        <w:tabs>
          <w:tab w:val="left" w:pos="312"/>
          <w:tab w:val="left" w:pos="369"/>
          <w:tab w:val="left" w:pos="425"/>
        </w:tabs>
        <w:spacing w:line="288" w:lineRule="auto"/>
      </w:pPr>
      <w:sdt>
        <w:sdtPr>
          <w:id w:val="875974269"/>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Überprüfung: Wurde die bestellte Ware geliefert</w:t>
      </w:r>
    </w:p>
    <w:p w:rsidR="00F819CF" w:rsidRPr="00F819CF" w:rsidRDefault="00FD7B61" w:rsidP="00F819CF">
      <w:pPr>
        <w:tabs>
          <w:tab w:val="left" w:pos="312"/>
          <w:tab w:val="left" w:pos="369"/>
          <w:tab w:val="left" w:pos="425"/>
        </w:tabs>
        <w:spacing w:line="288" w:lineRule="auto"/>
      </w:pPr>
      <w:sdt>
        <w:sdtPr>
          <w:id w:val="2012403015"/>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Überprüfung: Kann eine eventuelle Ersatzlieferung akzeptiert werden</w:t>
      </w:r>
    </w:p>
    <w:p w:rsidR="00F819CF" w:rsidRPr="00F819CF" w:rsidRDefault="00FD7B61" w:rsidP="00F819CF">
      <w:pPr>
        <w:tabs>
          <w:tab w:val="left" w:pos="312"/>
          <w:tab w:val="left" w:pos="369"/>
          <w:tab w:val="left" w:pos="425"/>
        </w:tabs>
        <w:spacing w:line="288" w:lineRule="auto"/>
      </w:pPr>
      <w:sdt>
        <w:sdtPr>
          <w:id w:val="1733501881"/>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Überprüfung: Wurde die bestellte Menge geliefert</w:t>
      </w:r>
    </w:p>
    <w:p w:rsidR="00F819CF" w:rsidRPr="00F819CF" w:rsidRDefault="00FD7B61" w:rsidP="00F819CF">
      <w:pPr>
        <w:tabs>
          <w:tab w:val="left" w:pos="312"/>
          <w:tab w:val="left" w:pos="369"/>
          <w:tab w:val="left" w:pos="425"/>
        </w:tabs>
        <w:spacing w:line="288" w:lineRule="auto"/>
      </w:pPr>
      <w:sdt>
        <w:sdtPr>
          <w:id w:val="-1231849520"/>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Überprüfung: Wurden die Preise nach vereinbarter, gültiger Preisliste richtig berechnet</w:t>
      </w:r>
    </w:p>
    <w:p w:rsidR="00F819CF" w:rsidRPr="00F819CF" w:rsidRDefault="00FD7B61" w:rsidP="00F819CF">
      <w:pPr>
        <w:tabs>
          <w:tab w:val="left" w:pos="312"/>
          <w:tab w:val="left" w:pos="369"/>
          <w:tab w:val="left" w:pos="425"/>
        </w:tabs>
        <w:spacing w:line="288" w:lineRule="auto"/>
      </w:pPr>
      <w:sdt>
        <w:sdtPr>
          <w:id w:val="-1082525375"/>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Überprüfung: Wurden die individuell vereinbarten Preise berechnet</w:t>
      </w:r>
    </w:p>
    <w:p w:rsidR="00F819CF" w:rsidRPr="00F819CF" w:rsidRDefault="00FD7B61" w:rsidP="00F819CF">
      <w:pPr>
        <w:tabs>
          <w:tab w:val="left" w:pos="312"/>
          <w:tab w:val="left" w:pos="369"/>
          <w:tab w:val="left" w:pos="425"/>
        </w:tabs>
        <w:spacing w:line="288" w:lineRule="auto"/>
      </w:pPr>
      <w:sdt>
        <w:sdtPr>
          <w:id w:val="-339310858"/>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Beschreibung der Verlinkung Bestellvorgang mit der Rechnung: &gt;</w:t>
      </w:r>
    </w:p>
    <w:p w:rsidR="00F819CF" w:rsidRPr="00F819CF" w:rsidRDefault="00FD7B61" w:rsidP="00F819CF">
      <w:pPr>
        <w:tabs>
          <w:tab w:val="left" w:pos="312"/>
          <w:tab w:val="left" w:pos="369"/>
          <w:tab w:val="left" w:pos="425"/>
        </w:tabs>
        <w:spacing w:line="288" w:lineRule="auto"/>
      </w:pPr>
      <w:sdt>
        <w:sdtPr>
          <w:id w:val="-142731511"/>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Beschreibung der Verlinkung Lieferschein mit der Rechnung: &gt;</w:t>
      </w:r>
    </w:p>
    <w:p w:rsidR="00F819CF" w:rsidRPr="00F819CF" w:rsidRDefault="00FD7B61" w:rsidP="00F819CF">
      <w:pPr>
        <w:tabs>
          <w:tab w:val="left" w:pos="312"/>
          <w:tab w:val="left" w:pos="369"/>
          <w:tab w:val="left" w:pos="425"/>
        </w:tabs>
        <w:spacing w:line="288" w:lineRule="auto"/>
      </w:pPr>
      <w:sdt>
        <w:sdtPr>
          <w:id w:val="51515841"/>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Ort der Archivierung Rechnung mit Bestellvorgang und Lieferschein: &gt;</w:t>
      </w:r>
    </w:p>
    <w:p w:rsidR="00F819CF" w:rsidRPr="00F819CF" w:rsidRDefault="00F819CF" w:rsidP="00F819CF">
      <w:pPr>
        <w:keepNext/>
        <w:keepLines/>
        <w:spacing w:before="360"/>
        <w:outlineLvl w:val="2"/>
        <w:rPr>
          <w:rFonts w:eastAsiaTheme="majorEastAsia" w:cstheme="majorBidi"/>
          <w:b/>
          <w:bCs/>
          <w:color w:val="D60541"/>
        </w:rPr>
      </w:pPr>
      <w:r w:rsidRPr="00F819CF">
        <w:rPr>
          <w:rFonts w:eastAsiaTheme="majorEastAsia" w:cstheme="majorBidi"/>
          <w:b/>
          <w:bCs/>
          <w:color w:val="D60541"/>
        </w:rPr>
        <w:t>Formelle Prüfung</w:t>
      </w:r>
    </w:p>
    <w:p w:rsidR="00F819CF" w:rsidRPr="00F819CF" w:rsidRDefault="00F819CF" w:rsidP="00F819CF">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F819CF">
        <w:rPr>
          <w:rFonts w:eastAsia="Times New Roman" w:cstheme="majorBidi"/>
          <w:b/>
          <w:vanish/>
          <w:spacing w:val="5"/>
          <w:kern w:val="28"/>
          <w:szCs w:val="52"/>
        </w:rPr>
        <w:t>Hinweis</w:t>
      </w:r>
    </w:p>
    <w:p w:rsidR="00F819CF" w:rsidRPr="00F819CF" w:rsidRDefault="00F819CF" w:rsidP="00F819CF">
      <w:pPr>
        <w:pBdr>
          <w:left w:val="single" w:sz="8" w:space="4" w:color="D60541"/>
        </w:pBdr>
        <w:spacing w:line="288" w:lineRule="auto"/>
        <w:ind w:left="567" w:right="567"/>
        <w:contextualSpacing/>
        <w:rPr>
          <w:rFonts w:eastAsia="Times New Roman" w:cstheme="majorBidi"/>
          <w:vanish/>
          <w:spacing w:val="5"/>
          <w:kern w:val="28"/>
          <w:szCs w:val="52"/>
        </w:rPr>
      </w:pPr>
      <w:r w:rsidRPr="00F819CF">
        <w:rPr>
          <w:rFonts w:eastAsia="Times New Roman" w:cstheme="majorBidi"/>
          <w:vanish/>
          <w:spacing w:val="5"/>
          <w:kern w:val="28"/>
          <w:szCs w:val="52"/>
        </w:rPr>
        <w:t>Bei einer Zusammenarbeit mit einem Steuerberater: Die folgenden Überprüfungen können durch den Steuerberater erfolgen. Es kann auch vereinbart werden, dass eine Überprüfung durch das Unternehmen erfolgt und der Steuerberater eine Nachkontrolle übernimmt (siehe Verfahrensdoku-Blatt „Schnittstelle Unternehmen-Steuerberater: Auftragsvereinbarung“).</w:t>
      </w:r>
    </w:p>
    <w:p w:rsidR="00F819CF" w:rsidRPr="00F819CF" w:rsidRDefault="00F819CF" w:rsidP="00F819CF">
      <w:pPr>
        <w:pBdr>
          <w:left w:val="single" w:sz="8" w:space="4" w:color="D60541"/>
        </w:pBdr>
        <w:spacing w:line="288" w:lineRule="auto"/>
        <w:ind w:left="567" w:right="567"/>
        <w:contextualSpacing/>
        <w:rPr>
          <w:rFonts w:eastAsia="Times New Roman" w:cstheme="majorBidi"/>
          <w:vanish/>
          <w:spacing w:val="5"/>
          <w:kern w:val="28"/>
          <w:szCs w:val="52"/>
        </w:rPr>
      </w:pPr>
      <w:r w:rsidRPr="00F819CF">
        <w:rPr>
          <w:rFonts w:eastAsia="Times New Roman" w:cstheme="majorBidi"/>
          <w:vanish/>
          <w:spacing w:val="5"/>
          <w:kern w:val="28"/>
          <w:szCs w:val="52"/>
        </w:rPr>
        <w:t>Der Unternehmer kann die ihm von einem anderen Unternehmer in Rechnung gestellte Umsatzsteuer nach § 15 UStG als Vorsteuer geltend machen. Voraussetzung ist, dass die formellen Voraussetzungen nach § 14 Absätze 1 und 4 UStG beachtet wurden (siehe Verfahrensdoku-Blatt „Umsatzsteuer / Vorsteuer: Übersicht Vorsteuern“.</w:t>
      </w:r>
    </w:p>
    <w:p w:rsidR="00F819CF" w:rsidRPr="00F819CF" w:rsidRDefault="00FD7B61" w:rsidP="00F819CF">
      <w:pPr>
        <w:tabs>
          <w:tab w:val="left" w:pos="312"/>
          <w:tab w:val="left" w:pos="369"/>
          <w:tab w:val="left" w:pos="425"/>
        </w:tabs>
        <w:spacing w:line="288" w:lineRule="auto"/>
      </w:pPr>
      <w:sdt>
        <w:sdtPr>
          <w:id w:val="-1856111174"/>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Die formellen Prüfungen werden ausschließlich durch das Unternehmen erledigt</w:t>
      </w:r>
    </w:p>
    <w:p w:rsidR="00F819CF" w:rsidRPr="00F819CF" w:rsidRDefault="00FD7B61" w:rsidP="00F819CF">
      <w:pPr>
        <w:tabs>
          <w:tab w:val="left" w:pos="312"/>
          <w:tab w:val="left" w:pos="369"/>
          <w:tab w:val="left" w:pos="425"/>
        </w:tabs>
        <w:spacing w:line="288" w:lineRule="auto"/>
      </w:pPr>
      <w:sdt>
        <w:sdtPr>
          <w:id w:val="674612991"/>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Die formellen Prüfungen werden ausschließlich durch den Steuerberater erledigt</w:t>
      </w:r>
    </w:p>
    <w:p w:rsidR="00F819CF" w:rsidRPr="00F819CF" w:rsidRDefault="00FD7B61" w:rsidP="00F819CF">
      <w:pPr>
        <w:tabs>
          <w:tab w:val="left" w:pos="312"/>
          <w:tab w:val="left" w:pos="369"/>
          <w:tab w:val="left" w:pos="425"/>
        </w:tabs>
        <w:spacing w:line="288" w:lineRule="auto"/>
      </w:pPr>
      <w:sdt>
        <w:sdtPr>
          <w:id w:val="-2029705305"/>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Soweit die formellen Prüfungen durch den Steuerberater erledigt werden, ist das jeweils angemerkt</w:t>
      </w:r>
    </w:p>
    <w:p w:rsidR="00F819CF" w:rsidRPr="00F819CF" w:rsidRDefault="00FD7B61" w:rsidP="00F819CF">
      <w:pPr>
        <w:tabs>
          <w:tab w:val="left" w:pos="312"/>
          <w:tab w:val="left" w:pos="369"/>
          <w:tab w:val="left" w:pos="425"/>
        </w:tabs>
        <w:spacing w:line="288" w:lineRule="auto"/>
      </w:pPr>
      <w:sdt>
        <w:sdtPr>
          <w:id w:val="29998109"/>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r>
      <w:r w:rsidR="00F819CF" w:rsidRPr="00F819CF">
        <w:tab/>
        <w:t>Die nachfolgenden Angaben bei den Ziffern 1 bis 8 werden bei jeder Rechnung überprüft, die Angaben bei den Ziffern 9 und 10 nur, wenn sie zutreffen:</w:t>
      </w:r>
    </w:p>
    <w:p w:rsidR="00F819CF" w:rsidRPr="00F819CF" w:rsidRDefault="00FD7B61" w:rsidP="00F819CF">
      <w:pPr>
        <w:tabs>
          <w:tab w:val="left" w:pos="312"/>
          <w:tab w:val="left" w:pos="369"/>
          <w:tab w:val="left" w:pos="425"/>
        </w:tabs>
        <w:spacing w:line="288" w:lineRule="auto"/>
      </w:pPr>
      <w:sdt>
        <w:sdtPr>
          <w:id w:val="1966306466"/>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1. den vollständiger Namen und die vollständige Anschrift des leistenden Unternehmers und des Leistungsempfängers,</w:t>
      </w:r>
    </w:p>
    <w:p w:rsidR="00F819CF" w:rsidRPr="00F819CF" w:rsidRDefault="00FD7B61" w:rsidP="00F819CF">
      <w:pPr>
        <w:tabs>
          <w:tab w:val="left" w:pos="312"/>
          <w:tab w:val="left" w:pos="369"/>
          <w:tab w:val="left" w:pos="425"/>
        </w:tabs>
        <w:spacing w:line="288" w:lineRule="auto"/>
      </w:pPr>
      <w:sdt>
        <w:sdtPr>
          <w:id w:val="-707264727"/>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2. die dem leistenden Unternehmer vom Finanzamt erteilte Steuernummer oder die vom Bundeszentralamt für Steuern erteilte Umsatzsteuer-Identifikationsnummer,</w:t>
      </w:r>
    </w:p>
    <w:p w:rsidR="00F819CF" w:rsidRPr="00F819CF" w:rsidRDefault="00FD7B61" w:rsidP="00F819CF">
      <w:pPr>
        <w:tabs>
          <w:tab w:val="left" w:pos="312"/>
          <w:tab w:val="left" w:pos="369"/>
          <w:tab w:val="left" w:pos="425"/>
        </w:tabs>
        <w:spacing w:line="288" w:lineRule="auto"/>
      </w:pPr>
      <w:sdt>
        <w:sdtPr>
          <w:id w:val="975192538"/>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3. das Ausstellungsdatum (Rechnungsdatum),</w:t>
      </w:r>
    </w:p>
    <w:p w:rsidR="00F819CF" w:rsidRPr="00F819CF" w:rsidRDefault="00FD7B61" w:rsidP="00F819CF">
      <w:pPr>
        <w:tabs>
          <w:tab w:val="left" w:pos="312"/>
          <w:tab w:val="left" w:pos="369"/>
          <w:tab w:val="left" w:pos="425"/>
        </w:tabs>
        <w:spacing w:line="288" w:lineRule="auto"/>
      </w:pPr>
      <w:sdt>
        <w:sdtPr>
          <w:id w:val="-1593542869"/>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4. eine fortlaufende Nummer mit einer oder mehreren Zahlenreihen, die zur Identifizierung der Rechnung vom Rechnungsaussteller einmalig vergeben wird (Rechnungsnummer),</w:t>
      </w:r>
    </w:p>
    <w:p w:rsidR="00F819CF" w:rsidRPr="00F819CF" w:rsidRDefault="00FD7B61" w:rsidP="00F819CF">
      <w:pPr>
        <w:tabs>
          <w:tab w:val="left" w:pos="312"/>
          <w:tab w:val="left" w:pos="369"/>
          <w:tab w:val="left" w:pos="425"/>
        </w:tabs>
        <w:spacing w:line="288" w:lineRule="auto"/>
      </w:pPr>
      <w:sdt>
        <w:sdtPr>
          <w:id w:val="95836038"/>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5. die Menge und die Art (handelsübliche Bezeichnung) der gelieferten Gegenstände oder den Umfang und die Art der sonstigen Leistung,</w:t>
      </w:r>
    </w:p>
    <w:p w:rsidR="00F819CF" w:rsidRPr="00F819CF" w:rsidRDefault="00FD7B61" w:rsidP="00F819CF">
      <w:pPr>
        <w:tabs>
          <w:tab w:val="left" w:pos="312"/>
          <w:tab w:val="left" w:pos="369"/>
          <w:tab w:val="left" w:pos="425"/>
        </w:tabs>
        <w:spacing w:line="288" w:lineRule="auto"/>
      </w:pPr>
      <w:sdt>
        <w:sdtPr>
          <w:id w:val="56986451"/>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6. den Zeitpunkt der Lieferung oder sonstigen Leistung, in den Fällen des Absatzes 5 Satz 1 den Zeitpunkt der Vereinnahmung des Entgelts, sofern der Zeitpunkt der Vereinnahmung feststeht und nicht mit dem Ausstellungsdatum übereinstimmt,</w:t>
      </w:r>
    </w:p>
    <w:p w:rsidR="00F819CF" w:rsidRPr="00F819CF" w:rsidRDefault="00FD7B61" w:rsidP="00F819CF">
      <w:pPr>
        <w:tabs>
          <w:tab w:val="left" w:pos="312"/>
          <w:tab w:val="left" w:pos="369"/>
          <w:tab w:val="left" w:pos="425"/>
        </w:tabs>
        <w:spacing w:line="288" w:lineRule="auto"/>
      </w:pPr>
      <w:sdt>
        <w:sdtPr>
          <w:id w:val="1040943666"/>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7. das nach Steuersätzen und einzelnen Steuerbefreiungen aufgeschlüsselte Entgelt für die Lieferung oder sonstige Leistung (§ 10) sowie jede im Voraus vereinbarte Minderung des Entgelt sofern sie nicht bereist im Entgelt berücksichtigt ist,</w:t>
      </w:r>
    </w:p>
    <w:p w:rsidR="00F819CF" w:rsidRPr="00F819CF" w:rsidRDefault="00FD7B61" w:rsidP="00F819CF">
      <w:pPr>
        <w:tabs>
          <w:tab w:val="left" w:pos="312"/>
          <w:tab w:val="left" w:pos="369"/>
          <w:tab w:val="left" w:pos="425"/>
        </w:tabs>
        <w:spacing w:line="288" w:lineRule="auto"/>
      </w:pPr>
      <w:sdt>
        <w:sdtPr>
          <w:id w:val="223350518"/>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8. den anzuwendenden Steuersatz sowie den auf das Entgelt entfallenden Steuerbetrag oder im Fall einer Steuerbefreiung einen Hinweis darauf, das für die Lieferung oder sonstige Leistung eine Steuerbefreiung gilt,</w:t>
      </w:r>
    </w:p>
    <w:p w:rsidR="00F819CF" w:rsidRPr="00F819CF" w:rsidRDefault="00FD7B61" w:rsidP="00F819CF">
      <w:pPr>
        <w:tabs>
          <w:tab w:val="left" w:pos="312"/>
          <w:tab w:val="left" w:pos="369"/>
          <w:tab w:val="left" w:pos="425"/>
        </w:tabs>
        <w:spacing w:line="288" w:lineRule="auto"/>
      </w:pPr>
      <w:sdt>
        <w:sdtPr>
          <w:id w:val="1136063724"/>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9. in den Fällen des § 14b Abs. 1 Satz 5 einen Hinweis auf die Aufbewahrungspflicht des Leistungsempfängers (betrifft die Verwendung im nicht unternehmerischen Bereich) und</w:t>
      </w:r>
    </w:p>
    <w:p w:rsidR="00F819CF" w:rsidRPr="00F819CF" w:rsidRDefault="00FD7B61" w:rsidP="00F819CF">
      <w:pPr>
        <w:tabs>
          <w:tab w:val="left" w:pos="312"/>
          <w:tab w:val="left" w:pos="369"/>
          <w:tab w:val="left" w:pos="425"/>
        </w:tabs>
        <w:spacing w:line="288" w:lineRule="auto"/>
      </w:pPr>
      <w:sdt>
        <w:sdtPr>
          <w:id w:val="2045477799"/>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10. in den Fällen der Ausstellung der Rechnung durch den Leistungsempfänger oder durch einen vom ihm beauftragten Dritten gemäß Abs. 2 Satz 2 die Angabe „Gutschrift“.</w:t>
      </w:r>
    </w:p>
    <w:p w:rsidR="00F819CF" w:rsidRPr="00F819CF" w:rsidRDefault="00F819CF" w:rsidP="00F819CF">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F819CF">
        <w:rPr>
          <w:rFonts w:eastAsia="Times New Roman" w:cstheme="majorBidi"/>
          <w:b/>
          <w:vanish/>
          <w:spacing w:val="5"/>
          <w:kern w:val="28"/>
          <w:szCs w:val="52"/>
        </w:rPr>
        <w:lastRenderedPageBreak/>
        <w:t>Hinweis</w:t>
      </w:r>
    </w:p>
    <w:p w:rsidR="00F819CF" w:rsidRPr="00F819CF" w:rsidRDefault="00F819CF" w:rsidP="00F819CF">
      <w:pPr>
        <w:pBdr>
          <w:left w:val="single" w:sz="8" w:space="4" w:color="D60541"/>
        </w:pBdr>
        <w:spacing w:line="288" w:lineRule="auto"/>
        <w:ind w:left="567" w:right="567"/>
        <w:contextualSpacing/>
        <w:rPr>
          <w:rFonts w:eastAsia="Times New Roman" w:cstheme="majorBidi"/>
          <w:vanish/>
          <w:spacing w:val="5"/>
          <w:kern w:val="28"/>
          <w:szCs w:val="52"/>
        </w:rPr>
      </w:pPr>
      <w:r w:rsidRPr="00F819CF">
        <w:rPr>
          <w:rFonts w:eastAsia="Times New Roman" w:cstheme="majorBidi"/>
          <w:vanish/>
          <w:spacing w:val="5"/>
          <w:kern w:val="28"/>
          <w:szCs w:val="52"/>
        </w:rPr>
        <w:t xml:space="preserve">Die Bezeichnung „Gutschrift“ darf nicht (mehr) verwendet werden, wenn eine Rechnung storniert wird. In solchen Fällen verwendet man zum Beispiel die Bezeichnungen „Storno-Rechnung“ oder „Korrektur-Rechnung“. </w:t>
      </w:r>
    </w:p>
    <w:p w:rsidR="00F819CF" w:rsidRPr="00F819CF" w:rsidRDefault="00F819CF" w:rsidP="00F819CF">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F819CF">
        <w:rPr>
          <w:rFonts w:eastAsia="Times New Roman" w:cstheme="majorBidi"/>
          <w:b/>
          <w:vanish/>
          <w:spacing w:val="5"/>
          <w:kern w:val="28"/>
          <w:szCs w:val="52"/>
        </w:rPr>
        <w:t>Hinweis</w:t>
      </w:r>
    </w:p>
    <w:p w:rsidR="00F819CF" w:rsidRPr="00F819CF" w:rsidRDefault="00F819CF" w:rsidP="00F819CF">
      <w:pPr>
        <w:pBdr>
          <w:left w:val="single" w:sz="8" w:space="4" w:color="D60541"/>
        </w:pBdr>
        <w:spacing w:line="288" w:lineRule="auto"/>
        <w:ind w:left="567" w:right="567"/>
        <w:contextualSpacing/>
        <w:rPr>
          <w:rFonts w:eastAsia="Times New Roman" w:cstheme="majorBidi"/>
          <w:vanish/>
          <w:spacing w:val="5"/>
          <w:kern w:val="28"/>
          <w:szCs w:val="52"/>
        </w:rPr>
      </w:pPr>
      <w:r w:rsidRPr="00F819CF">
        <w:rPr>
          <w:rFonts w:eastAsia="Times New Roman" w:cstheme="majorBidi"/>
          <w:vanish/>
          <w:spacing w:val="5"/>
          <w:kern w:val="28"/>
          <w:szCs w:val="52"/>
        </w:rPr>
        <w:t xml:space="preserve">Wenn eine Rechnung wegen eines Fehlers berichtigt werden muss, kann es vorzuziehen sein, keine neue Rechnung auszustellen, sondern die erforderlichen Korrekturen auf der bisherigen Rechnung vorzunehmen. Der </w:t>
      </w:r>
      <w:hyperlink r:id="rId130" w:history="1">
        <w:r w:rsidRPr="00F819CF">
          <w:rPr>
            <w:rFonts w:eastAsia="Times New Roman" w:cstheme="majorBidi"/>
            <w:vanish/>
            <w:spacing w:val="5"/>
            <w:kern w:val="28"/>
            <w:szCs w:val="52"/>
          </w:rPr>
          <w:t>EUGH</w:t>
        </w:r>
      </w:hyperlink>
      <w:r w:rsidRPr="00F819CF">
        <w:rPr>
          <w:rFonts w:eastAsia="Times New Roman" w:cstheme="majorBidi"/>
          <w:vanish/>
          <w:spacing w:val="5"/>
          <w:kern w:val="28"/>
          <w:szCs w:val="52"/>
        </w:rPr>
        <w:t xml:space="preserve"> hat am 15.09.2016 (Aktenzeichen C518/14) entschieden, dass fehlerhafte Rechnungen nachträglich berichtigt werden können. Die Rechnungsberichtigung oder Ergänzung entfaltet hinsichtlich der Vorsteuerabzugs Rückwirkung, die bei Ausstellung einer neuen Rechnung nicht gegeben ist. </w:t>
      </w:r>
    </w:p>
    <w:p w:rsidR="00F819CF" w:rsidRPr="00F819CF" w:rsidRDefault="00F819CF" w:rsidP="00F819CF">
      <w:pPr>
        <w:pBdr>
          <w:left w:val="single" w:sz="8" w:space="4" w:color="D60541"/>
        </w:pBdr>
        <w:spacing w:line="288" w:lineRule="auto"/>
        <w:ind w:left="567" w:right="567"/>
        <w:contextualSpacing/>
        <w:rPr>
          <w:rFonts w:eastAsia="Times New Roman" w:cstheme="majorBidi"/>
          <w:vanish/>
          <w:spacing w:val="5"/>
          <w:kern w:val="28"/>
          <w:szCs w:val="52"/>
        </w:rPr>
      </w:pPr>
      <w:r w:rsidRPr="00F819CF">
        <w:rPr>
          <w:rFonts w:eastAsia="Times New Roman" w:cstheme="majorBidi"/>
          <w:vanish/>
          <w:spacing w:val="5"/>
          <w:kern w:val="28"/>
          <w:szCs w:val="52"/>
        </w:rPr>
        <w:t>Eine erhebliche Erleichterung ergibt sich aus zwei Urteilen des Bundesfinanzhofs vom 21.06.2018 (Aktenzeichen V R 25/15 und V R 28/16). Danach reicht für die Angabe der "vollständigen Anschrift" des leistenden Unternehmers die Angabe eines Ortes mit "postalischer Erreichbarkeit" aus.</w:t>
      </w:r>
    </w:p>
    <w:p w:rsidR="00F819CF" w:rsidRPr="00F819CF" w:rsidRDefault="00F819CF" w:rsidP="00F819CF">
      <w:pPr>
        <w:keepNext/>
        <w:keepLines/>
        <w:spacing w:before="360"/>
        <w:outlineLvl w:val="2"/>
        <w:rPr>
          <w:rFonts w:eastAsiaTheme="majorEastAsia" w:cstheme="majorBidi"/>
          <w:b/>
          <w:bCs/>
          <w:color w:val="D60541"/>
        </w:rPr>
      </w:pPr>
      <w:r w:rsidRPr="00F819CF">
        <w:rPr>
          <w:rFonts w:eastAsiaTheme="majorEastAsia" w:cstheme="majorBidi"/>
          <w:b/>
          <w:bCs/>
          <w:color w:val="D60541"/>
        </w:rPr>
        <w:t>Rechnung bezahlen</w:t>
      </w:r>
    </w:p>
    <w:p w:rsidR="00F819CF" w:rsidRPr="00F819CF" w:rsidRDefault="00F819CF" w:rsidP="00F819CF">
      <w:pPr>
        <w:tabs>
          <w:tab w:val="left" w:pos="312"/>
          <w:tab w:val="left" w:pos="369"/>
          <w:tab w:val="left" w:pos="425"/>
        </w:tabs>
        <w:spacing w:line="288" w:lineRule="auto"/>
      </w:pPr>
      <w:r w:rsidRPr="00F819CF">
        <w:t>Regelungen, wann und in welcher Weise Rechnungen zu bezahlen sind:</w:t>
      </w:r>
    </w:p>
    <w:p w:rsidR="00F819CF" w:rsidRPr="00F819CF" w:rsidRDefault="00FD7B61" w:rsidP="00F819CF">
      <w:pPr>
        <w:tabs>
          <w:tab w:val="left" w:pos="312"/>
          <w:tab w:val="left" w:pos="369"/>
          <w:tab w:val="left" w:pos="425"/>
        </w:tabs>
        <w:spacing w:line="288" w:lineRule="auto"/>
      </w:pPr>
      <w:sdt>
        <w:sdtPr>
          <w:id w:val="-214279056"/>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nach beanstandungsfreier Rechnungsprüfung</w:t>
      </w:r>
    </w:p>
    <w:p w:rsidR="00F819CF" w:rsidRPr="00F819CF" w:rsidRDefault="00FD7B61" w:rsidP="00F819CF">
      <w:pPr>
        <w:tabs>
          <w:tab w:val="left" w:pos="312"/>
          <w:tab w:val="left" w:pos="369"/>
          <w:tab w:val="left" w:pos="425"/>
        </w:tabs>
        <w:spacing w:line="288" w:lineRule="auto"/>
      </w:pPr>
      <w:sdt>
        <w:sdtPr>
          <w:id w:val="-1889484453"/>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nach Zahlungsfreigabe durch eine dazu autorisierte Person</w:t>
      </w:r>
    </w:p>
    <w:p w:rsidR="00F819CF" w:rsidRPr="00F819CF" w:rsidRDefault="00FD7B61" w:rsidP="00F819CF">
      <w:pPr>
        <w:tabs>
          <w:tab w:val="left" w:pos="312"/>
          <w:tab w:val="left" w:pos="369"/>
          <w:tab w:val="left" w:pos="425"/>
        </w:tabs>
        <w:spacing w:line="288" w:lineRule="auto"/>
      </w:pPr>
      <w:sdt>
        <w:sdtPr>
          <w:id w:val="898089328"/>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innerhalb der Skontofrist</w:t>
      </w:r>
    </w:p>
    <w:p w:rsidR="00F819CF" w:rsidRPr="00F819CF" w:rsidRDefault="00FD7B61" w:rsidP="00F819CF">
      <w:pPr>
        <w:tabs>
          <w:tab w:val="left" w:pos="312"/>
          <w:tab w:val="left" w:pos="369"/>
          <w:tab w:val="left" w:pos="425"/>
        </w:tabs>
        <w:spacing w:line="288" w:lineRule="auto"/>
      </w:pPr>
      <w:sdt>
        <w:sdtPr>
          <w:id w:val="1394001040"/>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nach &gt; Tagen</w:t>
      </w:r>
    </w:p>
    <w:p w:rsidR="00F819CF" w:rsidRPr="00F819CF" w:rsidRDefault="00FD7B61" w:rsidP="00F819CF">
      <w:pPr>
        <w:tabs>
          <w:tab w:val="left" w:pos="312"/>
          <w:tab w:val="left" w:pos="369"/>
          <w:tab w:val="left" w:pos="425"/>
        </w:tabs>
        <w:spacing w:line="288" w:lineRule="auto"/>
      </w:pPr>
      <w:sdt>
        <w:sdtPr>
          <w:id w:val="810134287"/>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mit dem nächsten turnusmäßigen Zahlungslauf</w:t>
      </w:r>
    </w:p>
    <w:p w:rsidR="00F819CF" w:rsidRPr="00F819CF" w:rsidRDefault="00FD7B61" w:rsidP="00F819CF">
      <w:pPr>
        <w:tabs>
          <w:tab w:val="left" w:pos="312"/>
          <w:tab w:val="left" w:pos="369"/>
          <w:tab w:val="left" w:pos="425"/>
        </w:tabs>
        <w:spacing w:line="288" w:lineRule="auto"/>
      </w:pPr>
      <w:sdt>
        <w:sdtPr>
          <w:id w:val="-821967198"/>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sofort nach Vorliegen der ersten Mahnung</w:t>
      </w:r>
    </w:p>
    <w:p w:rsidR="00F819CF" w:rsidRPr="00F819CF" w:rsidRDefault="00FD7B61" w:rsidP="00F819CF">
      <w:pPr>
        <w:tabs>
          <w:tab w:val="left" w:pos="312"/>
          <w:tab w:val="left" w:pos="369"/>
          <w:tab w:val="left" w:pos="425"/>
        </w:tabs>
        <w:spacing w:line="288" w:lineRule="auto"/>
      </w:pPr>
      <w:sdt>
        <w:sdtPr>
          <w:id w:val="-1567642191"/>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durch Banküberweisung</w:t>
      </w:r>
    </w:p>
    <w:p w:rsidR="00F819CF" w:rsidRPr="00F819CF" w:rsidRDefault="00FD7B61" w:rsidP="00F819CF">
      <w:pPr>
        <w:tabs>
          <w:tab w:val="left" w:pos="312"/>
          <w:tab w:val="left" w:pos="369"/>
          <w:tab w:val="left" w:pos="425"/>
        </w:tabs>
        <w:spacing w:line="288" w:lineRule="auto"/>
      </w:pPr>
      <w:sdt>
        <w:sdtPr>
          <w:id w:val="-798064971"/>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durch SEPA-Lastschrift (innerhalb der Skontofrist)</w:t>
      </w:r>
    </w:p>
    <w:p w:rsidR="00F819CF" w:rsidRPr="00F819CF" w:rsidRDefault="00F819CF" w:rsidP="00F819CF">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F819CF">
        <w:rPr>
          <w:rFonts w:eastAsia="Times New Roman" w:cstheme="majorBidi"/>
          <w:b/>
          <w:vanish/>
          <w:spacing w:val="5"/>
          <w:kern w:val="28"/>
          <w:szCs w:val="52"/>
        </w:rPr>
        <w:t>Hinweis</w:t>
      </w:r>
    </w:p>
    <w:p w:rsidR="00F819CF" w:rsidRPr="00F819CF" w:rsidRDefault="00F819CF" w:rsidP="00F819CF">
      <w:pPr>
        <w:pBdr>
          <w:left w:val="single" w:sz="8" w:space="4" w:color="D60541"/>
        </w:pBdr>
        <w:spacing w:line="288" w:lineRule="auto"/>
        <w:ind w:left="567" w:right="567"/>
        <w:contextualSpacing/>
        <w:rPr>
          <w:rFonts w:eastAsia="Times New Roman" w:cstheme="majorBidi"/>
          <w:vanish/>
          <w:spacing w:val="5"/>
          <w:kern w:val="28"/>
          <w:szCs w:val="52"/>
        </w:rPr>
      </w:pPr>
      <w:r w:rsidRPr="00F819CF">
        <w:rPr>
          <w:rFonts w:eastAsia="Times New Roman" w:cstheme="majorBidi"/>
          <w:vanish/>
          <w:spacing w:val="5"/>
          <w:kern w:val="28"/>
          <w:szCs w:val="52"/>
        </w:rPr>
        <w:t>Bei fehlerhaften und deshalb an den Absender zurückgegebenen Rechnungen muss gegebenenfalls ein rechtzeitiger Rückruf des jeweiligen SEPA Lastschrift-Mandats eingeleitet werden.</w:t>
      </w:r>
    </w:p>
    <w:p w:rsidR="00F819CF" w:rsidRPr="00F819CF" w:rsidRDefault="00F819CF" w:rsidP="00F819CF">
      <w:pPr>
        <w:keepNext/>
        <w:keepLines/>
        <w:pageBreakBefore/>
        <w:spacing w:before="600" w:after="480"/>
        <w:outlineLvl w:val="0"/>
        <w:rPr>
          <w:rFonts w:eastAsiaTheme="majorEastAsia" w:cstheme="majorBidi"/>
          <w:b/>
          <w:bCs/>
          <w:color w:val="D60541"/>
          <w:sz w:val="32"/>
          <w:szCs w:val="28"/>
        </w:rPr>
      </w:pPr>
      <w:bookmarkStart w:id="72" w:name="_Toc525810448"/>
      <w:bookmarkStart w:id="73" w:name="_Toc3216106"/>
      <w:bookmarkStart w:id="74" w:name="_Toc7009176"/>
      <w:r w:rsidRPr="00F819CF">
        <w:rPr>
          <w:rFonts w:eastAsiaTheme="majorEastAsia" w:cstheme="majorBidi"/>
          <w:b/>
          <w:bCs/>
          <w:color w:val="D60541"/>
          <w:sz w:val="32"/>
          <w:szCs w:val="28"/>
        </w:rPr>
        <w:lastRenderedPageBreak/>
        <w:t>Eingangsrechnungen: Elektronische Rechnung buchen</w:t>
      </w:r>
      <w:bookmarkEnd w:id="72"/>
      <w:bookmarkEnd w:id="73"/>
      <w:bookmarkEnd w:id="74"/>
      <w:r w:rsidRPr="00F819CF">
        <w:rPr>
          <w:rFonts w:eastAsiaTheme="majorEastAsia" w:cstheme="majorBidi"/>
          <w:b/>
          <w:bCs/>
          <w:color w:val="D60541"/>
          <w:sz w:val="32"/>
          <w:szCs w:val="28"/>
        </w:rPr>
        <w:t xml:space="preserve"> </w:t>
      </w:r>
    </w:p>
    <w:p w:rsidR="00F819CF" w:rsidRPr="00F819CF" w:rsidRDefault="00F819CF" w:rsidP="00F819CF">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F819CF">
        <w:rPr>
          <w:rFonts w:eastAsia="Times New Roman" w:cstheme="majorBidi"/>
          <w:b/>
          <w:vanish/>
          <w:spacing w:val="5"/>
          <w:kern w:val="28"/>
          <w:szCs w:val="52"/>
        </w:rPr>
        <w:t>Informationen</w:t>
      </w:r>
    </w:p>
    <w:p w:rsidR="00F819CF" w:rsidRPr="00F819CF" w:rsidRDefault="00FD7B61" w:rsidP="00F819CF">
      <w:pPr>
        <w:pBdr>
          <w:left w:val="single" w:sz="8" w:space="4" w:color="D60541"/>
        </w:pBdr>
        <w:spacing w:line="288" w:lineRule="auto"/>
        <w:ind w:left="851" w:right="567" w:hanging="284"/>
        <w:rPr>
          <w:rFonts w:eastAsia="Times New Roman" w:cstheme="majorBidi"/>
          <w:vanish/>
          <w:spacing w:val="5"/>
          <w:kern w:val="28"/>
          <w:szCs w:val="52"/>
        </w:rPr>
      </w:pPr>
      <w:hyperlink r:id="rId131" w:history="1">
        <w:r w:rsidR="00F819CF" w:rsidRPr="00F819CF">
          <w:rPr>
            <w:rFonts w:eastAsia="Times New Roman" w:cs="Arial"/>
            <w:vanish/>
            <w:color w:val="548DD4" w:themeColor="text2" w:themeTint="99"/>
            <w:spacing w:val="5"/>
            <w:kern w:val="28"/>
            <w:szCs w:val="52"/>
          </w:rPr>
          <w:t>Über dieses Verfahrensdoku-Blatt</w:t>
        </w:r>
      </w:hyperlink>
      <w:r w:rsidR="00F819CF" w:rsidRPr="00F819CF">
        <w:rPr>
          <w:rFonts w:eastAsia="Times New Roman" w:cstheme="majorBidi"/>
          <w:vanish/>
          <w:spacing w:val="5"/>
          <w:kern w:val="28"/>
          <w:szCs w:val="52"/>
        </w:rPr>
        <w:t xml:space="preserve"> (Link)</w:t>
      </w:r>
    </w:p>
    <w:p w:rsidR="00F819CF" w:rsidRPr="00F819CF" w:rsidRDefault="00FD7B61" w:rsidP="00F819CF">
      <w:pPr>
        <w:pBdr>
          <w:left w:val="single" w:sz="8" w:space="4" w:color="D60541"/>
        </w:pBdr>
        <w:spacing w:line="288" w:lineRule="auto"/>
        <w:ind w:left="851" w:right="567" w:hanging="284"/>
        <w:rPr>
          <w:rFonts w:eastAsia="Times New Roman" w:cstheme="majorBidi"/>
          <w:vanish/>
          <w:spacing w:val="5"/>
          <w:kern w:val="28"/>
          <w:szCs w:val="52"/>
        </w:rPr>
      </w:pPr>
      <w:hyperlink r:id="rId132" w:history="1">
        <w:r w:rsidR="00F819CF" w:rsidRPr="00F819CF">
          <w:rPr>
            <w:rFonts w:eastAsia="Times New Roman" w:cstheme="majorBidi"/>
            <w:vanish/>
            <w:color w:val="548DD4"/>
            <w:spacing w:val="5"/>
            <w:kern w:val="28"/>
            <w:szCs w:val="52"/>
          </w:rPr>
          <w:t>Fachliche Erläuterungen zu diesem Verfahrensdoku-Blatt</w:t>
        </w:r>
      </w:hyperlink>
      <w:r w:rsidR="00F819CF" w:rsidRPr="00F819CF">
        <w:rPr>
          <w:rFonts w:eastAsia="Times New Roman" w:cstheme="majorBidi"/>
          <w:vanish/>
          <w:color w:val="548DD4"/>
          <w:spacing w:val="5"/>
          <w:kern w:val="28"/>
          <w:szCs w:val="52"/>
        </w:rPr>
        <w:t xml:space="preserve"> </w:t>
      </w:r>
      <w:r w:rsidR="00F819CF" w:rsidRPr="00F819CF">
        <w:rPr>
          <w:rFonts w:eastAsia="Times New Roman" w:cstheme="majorBidi"/>
          <w:vanish/>
          <w:spacing w:val="5"/>
          <w:kern w:val="28"/>
          <w:szCs w:val="52"/>
        </w:rPr>
        <w:t>(Link)</w:t>
      </w:r>
    </w:p>
    <w:p w:rsidR="00F819CF" w:rsidRPr="00F819CF" w:rsidRDefault="00FD7B61" w:rsidP="00F819CF">
      <w:pPr>
        <w:pBdr>
          <w:left w:val="single" w:sz="8" w:space="4" w:color="D60541"/>
        </w:pBdr>
        <w:spacing w:line="288" w:lineRule="auto"/>
        <w:ind w:left="851" w:right="567" w:hanging="284"/>
        <w:rPr>
          <w:rFonts w:eastAsia="Times New Roman" w:cstheme="majorBidi"/>
          <w:vanish/>
          <w:spacing w:val="5"/>
          <w:kern w:val="28"/>
          <w:szCs w:val="52"/>
        </w:rPr>
      </w:pPr>
      <w:hyperlink r:id="rId133" w:tgtFrame="_blank" w:history="1">
        <w:r w:rsidR="00F819CF" w:rsidRPr="00F819CF">
          <w:rPr>
            <w:rFonts w:eastAsia="Times New Roman" w:cstheme="majorBidi"/>
            <w:vanish/>
            <w:color w:val="548DD4"/>
            <w:spacing w:val="5"/>
            <w:kern w:val="28"/>
            <w:szCs w:val="52"/>
          </w:rPr>
          <w:t>Ausschluss der Haftung für die Inhalte des Verfahrensdoku-Blattes</w:t>
        </w:r>
      </w:hyperlink>
      <w:r w:rsidR="00F819CF" w:rsidRPr="00F819CF">
        <w:rPr>
          <w:rFonts w:eastAsia="Times New Roman" w:cstheme="majorBidi"/>
          <w:noProof/>
          <w:vanish/>
          <w:spacing w:val="5"/>
          <w:kern w:val="28"/>
          <w:szCs w:val="52"/>
        </w:rPr>
        <w:t xml:space="preserve"> (Link)</w:t>
      </w:r>
    </w:p>
    <w:p w:rsidR="00F819CF" w:rsidRPr="00F819CF" w:rsidRDefault="00F819CF" w:rsidP="00F819CF">
      <w:pPr>
        <w:pBdr>
          <w:left w:val="single" w:sz="8" w:space="4" w:color="D60541"/>
        </w:pBdr>
        <w:spacing w:line="288" w:lineRule="auto"/>
        <w:ind w:left="851" w:right="567" w:hanging="284"/>
        <w:rPr>
          <w:rFonts w:eastAsia="Times New Roman" w:cstheme="majorBidi"/>
          <w:vanish/>
          <w:spacing w:val="5"/>
          <w:kern w:val="28"/>
          <w:szCs w:val="52"/>
        </w:rPr>
      </w:pPr>
      <w:r w:rsidRPr="00F819CF">
        <w:rPr>
          <w:rFonts w:eastAsia="Times New Roman" w:cstheme="majorBidi"/>
          <w:vanish/>
          <w:spacing w:val="5"/>
          <w:kern w:val="28"/>
          <w:szCs w:val="52"/>
        </w:rPr>
        <w:t>Autor des Verfahrensdoku-Blattes: Günter Hässel</w:t>
      </w:r>
    </w:p>
    <w:p w:rsidR="00F819CF" w:rsidRPr="00F819CF" w:rsidRDefault="00F819CF" w:rsidP="00F819CF">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F819CF">
        <w:rPr>
          <w:rFonts w:eastAsia="Times New Roman" w:cstheme="majorBidi"/>
          <w:b/>
          <w:vanish/>
          <w:spacing w:val="5"/>
          <w:kern w:val="28"/>
          <w:szCs w:val="52"/>
        </w:rPr>
        <w:t>So arbeiten Sie mit diesem Blatt</w:t>
      </w:r>
    </w:p>
    <w:p w:rsidR="00F819CF" w:rsidRPr="00F819CF" w:rsidRDefault="00F819CF" w:rsidP="00F819CF">
      <w:pPr>
        <w:pBdr>
          <w:left w:val="single" w:sz="8" w:space="4" w:color="D60541"/>
        </w:pBdr>
        <w:spacing w:line="288" w:lineRule="auto"/>
        <w:ind w:left="851" w:right="567" w:hanging="284"/>
        <w:rPr>
          <w:rFonts w:eastAsia="Times New Roman" w:cstheme="majorBidi"/>
          <w:vanish/>
          <w:spacing w:val="5"/>
          <w:kern w:val="28"/>
          <w:szCs w:val="52"/>
        </w:rPr>
      </w:pPr>
      <w:r w:rsidRPr="00F819CF">
        <w:rPr>
          <w:rFonts w:ascii="MS Gothic" w:eastAsia="MS Gothic" w:hAnsi="MS Gothic" w:cs="MS Gothic" w:hint="eastAsia"/>
          <w:vanish/>
          <w:spacing w:val="5"/>
          <w:kern w:val="28"/>
          <w:szCs w:val="52"/>
        </w:rPr>
        <w:t>☐</w:t>
      </w:r>
      <w:r w:rsidRPr="00F819CF">
        <w:rPr>
          <w:rFonts w:ascii="MS Gothic" w:eastAsia="MS Gothic" w:hAnsi="MS Gothic" w:cs="MS Gothic"/>
          <w:vanish/>
          <w:spacing w:val="5"/>
          <w:kern w:val="28"/>
          <w:szCs w:val="52"/>
        </w:rPr>
        <w:t xml:space="preserve"> </w:t>
      </w:r>
      <w:r w:rsidRPr="00F819CF">
        <w:rPr>
          <w:rFonts w:eastAsia="Times New Roman" w:cstheme="majorBidi"/>
          <w:vanish/>
          <w:spacing w:val="5"/>
          <w:kern w:val="28"/>
          <w:szCs w:val="52"/>
        </w:rPr>
        <w:t>Ankreuzen falls zutreffend</w:t>
      </w:r>
    </w:p>
    <w:p w:rsidR="00F819CF" w:rsidRPr="00F819CF" w:rsidRDefault="00F819CF" w:rsidP="00F819CF">
      <w:pPr>
        <w:pBdr>
          <w:left w:val="single" w:sz="8" w:space="4" w:color="D60541"/>
        </w:pBdr>
        <w:spacing w:line="288" w:lineRule="auto"/>
        <w:ind w:left="851" w:right="567" w:hanging="284"/>
        <w:rPr>
          <w:rFonts w:eastAsia="Times New Roman" w:cstheme="majorBidi"/>
          <w:vanish/>
          <w:spacing w:val="5"/>
          <w:kern w:val="28"/>
          <w:szCs w:val="52"/>
        </w:rPr>
      </w:pPr>
      <w:r w:rsidRPr="00F819CF">
        <w:rPr>
          <w:rFonts w:eastAsia="Times New Roman" w:cstheme="majorBidi"/>
          <w:vanish/>
          <w:spacing w:val="5"/>
          <w:kern w:val="28"/>
          <w:szCs w:val="52"/>
        </w:rPr>
        <w:t>&gt; Daten ergänzen</w:t>
      </w:r>
    </w:p>
    <w:p w:rsidR="00F819CF" w:rsidRPr="00F819CF" w:rsidRDefault="00F819CF" w:rsidP="00F819CF">
      <w:pPr>
        <w:pBdr>
          <w:left w:val="single" w:sz="8" w:space="4" w:color="D60541"/>
        </w:pBdr>
        <w:spacing w:line="288" w:lineRule="auto"/>
        <w:ind w:left="851" w:right="567" w:hanging="284"/>
        <w:rPr>
          <w:rFonts w:eastAsia="Times New Roman" w:cstheme="majorBidi"/>
          <w:vanish/>
          <w:spacing w:val="5"/>
          <w:kern w:val="28"/>
          <w:szCs w:val="52"/>
        </w:rPr>
      </w:pPr>
      <w:r w:rsidRPr="00F819CF">
        <w:rPr>
          <w:rFonts w:eastAsia="Times New Roman" w:cstheme="majorBidi"/>
          <w:vanish/>
          <w:spacing w:val="5"/>
          <w:kern w:val="28"/>
          <w:szCs w:val="52"/>
        </w:rPr>
        <w:t>Inhalte unternehmensspezifisch anpassen: ändern, ergänzen, löschen nach Belieben</w:t>
      </w:r>
    </w:p>
    <w:p w:rsidR="00F819CF" w:rsidRPr="00F819CF" w:rsidRDefault="00FD7B61" w:rsidP="00F819CF">
      <w:pPr>
        <w:pBdr>
          <w:left w:val="single" w:sz="8" w:space="4" w:color="D60541"/>
        </w:pBdr>
        <w:spacing w:line="288" w:lineRule="auto"/>
        <w:ind w:left="851" w:right="567" w:hanging="284"/>
        <w:rPr>
          <w:rFonts w:eastAsia="Times New Roman" w:cstheme="majorBidi"/>
          <w:vanish/>
          <w:spacing w:val="5"/>
          <w:kern w:val="28"/>
          <w:szCs w:val="52"/>
        </w:rPr>
      </w:pPr>
      <w:hyperlink r:id="rId134" w:tgtFrame="_blank" w:history="1">
        <w:r w:rsidR="00F819CF" w:rsidRPr="00F819CF">
          <w:rPr>
            <w:rFonts w:eastAsia="Times New Roman" w:cstheme="majorBidi"/>
            <w:vanish/>
            <w:color w:val="548DD4"/>
            <w:spacing w:val="5"/>
            <w:kern w:val="28"/>
            <w:szCs w:val="52"/>
          </w:rPr>
          <w:t>Ausblenden der seitlich rot gekennzeichneten Teile</w:t>
        </w:r>
      </w:hyperlink>
      <w:r w:rsidR="00F819CF" w:rsidRPr="00F819CF">
        <w:rPr>
          <w:rFonts w:eastAsia="Times New Roman" w:cstheme="majorBidi"/>
          <w:vanish/>
          <w:spacing w:val="5"/>
          <w:kern w:val="28"/>
          <w:szCs w:val="52"/>
        </w:rPr>
        <w:t xml:space="preserve"> (Link)</w:t>
      </w:r>
    </w:p>
    <w:p w:rsidR="00F819CF" w:rsidRPr="00F819CF" w:rsidRDefault="00F819CF" w:rsidP="00F819CF">
      <w:pPr>
        <w:keepNext/>
        <w:keepLines/>
        <w:spacing w:before="480" w:after="240"/>
        <w:outlineLvl w:val="1"/>
        <w:rPr>
          <w:rFonts w:eastAsiaTheme="majorEastAsia" w:cstheme="majorBidi"/>
          <w:b/>
          <w:bCs/>
          <w:sz w:val="22"/>
          <w:szCs w:val="22"/>
        </w:rPr>
      </w:pPr>
      <w:r w:rsidRPr="00F819CF">
        <w:rPr>
          <w:rFonts w:eastAsiaTheme="majorEastAsia" w:cstheme="majorBidi"/>
          <w:b/>
          <w:bCs/>
          <w:sz w:val="22"/>
          <w:szCs w:val="22"/>
        </w:rPr>
        <w:t>Verweise</w:t>
      </w:r>
    </w:p>
    <w:p w:rsidR="00F819CF" w:rsidRPr="00F819CF" w:rsidRDefault="00F819CF" w:rsidP="00F819CF">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F819CF">
        <w:rPr>
          <w:rFonts w:eastAsia="Times New Roman" w:cstheme="majorBidi"/>
          <w:b/>
          <w:vanish/>
          <w:spacing w:val="5"/>
          <w:kern w:val="28"/>
          <w:szCs w:val="52"/>
        </w:rPr>
        <w:t>Hinweis</w:t>
      </w:r>
    </w:p>
    <w:p w:rsidR="00F819CF" w:rsidRPr="00F819CF" w:rsidRDefault="00F819CF" w:rsidP="00F819CF">
      <w:pPr>
        <w:pBdr>
          <w:left w:val="single" w:sz="8" w:space="4" w:color="D60541"/>
        </w:pBdr>
        <w:spacing w:line="288" w:lineRule="auto"/>
        <w:ind w:left="567" w:right="567"/>
        <w:contextualSpacing/>
        <w:rPr>
          <w:rFonts w:eastAsia="Times New Roman" w:cstheme="majorBidi"/>
          <w:vanish/>
          <w:spacing w:val="5"/>
          <w:kern w:val="28"/>
          <w:szCs w:val="52"/>
        </w:rPr>
      </w:pPr>
      <w:r w:rsidRPr="00F819CF">
        <w:rPr>
          <w:rFonts w:eastAsia="Times New Roman" w:cstheme="majorBidi"/>
          <w:vanish/>
          <w:spacing w:val="5"/>
          <w:kern w:val="28"/>
          <w:szCs w:val="52"/>
        </w:rPr>
        <w:t>Nachfolgend kann auf die Beschreibung in anderen Blättern der Verfahrensdokumentation und externe Dokumente, die die Beschreibung in diesem Blatt ergänzen, verwiesen werden.</w:t>
      </w:r>
    </w:p>
    <w:p w:rsidR="00F819CF" w:rsidRPr="00F819CF" w:rsidRDefault="00F819CF" w:rsidP="00F819CF">
      <w:pPr>
        <w:pBdr>
          <w:left w:val="single" w:sz="8" w:space="4" w:color="D60541"/>
        </w:pBdr>
        <w:spacing w:line="288" w:lineRule="auto"/>
        <w:ind w:left="567" w:right="567"/>
        <w:contextualSpacing/>
        <w:rPr>
          <w:rFonts w:eastAsia="Times New Roman" w:cstheme="majorBidi"/>
          <w:vanish/>
          <w:spacing w:val="5"/>
          <w:kern w:val="28"/>
          <w:szCs w:val="52"/>
        </w:rPr>
      </w:pPr>
      <w:r w:rsidRPr="00F819CF">
        <w:rPr>
          <w:rFonts w:eastAsia="Times New Roman" w:cstheme="majorBidi"/>
          <w:vanish/>
          <w:spacing w:val="5"/>
          <w:kern w:val="28"/>
          <w:szCs w:val="52"/>
        </w:rPr>
        <w:t>Die Verweise auf externe Dokumente können hier oder zentral im Verfahrensdoku-Blatt „Unternehmensangaben: Externe Dokumente“ beschrieben werden.</w:t>
      </w:r>
    </w:p>
    <w:p w:rsidR="00F819CF" w:rsidRPr="00F819CF" w:rsidRDefault="00F819CF" w:rsidP="00F819CF">
      <w:pPr>
        <w:keepNext/>
        <w:keepLines/>
        <w:spacing w:before="360"/>
        <w:outlineLvl w:val="2"/>
        <w:rPr>
          <w:rFonts w:eastAsiaTheme="majorEastAsia" w:cstheme="majorBidi"/>
          <w:b/>
          <w:bCs/>
          <w:color w:val="D60541"/>
        </w:rPr>
      </w:pPr>
      <w:r w:rsidRPr="00F819CF">
        <w:rPr>
          <w:rFonts w:eastAsiaTheme="majorEastAsia" w:cstheme="majorBidi"/>
          <w:b/>
          <w:bCs/>
          <w:color w:val="D60541"/>
        </w:rPr>
        <w:t>Andere Blätter</w:t>
      </w:r>
    </w:p>
    <w:p w:rsidR="00F819CF" w:rsidRPr="00F819CF" w:rsidRDefault="00F819CF" w:rsidP="00F819CF">
      <w:pPr>
        <w:tabs>
          <w:tab w:val="left" w:pos="312"/>
          <w:tab w:val="left" w:pos="369"/>
          <w:tab w:val="left" w:pos="425"/>
        </w:tabs>
        <w:spacing w:line="288" w:lineRule="auto"/>
      </w:pPr>
      <w:r w:rsidRPr="00F819CF">
        <w:t>&gt;</w:t>
      </w:r>
    </w:p>
    <w:p w:rsidR="00F819CF" w:rsidRPr="00F819CF" w:rsidRDefault="00F819CF" w:rsidP="00F819CF">
      <w:pPr>
        <w:keepNext/>
        <w:keepLines/>
        <w:spacing w:before="360"/>
        <w:outlineLvl w:val="2"/>
        <w:rPr>
          <w:rFonts w:eastAsiaTheme="majorEastAsia" w:cstheme="majorBidi"/>
          <w:b/>
          <w:bCs/>
          <w:color w:val="D60541"/>
        </w:rPr>
      </w:pPr>
      <w:r w:rsidRPr="00F819CF">
        <w:rPr>
          <w:rFonts w:eastAsiaTheme="majorEastAsia" w:cstheme="majorBidi"/>
          <w:b/>
          <w:bCs/>
          <w:color w:val="D60541"/>
        </w:rPr>
        <w:t>Externe Dokumente</w:t>
      </w:r>
    </w:p>
    <w:p w:rsidR="00F819CF" w:rsidRPr="00F819CF" w:rsidRDefault="00F819CF" w:rsidP="00F819CF">
      <w:pPr>
        <w:tabs>
          <w:tab w:val="left" w:pos="312"/>
          <w:tab w:val="left" w:pos="369"/>
          <w:tab w:val="left" w:pos="425"/>
        </w:tabs>
        <w:spacing w:line="288" w:lineRule="auto"/>
      </w:pPr>
      <w:r w:rsidRPr="00F819CF">
        <w:t>&gt;</w:t>
      </w:r>
    </w:p>
    <w:p w:rsidR="00F819CF" w:rsidRPr="00F819CF" w:rsidRDefault="00F819CF" w:rsidP="00F819CF">
      <w:pPr>
        <w:keepNext/>
        <w:keepLines/>
        <w:spacing w:before="480" w:after="240"/>
        <w:outlineLvl w:val="1"/>
        <w:rPr>
          <w:rFonts w:eastAsiaTheme="majorEastAsia" w:cstheme="majorBidi"/>
          <w:b/>
          <w:bCs/>
          <w:sz w:val="22"/>
          <w:szCs w:val="22"/>
        </w:rPr>
      </w:pPr>
      <w:r w:rsidRPr="00F819CF">
        <w:rPr>
          <w:rFonts w:eastAsiaTheme="majorEastAsia" w:cstheme="majorBidi"/>
          <w:b/>
          <w:bCs/>
          <w:sz w:val="22"/>
          <w:szCs w:val="22"/>
        </w:rPr>
        <w:t>Zuständigkeiten</w:t>
      </w:r>
    </w:p>
    <w:p w:rsidR="00F819CF" w:rsidRPr="00F819CF" w:rsidRDefault="00F819CF" w:rsidP="00F819CF">
      <w:pPr>
        <w:keepNext/>
        <w:pBdr>
          <w:left w:val="single" w:sz="8" w:space="4" w:color="D60541"/>
        </w:pBdr>
        <w:spacing w:after="0" w:line="288" w:lineRule="auto"/>
        <w:ind w:left="567" w:right="567"/>
        <w:contextualSpacing/>
        <w:rPr>
          <w:rFonts w:eastAsia="Times New Roman" w:cstheme="majorBidi"/>
          <w:b/>
          <w:vanish/>
          <w:spacing w:val="5"/>
          <w:kern w:val="28"/>
          <w:szCs w:val="52"/>
          <w:lang w:eastAsia="en-US"/>
        </w:rPr>
      </w:pPr>
      <w:r w:rsidRPr="00F819CF">
        <w:rPr>
          <w:rFonts w:eastAsia="Times New Roman" w:cstheme="majorBidi"/>
          <w:b/>
          <w:vanish/>
          <w:spacing w:val="5"/>
          <w:kern w:val="28"/>
          <w:szCs w:val="52"/>
        </w:rPr>
        <w:t>Hinweis</w:t>
      </w:r>
    </w:p>
    <w:p w:rsidR="00F819CF" w:rsidRPr="00F819CF" w:rsidRDefault="00F819CF" w:rsidP="00F819CF">
      <w:pPr>
        <w:pBdr>
          <w:left w:val="single" w:sz="8" w:space="4" w:color="D60541"/>
        </w:pBdr>
        <w:spacing w:line="288" w:lineRule="auto"/>
        <w:ind w:left="567" w:right="567"/>
        <w:contextualSpacing/>
        <w:rPr>
          <w:rFonts w:eastAsia="Times New Roman" w:cstheme="majorBidi"/>
          <w:vanish/>
          <w:spacing w:val="5"/>
          <w:kern w:val="28"/>
          <w:szCs w:val="52"/>
        </w:rPr>
      </w:pPr>
      <w:r w:rsidRPr="00F819CF">
        <w:rPr>
          <w:rFonts w:eastAsia="Times New Roman" w:cstheme="majorBidi"/>
          <w:vanish/>
          <w:spacing w:val="5"/>
          <w:kern w:val="28"/>
          <w:szCs w:val="52"/>
        </w:rPr>
        <w:t>Die Zuständigkeiten können hier oder zentral bei den Unternehmensangaben beschrieben werden.</w:t>
      </w:r>
    </w:p>
    <w:p w:rsidR="00F819CF" w:rsidRPr="00F819CF" w:rsidRDefault="00F819CF" w:rsidP="00F819CF">
      <w:pPr>
        <w:tabs>
          <w:tab w:val="left" w:pos="312"/>
          <w:tab w:val="left" w:pos="369"/>
          <w:tab w:val="left" w:pos="425"/>
        </w:tabs>
        <w:spacing w:line="288" w:lineRule="auto"/>
      </w:pPr>
      <w:r w:rsidRPr="00F819CF">
        <w:t>&gt;</w:t>
      </w:r>
    </w:p>
    <w:p w:rsidR="00F819CF" w:rsidRPr="00F819CF" w:rsidRDefault="00F819CF" w:rsidP="00F819CF">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F819CF">
        <w:rPr>
          <w:rFonts w:eastAsia="Times New Roman" w:cstheme="majorBidi"/>
          <w:b/>
          <w:vanish/>
          <w:spacing w:val="5"/>
          <w:kern w:val="28"/>
          <w:szCs w:val="52"/>
        </w:rPr>
        <w:t>Hinweis</w:t>
      </w:r>
    </w:p>
    <w:p w:rsidR="00F819CF" w:rsidRPr="00F819CF" w:rsidRDefault="00F819CF" w:rsidP="00F819CF">
      <w:pPr>
        <w:pBdr>
          <w:left w:val="single" w:sz="8" w:space="4" w:color="D60541"/>
        </w:pBdr>
        <w:spacing w:line="288" w:lineRule="auto"/>
        <w:ind w:left="567" w:right="567"/>
        <w:contextualSpacing/>
        <w:rPr>
          <w:rFonts w:eastAsia="Times New Roman" w:cstheme="majorBidi"/>
          <w:vanish/>
          <w:spacing w:val="5"/>
          <w:kern w:val="28"/>
          <w:szCs w:val="52"/>
        </w:rPr>
      </w:pPr>
      <w:r w:rsidRPr="00F819CF">
        <w:rPr>
          <w:rFonts w:eastAsia="Times New Roman" w:cstheme="majorBidi"/>
          <w:vanish/>
          <w:spacing w:val="5"/>
          <w:kern w:val="28"/>
          <w:szCs w:val="52"/>
        </w:rPr>
        <w:t>Beispiele von Zuständigkeiten beim Buchen von Eingangsrechnungen</w:t>
      </w:r>
    </w:p>
    <w:p w:rsidR="00F819CF" w:rsidRPr="00F819CF" w:rsidRDefault="00F819CF" w:rsidP="00F819CF">
      <w:pPr>
        <w:pBdr>
          <w:left w:val="single" w:sz="8" w:space="4" w:color="D60541"/>
        </w:pBdr>
        <w:spacing w:line="288" w:lineRule="auto"/>
        <w:ind w:left="851" w:right="567" w:hanging="284"/>
        <w:rPr>
          <w:rFonts w:eastAsia="Times New Roman" w:cstheme="majorBidi"/>
          <w:vanish/>
          <w:spacing w:val="5"/>
          <w:kern w:val="28"/>
          <w:szCs w:val="52"/>
        </w:rPr>
      </w:pPr>
      <w:r w:rsidRPr="00F819CF">
        <w:rPr>
          <w:rFonts w:eastAsia="Times New Roman" w:cstheme="majorBidi"/>
          <w:vanish/>
          <w:spacing w:val="5"/>
          <w:kern w:val="28"/>
          <w:szCs w:val="52"/>
        </w:rPr>
        <w:t xml:space="preserve">Name &gt; ist zuständig für das geordnete Vorsortieren der Rechnungen von Datum &gt; bis Datum &gt; </w:t>
      </w:r>
    </w:p>
    <w:p w:rsidR="00F819CF" w:rsidRPr="00F819CF" w:rsidRDefault="00F819CF" w:rsidP="00F819CF">
      <w:pPr>
        <w:pBdr>
          <w:left w:val="single" w:sz="8" w:space="4" w:color="D60541"/>
        </w:pBdr>
        <w:spacing w:line="288" w:lineRule="auto"/>
        <w:ind w:left="851" w:right="567" w:hanging="284"/>
        <w:rPr>
          <w:rFonts w:eastAsia="Times New Roman" w:cstheme="majorBidi"/>
          <w:vanish/>
          <w:spacing w:val="5"/>
          <w:kern w:val="28"/>
          <w:szCs w:val="52"/>
        </w:rPr>
      </w:pPr>
      <w:r w:rsidRPr="00F819CF">
        <w:rPr>
          <w:rFonts w:eastAsia="Times New Roman" w:cstheme="majorBidi"/>
          <w:vanish/>
          <w:spacing w:val="5"/>
          <w:kern w:val="28"/>
          <w:szCs w:val="52"/>
        </w:rPr>
        <w:t xml:space="preserve">Name &gt; ist zuständig für das Kontieren einschließlich Vorsteuerkennzeichen von Datum &gt; bis Datum &gt; </w:t>
      </w:r>
    </w:p>
    <w:p w:rsidR="00F819CF" w:rsidRPr="00F819CF" w:rsidRDefault="00F819CF" w:rsidP="00F819CF">
      <w:pPr>
        <w:pBdr>
          <w:left w:val="single" w:sz="8" w:space="4" w:color="D60541"/>
        </w:pBdr>
        <w:spacing w:line="288" w:lineRule="auto"/>
        <w:ind w:left="851" w:right="567" w:hanging="284"/>
        <w:rPr>
          <w:rFonts w:eastAsia="Times New Roman" w:cstheme="majorBidi"/>
          <w:vanish/>
          <w:spacing w:val="5"/>
          <w:kern w:val="28"/>
          <w:szCs w:val="52"/>
        </w:rPr>
      </w:pPr>
      <w:r w:rsidRPr="00F819CF">
        <w:rPr>
          <w:rFonts w:eastAsia="Times New Roman" w:cstheme="majorBidi"/>
          <w:vanish/>
          <w:spacing w:val="5"/>
          <w:kern w:val="28"/>
          <w:szCs w:val="52"/>
        </w:rPr>
        <w:lastRenderedPageBreak/>
        <w:t xml:space="preserve">Name &gt; ist zuständig für die Datenerfassung der Buchungssätze von Datum &gt; bis Datum &gt; </w:t>
      </w:r>
    </w:p>
    <w:p w:rsidR="00F819CF" w:rsidRPr="00F819CF" w:rsidRDefault="00F819CF" w:rsidP="00F819CF">
      <w:pPr>
        <w:pBdr>
          <w:left w:val="single" w:sz="8" w:space="4" w:color="D60541"/>
        </w:pBdr>
        <w:spacing w:line="288" w:lineRule="auto"/>
        <w:ind w:left="851" w:right="567" w:hanging="284"/>
        <w:rPr>
          <w:rFonts w:eastAsia="Times New Roman" w:cstheme="majorBidi"/>
          <w:vanish/>
          <w:spacing w:val="5"/>
          <w:kern w:val="28"/>
          <w:szCs w:val="52"/>
        </w:rPr>
      </w:pPr>
      <w:r w:rsidRPr="00F819CF">
        <w:rPr>
          <w:rFonts w:eastAsia="Times New Roman" w:cstheme="majorBidi"/>
          <w:vanish/>
          <w:spacing w:val="5"/>
          <w:kern w:val="28"/>
          <w:szCs w:val="52"/>
        </w:rPr>
        <w:t xml:space="preserve">Name &gt; ist zuständig für die Übernahme von Buchungssätzen aus Drittprogrammen von Datum &gt; bis Datum &gt; </w:t>
      </w:r>
    </w:p>
    <w:p w:rsidR="00F819CF" w:rsidRPr="00F819CF" w:rsidRDefault="00F819CF" w:rsidP="00F819CF">
      <w:pPr>
        <w:pBdr>
          <w:left w:val="single" w:sz="8" w:space="4" w:color="D60541"/>
        </w:pBdr>
        <w:spacing w:line="288" w:lineRule="auto"/>
        <w:ind w:left="851" w:right="567" w:hanging="284"/>
        <w:rPr>
          <w:rFonts w:eastAsia="Times New Roman" w:cstheme="majorBidi"/>
          <w:vanish/>
          <w:spacing w:val="5"/>
          <w:kern w:val="28"/>
          <w:szCs w:val="52"/>
        </w:rPr>
      </w:pPr>
      <w:r w:rsidRPr="00F819CF">
        <w:rPr>
          <w:rFonts w:eastAsia="Times New Roman" w:cstheme="majorBidi"/>
          <w:vanish/>
          <w:spacing w:val="5"/>
          <w:kern w:val="28"/>
          <w:szCs w:val="52"/>
        </w:rPr>
        <w:t xml:space="preserve">Name &gt; ist zuständig für die Kontrolle einschließlich Protokollierung der richtigen und vollständigen Datenerfassung von Datum &gt; bis Datum &gt; </w:t>
      </w:r>
    </w:p>
    <w:p w:rsidR="00F819CF" w:rsidRPr="00F819CF" w:rsidRDefault="00F819CF" w:rsidP="00F819CF">
      <w:pPr>
        <w:pBdr>
          <w:left w:val="single" w:sz="8" w:space="4" w:color="D60541"/>
        </w:pBdr>
        <w:spacing w:line="288" w:lineRule="auto"/>
        <w:ind w:left="851" w:right="567" w:hanging="284"/>
        <w:rPr>
          <w:rFonts w:eastAsia="Times New Roman" w:cstheme="majorBidi"/>
          <w:vanish/>
          <w:spacing w:val="5"/>
          <w:kern w:val="28"/>
          <w:szCs w:val="52"/>
        </w:rPr>
      </w:pPr>
      <w:r w:rsidRPr="00F819CF">
        <w:rPr>
          <w:rFonts w:eastAsia="Times New Roman" w:cstheme="majorBidi"/>
          <w:vanish/>
          <w:spacing w:val="5"/>
          <w:kern w:val="28"/>
          <w:szCs w:val="52"/>
        </w:rPr>
        <w:t xml:space="preserve">Name &gt; ist zuständig für die Kontrolle einschließlich Protokollierung der richtigen und vollständigen Übernahme von Buchungssätzen aus Drittprogrammen von Datum &gt; bis Datum &gt; </w:t>
      </w:r>
    </w:p>
    <w:p w:rsidR="00F819CF" w:rsidRPr="00F819CF" w:rsidRDefault="00F819CF" w:rsidP="00F819CF">
      <w:pPr>
        <w:pBdr>
          <w:left w:val="single" w:sz="8" w:space="4" w:color="D60541"/>
        </w:pBdr>
        <w:spacing w:line="288" w:lineRule="auto"/>
        <w:ind w:left="851" w:right="567" w:hanging="284"/>
        <w:rPr>
          <w:rFonts w:eastAsia="Times New Roman" w:cstheme="majorBidi"/>
          <w:vanish/>
          <w:spacing w:val="5"/>
          <w:kern w:val="28"/>
          <w:szCs w:val="52"/>
        </w:rPr>
      </w:pPr>
      <w:r w:rsidRPr="00F819CF">
        <w:rPr>
          <w:rFonts w:eastAsia="Times New Roman" w:cstheme="majorBidi"/>
          <w:vanish/>
          <w:spacing w:val="5"/>
          <w:kern w:val="28"/>
          <w:szCs w:val="52"/>
        </w:rPr>
        <w:t>Name &gt; ist zuständig für die Datenintegration in das Warenwirtschaftssystem von Datum &gt; bis Datum &gt; (diese Zuständigkeit besteht je nach Programm aus mehreren Bereichen)</w:t>
      </w:r>
    </w:p>
    <w:p w:rsidR="00F819CF" w:rsidRPr="00F819CF" w:rsidRDefault="00F819CF" w:rsidP="00F819CF">
      <w:pPr>
        <w:pBdr>
          <w:left w:val="single" w:sz="8" w:space="4" w:color="D60541"/>
        </w:pBdr>
        <w:spacing w:line="288" w:lineRule="auto"/>
        <w:ind w:left="851" w:right="567" w:hanging="284"/>
        <w:rPr>
          <w:rFonts w:eastAsia="Times New Roman" w:cstheme="majorBidi"/>
          <w:vanish/>
          <w:spacing w:val="5"/>
          <w:kern w:val="28"/>
          <w:szCs w:val="52"/>
        </w:rPr>
      </w:pPr>
      <w:r w:rsidRPr="00F819CF">
        <w:rPr>
          <w:rFonts w:eastAsia="Times New Roman" w:cstheme="majorBidi"/>
          <w:vanish/>
          <w:spacing w:val="5"/>
          <w:kern w:val="28"/>
          <w:szCs w:val="52"/>
        </w:rPr>
        <w:t>Name &gt; ist zuständig für die Datenintegration in die Kostenstellenbuchführung und/oder Betriebsabrechnung (diese Zuständigkeit besteht je nach Programm aus mehreren Bereichen)</w:t>
      </w:r>
    </w:p>
    <w:p w:rsidR="00F819CF" w:rsidRPr="00F819CF" w:rsidRDefault="00F819CF" w:rsidP="00F819CF">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F819CF">
        <w:rPr>
          <w:rFonts w:eastAsia="Times New Roman" w:cstheme="majorBidi"/>
          <w:b/>
          <w:vanish/>
          <w:spacing w:val="5"/>
          <w:kern w:val="28"/>
          <w:szCs w:val="52"/>
        </w:rPr>
        <w:t>Hinweis</w:t>
      </w:r>
    </w:p>
    <w:p w:rsidR="00F819CF" w:rsidRPr="00F819CF" w:rsidRDefault="00F819CF" w:rsidP="00F819CF">
      <w:pPr>
        <w:pBdr>
          <w:left w:val="single" w:sz="8" w:space="4" w:color="D60541"/>
        </w:pBdr>
        <w:spacing w:line="288" w:lineRule="auto"/>
        <w:ind w:left="567" w:right="567"/>
        <w:contextualSpacing/>
        <w:rPr>
          <w:rFonts w:eastAsia="Times New Roman" w:cstheme="majorBidi"/>
          <w:vanish/>
          <w:spacing w:val="5"/>
          <w:kern w:val="28"/>
          <w:szCs w:val="52"/>
        </w:rPr>
      </w:pPr>
      <w:r w:rsidRPr="00F819CF">
        <w:rPr>
          <w:rFonts w:eastAsia="Times New Roman" w:cstheme="majorBidi"/>
          <w:vanish/>
          <w:spacing w:val="5"/>
          <w:kern w:val="28"/>
          <w:szCs w:val="52"/>
        </w:rPr>
        <w:t>In der Verfahrensdokumentation werden die Arbeitsschritte (Prozesse) beschrieben, die für die Erstellung der Buchführung notwendig sind.</w:t>
      </w:r>
    </w:p>
    <w:p w:rsidR="00F819CF" w:rsidRPr="00F819CF" w:rsidRDefault="00F819CF" w:rsidP="00F819CF">
      <w:pPr>
        <w:pBdr>
          <w:left w:val="single" w:sz="8" w:space="4" w:color="D60541"/>
        </w:pBdr>
        <w:spacing w:line="288" w:lineRule="auto"/>
        <w:ind w:left="567" w:right="567"/>
        <w:contextualSpacing/>
        <w:rPr>
          <w:rFonts w:eastAsia="Times New Roman" w:cstheme="majorBidi"/>
          <w:vanish/>
          <w:spacing w:val="5"/>
          <w:kern w:val="28"/>
          <w:szCs w:val="52"/>
        </w:rPr>
      </w:pPr>
      <w:r w:rsidRPr="00F819CF">
        <w:rPr>
          <w:rFonts w:eastAsia="Times New Roman" w:cstheme="majorBidi"/>
          <w:vanish/>
          <w:spacing w:val="5"/>
          <w:kern w:val="28"/>
          <w:szCs w:val="52"/>
        </w:rPr>
        <w:t>Hierbei werden die immer häufiger eintretenden Veränderungen in den verschiedenen Versionen berücksichtigt, die sich aufgrund der Automatisierung ergeben. Immer mehr Prozesse werden nicht mehr durch Menschen, sondern durch IT-Programme automatisch bearbeitet. Das kann auch zu Veränderungen der Zuständigkeiten führen.</w:t>
      </w:r>
    </w:p>
    <w:p w:rsidR="00F819CF" w:rsidRPr="00F819CF" w:rsidRDefault="00F819CF" w:rsidP="00F819CF">
      <w:pPr>
        <w:keepNext/>
        <w:keepLines/>
        <w:spacing w:before="480" w:after="240"/>
        <w:outlineLvl w:val="1"/>
        <w:rPr>
          <w:rFonts w:eastAsiaTheme="majorEastAsia" w:cstheme="majorBidi"/>
          <w:b/>
          <w:bCs/>
          <w:sz w:val="22"/>
          <w:szCs w:val="22"/>
        </w:rPr>
      </w:pPr>
      <w:r w:rsidRPr="00F819CF">
        <w:rPr>
          <w:rFonts w:eastAsiaTheme="majorEastAsia" w:cstheme="majorBidi"/>
          <w:b/>
          <w:bCs/>
          <w:sz w:val="22"/>
          <w:szCs w:val="22"/>
        </w:rPr>
        <w:t>Aufgabenteilung zwischen Unternehmen und Steuerberater</w:t>
      </w:r>
    </w:p>
    <w:p w:rsidR="00F819CF" w:rsidRPr="00F819CF" w:rsidRDefault="00F819CF" w:rsidP="00F819CF">
      <w:pPr>
        <w:tabs>
          <w:tab w:val="left" w:pos="312"/>
          <w:tab w:val="left" w:pos="369"/>
          <w:tab w:val="left" w:pos="425"/>
        </w:tabs>
        <w:spacing w:line="288" w:lineRule="auto"/>
      </w:pPr>
      <w:r w:rsidRPr="00F819CF">
        <w:t>Aufgrund der mit dem Steuerberater getroffenen Vereinbarungen erfolgt die Verbuchung der Eingangsrechnungen nicht / teilweise / vollständig durch den Steuerberater (siehe Blatt „Schnittstelle Unternehmen-Steuerberater: Auftragsvereinbarung“) Es wurden diese Vereinbarungen getroffen:</w:t>
      </w:r>
    </w:p>
    <w:p w:rsidR="00F819CF" w:rsidRPr="00F819CF" w:rsidRDefault="00FD7B61" w:rsidP="00F819CF">
      <w:pPr>
        <w:tabs>
          <w:tab w:val="left" w:pos="312"/>
          <w:tab w:val="left" w:pos="369"/>
          <w:tab w:val="left" w:pos="425"/>
        </w:tabs>
        <w:spacing w:line="288" w:lineRule="auto"/>
      </w:pPr>
      <w:sdt>
        <w:sdtPr>
          <w:id w:val="658196469"/>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Unternehmer erledigt die Verbuchung der Eingangsrechnungen (Kreditorenbuchführung) selbständig. Rückfragen beim Steuerberater sind ausgeschlossen. Die Buchungen werden vom Unternehmer in die Finanzbuchführung ohne Kenntnisnahme durch den Steuerberater übernommen.</w:t>
      </w:r>
    </w:p>
    <w:p w:rsidR="00F819CF" w:rsidRPr="00F819CF" w:rsidRDefault="00FD7B61" w:rsidP="00F819CF">
      <w:pPr>
        <w:tabs>
          <w:tab w:val="left" w:pos="312"/>
          <w:tab w:val="left" w:pos="369"/>
          <w:tab w:val="left" w:pos="425"/>
        </w:tabs>
        <w:spacing w:line="288" w:lineRule="auto"/>
      </w:pPr>
      <w:sdt>
        <w:sdtPr>
          <w:id w:val="-461348371"/>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Unternehmer erledigt die Verbuchung der Eingangsrechnungen (Kreditorenbuchführung) selbständig. Zur Klärung von Zweifelsfällen fragt der Unternehmer beim Steuerberater zurück. Die Buchungen werden vom Steuerberater nach Stichproben-Überprüfung in die Finanzbuchführung übernommen. Die Belege werden dem Steuerberater nur nach Anforderung übergeben.</w:t>
      </w:r>
    </w:p>
    <w:p w:rsidR="00F819CF" w:rsidRPr="00F819CF" w:rsidRDefault="00FD7B61" w:rsidP="00F819CF">
      <w:pPr>
        <w:tabs>
          <w:tab w:val="left" w:pos="312"/>
          <w:tab w:val="left" w:pos="369"/>
          <w:tab w:val="left" w:pos="425"/>
        </w:tabs>
        <w:spacing w:line="288" w:lineRule="auto"/>
      </w:pPr>
      <w:sdt>
        <w:sdtPr>
          <w:id w:val="552428933"/>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Unternehmer erledigt die Verbuchung der Eingangsrechnungen (Kreditorenbuchführung) nur teilweise oder überhaupt nicht. Die Kontierung und Verbuchung erfolgt durch den Steuerberater. Die eingescannten oder per E-Mail übermittelten Belege stehen dem Steuerberater online zur Verfügung.</w:t>
      </w:r>
    </w:p>
    <w:p w:rsidR="00F819CF" w:rsidRPr="00F819CF" w:rsidRDefault="00FD7B61" w:rsidP="00F819CF">
      <w:pPr>
        <w:tabs>
          <w:tab w:val="left" w:pos="312"/>
          <w:tab w:val="left" w:pos="369"/>
          <w:tab w:val="left" w:pos="425"/>
        </w:tabs>
        <w:spacing w:line="288" w:lineRule="auto"/>
      </w:pPr>
      <w:sdt>
        <w:sdtPr>
          <w:id w:val="-306164650"/>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w:t>
      </w:r>
    </w:p>
    <w:p w:rsidR="00F819CF" w:rsidRPr="00F819CF" w:rsidRDefault="00F819CF" w:rsidP="00F819CF">
      <w:pPr>
        <w:keepNext/>
        <w:keepLines/>
        <w:spacing w:before="360"/>
        <w:outlineLvl w:val="2"/>
        <w:rPr>
          <w:rFonts w:eastAsiaTheme="majorEastAsia" w:cstheme="majorBidi"/>
          <w:b/>
          <w:bCs/>
          <w:color w:val="D60541"/>
        </w:rPr>
      </w:pPr>
      <w:r w:rsidRPr="00F819CF">
        <w:rPr>
          <w:rFonts w:eastAsiaTheme="majorEastAsia" w:cstheme="majorBidi"/>
          <w:b/>
          <w:bCs/>
          <w:color w:val="D60541"/>
        </w:rPr>
        <w:t>Technische Daten des Buchführungsprogramms</w:t>
      </w:r>
    </w:p>
    <w:p w:rsidR="00F819CF" w:rsidRPr="00F819CF" w:rsidRDefault="00F819CF" w:rsidP="00F819CF">
      <w:pPr>
        <w:tabs>
          <w:tab w:val="left" w:pos="312"/>
          <w:tab w:val="left" w:pos="369"/>
          <w:tab w:val="left" w:pos="425"/>
        </w:tabs>
        <w:spacing w:line="288" w:lineRule="auto"/>
      </w:pPr>
      <w:r w:rsidRPr="00F819CF">
        <w:t>Verwendet wird das Buchführungsprogramm &gt; des Herstellers &gt;.</w:t>
      </w:r>
    </w:p>
    <w:p w:rsidR="00F819CF" w:rsidRPr="00F819CF" w:rsidRDefault="00F819CF" w:rsidP="00F819CF">
      <w:pPr>
        <w:tabs>
          <w:tab w:val="left" w:pos="312"/>
          <w:tab w:val="left" w:pos="369"/>
          <w:tab w:val="left" w:pos="425"/>
        </w:tabs>
        <w:spacing w:line="288" w:lineRule="auto"/>
      </w:pPr>
      <w:r w:rsidRPr="00F819CF">
        <w:t>Bezeichnung des Programms: &gt; Version &gt;</w:t>
      </w:r>
    </w:p>
    <w:p w:rsidR="00F819CF" w:rsidRPr="00F819CF" w:rsidRDefault="00F819CF" w:rsidP="00F819CF">
      <w:pPr>
        <w:tabs>
          <w:tab w:val="left" w:pos="312"/>
          <w:tab w:val="left" w:pos="369"/>
          <w:tab w:val="left" w:pos="425"/>
        </w:tabs>
        <w:spacing w:line="288" w:lineRule="auto"/>
      </w:pPr>
      <w:r w:rsidRPr="00F819CF">
        <w:lastRenderedPageBreak/>
        <w:t>Die Programmbeschreibung ist als Anlage &gt; beigefügt</w:t>
      </w:r>
    </w:p>
    <w:p w:rsidR="00F819CF" w:rsidRPr="00F819CF" w:rsidRDefault="00F819CF" w:rsidP="00F819CF">
      <w:pPr>
        <w:tabs>
          <w:tab w:val="left" w:pos="312"/>
          <w:tab w:val="left" w:pos="369"/>
          <w:tab w:val="left" w:pos="425"/>
        </w:tabs>
        <w:spacing w:line="288" w:lineRule="auto"/>
      </w:pPr>
      <w:r w:rsidRPr="00F819CF">
        <w:t>Die Programmbeschreibung kann über diesen Link abgerufen werden: &gt;</w:t>
      </w:r>
    </w:p>
    <w:p w:rsidR="00F819CF" w:rsidRPr="00F819CF" w:rsidRDefault="00F819CF" w:rsidP="00F819CF">
      <w:pPr>
        <w:tabs>
          <w:tab w:val="left" w:pos="312"/>
          <w:tab w:val="left" w:pos="369"/>
          <w:tab w:val="left" w:pos="425"/>
        </w:tabs>
        <w:spacing w:line="288" w:lineRule="auto"/>
      </w:pPr>
      <w:r w:rsidRPr="00F819CF">
        <w:t xml:space="preserve">Das Bedienerhandbuch ist als Anlage &gt; beigefügt </w:t>
      </w:r>
    </w:p>
    <w:p w:rsidR="00F819CF" w:rsidRPr="00F819CF" w:rsidRDefault="00F819CF" w:rsidP="00F819CF">
      <w:pPr>
        <w:tabs>
          <w:tab w:val="left" w:pos="312"/>
          <w:tab w:val="left" w:pos="369"/>
          <w:tab w:val="left" w:pos="425"/>
        </w:tabs>
        <w:spacing w:line="288" w:lineRule="auto"/>
      </w:pPr>
      <w:r w:rsidRPr="00F819CF">
        <w:t>Das Bedienerhandbuch kann über diesen Link abgerufen werden: &gt;</w:t>
      </w:r>
    </w:p>
    <w:p w:rsidR="00F819CF" w:rsidRPr="00F819CF" w:rsidRDefault="00F819CF" w:rsidP="00F819CF">
      <w:pPr>
        <w:tabs>
          <w:tab w:val="left" w:pos="312"/>
          <w:tab w:val="left" w:pos="369"/>
          <w:tab w:val="left" w:pos="425"/>
        </w:tabs>
        <w:spacing w:line="288" w:lineRule="auto"/>
      </w:pPr>
      <w:r w:rsidRPr="00F819CF">
        <w:t>Die Programmierbeschreibung (individuelle Einstellungen des Benutzers) ist als Anlage &gt; beigefügt.</w:t>
      </w:r>
    </w:p>
    <w:p w:rsidR="00F819CF" w:rsidRPr="00F819CF" w:rsidRDefault="00F819CF" w:rsidP="00F819CF">
      <w:pPr>
        <w:tabs>
          <w:tab w:val="left" w:pos="312"/>
          <w:tab w:val="left" w:pos="369"/>
          <w:tab w:val="left" w:pos="425"/>
        </w:tabs>
        <w:spacing w:line="288" w:lineRule="auto"/>
      </w:pPr>
      <w:r w:rsidRPr="00F819CF">
        <w:t>Die Programmierbeschreibung (individuelle Einstellungen des Benutzers) kann über diesen Link &gt; abgerufen werden.</w:t>
      </w:r>
    </w:p>
    <w:p w:rsidR="00F819CF" w:rsidRPr="00F819CF" w:rsidRDefault="00F819CF" w:rsidP="00F819CF">
      <w:pPr>
        <w:tabs>
          <w:tab w:val="left" w:pos="312"/>
          <w:tab w:val="left" w:pos="369"/>
          <w:tab w:val="left" w:pos="425"/>
        </w:tabs>
        <w:spacing w:line="288" w:lineRule="auto"/>
      </w:pPr>
      <w:r w:rsidRPr="00F819CF">
        <w:t>Auf diese Unterlagen wird Bezug genommen. Sie sind Bestandteil dieser Verfahrensdokumentation.</w:t>
      </w:r>
    </w:p>
    <w:p w:rsidR="00F819CF" w:rsidRPr="00F819CF" w:rsidRDefault="00F819CF" w:rsidP="00F819CF">
      <w:pPr>
        <w:keepNext/>
        <w:keepLines/>
        <w:spacing w:before="480" w:after="240"/>
        <w:outlineLvl w:val="1"/>
        <w:rPr>
          <w:rFonts w:eastAsiaTheme="majorEastAsia" w:cstheme="majorBidi"/>
          <w:b/>
          <w:bCs/>
          <w:sz w:val="22"/>
          <w:szCs w:val="22"/>
        </w:rPr>
      </w:pPr>
      <w:r w:rsidRPr="00F819CF">
        <w:rPr>
          <w:rFonts w:eastAsiaTheme="majorEastAsia" w:cstheme="majorBidi"/>
          <w:b/>
          <w:bCs/>
          <w:sz w:val="22"/>
          <w:szCs w:val="22"/>
        </w:rPr>
        <w:t>Verfahren im Unternehmen</w:t>
      </w:r>
    </w:p>
    <w:p w:rsidR="00F819CF" w:rsidRPr="00F819CF" w:rsidRDefault="00F819CF" w:rsidP="00F819CF">
      <w:pPr>
        <w:keepNext/>
        <w:keepLines/>
        <w:spacing w:before="360"/>
        <w:outlineLvl w:val="2"/>
        <w:rPr>
          <w:rFonts w:eastAsiaTheme="majorEastAsia" w:cstheme="majorBidi"/>
          <w:b/>
          <w:bCs/>
          <w:color w:val="D60541"/>
        </w:rPr>
      </w:pPr>
      <w:r w:rsidRPr="00F819CF">
        <w:rPr>
          <w:rFonts w:eastAsiaTheme="majorEastAsia" w:cstheme="majorBidi"/>
          <w:b/>
          <w:bCs/>
          <w:color w:val="D60541"/>
        </w:rPr>
        <w:t>Allgemein</w:t>
      </w:r>
    </w:p>
    <w:p w:rsidR="00F819CF" w:rsidRPr="00F819CF" w:rsidRDefault="00FD7B61" w:rsidP="00F819CF">
      <w:pPr>
        <w:tabs>
          <w:tab w:val="left" w:pos="312"/>
          <w:tab w:val="left" w:pos="369"/>
          <w:tab w:val="left" w:pos="425"/>
        </w:tabs>
        <w:spacing w:line="288" w:lineRule="auto"/>
      </w:pPr>
      <w:sdt>
        <w:sdtPr>
          <w:id w:val="-606042961"/>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Die Verbuchung der Eingangsrechnungen erfolgt arbeitstäglich</w:t>
      </w:r>
    </w:p>
    <w:p w:rsidR="00F819CF" w:rsidRPr="00F819CF" w:rsidRDefault="00FD7B61" w:rsidP="00F819CF">
      <w:pPr>
        <w:tabs>
          <w:tab w:val="left" w:pos="312"/>
          <w:tab w:val="left" w:pos="369"/>
          <w:tab w:val="left" w:pos="425"/>
        </w:tabs>
        <w:spacing w:line="288" w:lineRule="auto"/>
      </w:pPr>
      <w:sdt>
        <w:sdtPr>
          <w:id w:val="-2024849142"/>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Die Verbuchung der Eingangsrechnungen erfolgt wöchentlich</w:t>
      </w:r>
    </w:p>
    <w:p w:rsidR="00F819CF" w:rsidRPr="00F819CF" w:rsidRDefault="00FD7B61" w:rsidP="00F819CF">
      <w:pPr>
        <w:tabs>
          <w:tab w:val="left" w:pos="312"/>
          <w:tab w:val="left" w:pos="369"/>
          <w:tab w:val="left" w:pos="425"/>
        </w:tabs>
        <w:spacing w:line="288" w:lineRule="auto"/>
      </w:pPr>
      <w:sdt>
        <w:sdtPr>
          <w:id w:val="1929376068"/>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Die Verbuchung der Eingangsrechnungen erfolgt monatlich</w:t>
      </w:r>
    </w:p>
    <w:p w:rsidR="00F819CF" w:rsidRPr="00F819CF" w:rsidRDefault="00FD7B61" w:rsidP="00F819CF">
      <w:pPr>
        <w:tabs>
          <w:tab w:val="left" w:pos="312"/>
          <w:tab w:val="left" w:pos="369"/>
          <w:tab w:val="left" w:pos="425"/>
        </w:tabs>
        <w:spacing w:line="288" w:lineRule="auto"/>
      </w:pPr>
      <w:sdt>
        <w:sdtPr>
          <w:id w:val="784400896"/>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 xml:space="preserve">Die Vorgaben der GoBD Rz </w:t>
      </w:r>
      <w:hyperlink r:id="rId135" w:anchor="rz45" w:history="1">
        <w:r w:rsidR="00F819CF" w:rsidRPr="00F819CF">
          <w:rPr>
            <w:color w:val="548DD4"/>
          </w:rPr>
          <w:t>45 bis 52</w:t>
        </w:r>
      </w:hyperlink>
      <w:r w:rsidR="00F819CF" w:rsidRPr="00F819CF">
        <w:t xml:space="preserve"> werden beachtet</w:t>
      </w:r>
    </w:p>
    <w:p w:rsidR="00F819CF" w:rsidRPr="00F819CF" w:rsidRDefault="00FD7B61" w:rsidP="00F819CF">
      <w:pPr>
        <w:tabs>
          <w:tab w:val="left" w:pos="312"/>
          <w:tab w:val="left" w:pos="369"/>
          <w:tab w:val="left" w:pos="425"/>
        </w:tabs>
        <w:spacing w:line="288" w:lineRule="auto"/>
      </w:pPr>
      <w:sdt>
        <w:sdtPr>
          <w:id w:val="315700540"/>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Die Buchführungsabteilung hat Zugriff auf die elektronischen Scann-Dateien der Eingangsrechnungen</w:t>
      </w:r>
    </w:p>
    <w:p w:rsidR="00F819CF" w:rsidRPr="00F819CF" w:rsidRDefault="00FD7B61" w:rsidP="00F819CF">
      <w:pPr>
        <w:tabs>
          <w:tab w:val="left" w:pos="312"/>
          <w:tab w:val="left" w:pos="369"/>
          <w:tab w:val="left" w:pos="425"/>
        </w:tabs>
        <w:spacing w:line="288" w:lineRule="auto"/>
      </w:pPr>
      <w:sdt>
        <w:sdtPr>
          <w:id w:val="-1772077594"/>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Eine Doppelerfassung wird durch das Programm ausgeschlossen</w:t>
      </w:r>
    </w:p>
    <w:p w:rsidR="00F819CF" w:rsidRPr="00F819CF" w:rsidRDefault="00F819CF" w:rsidP="00F819CF">
      <w:pPr>
        <w:keepNext/>
        <w:keepLines/>
        <w:spacing w:before="360"/>
        <w:outlineLvl w:val="2"/>
        <w:rPr>
          <w:rFonts w:eastAsiaTheme="majorEastAsia" w:cstheme="majorBidi"/>
          <w:b/>
          <w:bCs/>
          <w:color w:val="D60541"/>
        </w:rPr>
      </w:pPr>
      <w:r w:rsidRPr="00F819CF">
        <w:rPr>
          <w:rFonts w:eastAsiaTheme="majorEastAsia" w:cstheme="majorBidi"/>
          <w:b/>
          <w:bCs/>
          <w:color w:val="D60541"/>
        </w:rPr>
        <w:t>Eingabe</w:t>
      </w:r>
    </w:p>
    <w:p w:rsidR="00F819CF" w:rsidRPr="00F819CF" w:rsidRDefault="00FD7B61" w:rsidP="00F819CF">
      <w:pPr>
        <w:tabs>
          <w:tab w:val="left" w:pos="312"/>
          <w:tab w:val="left" w:pos="369"/>
          <w:tab w:val="left" w:pos="425"/>
        </w:tabs>
        <w:spacing w:line="288" w:lineRule="auto"/>
      </w:pPr>
      <w:sdt>
        <w:sdtPr>
          <w:id w:val="-1077514940"/>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Die elektronischen Eingangsrechnungen werden im Finanzbuchführungssystem bereitgestellt</w:t>
      </w:r>
    </w:p>
    <w:p w:rsidR="00F819CF" w:rsidRPr="00F819CF" w:rsidRDefault="00FD7B61" w:rsidP="00F819CF">
      <w:pPr>
        <w:tabs>
          <w:tab w:val="left" w:pos="312"/>
          <w:tab w:val="left" w:pos="369"/>
          <w:tab w:val="left" w:pos="425"/>
        </w:tabs>
        <w:spacing w:line="288" w:lineRule="auto"/>
      </w:pPr>
      <w:sdt>
        <w:sdtPr>
          <w:id w:val="745689032"/>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Das Buchführungsprogramm vergibt eine fortlaufende Buchungsnummer (Primanota-Nummer)</w:t>
      </w:r>
    </w:p>
    <w:p w:rsidR="00F819CF" w:rsidRPr="00F819CF" w:rsidRDefault="00FD7B61" w:rsidP="00F819CF">
      <w:pPr>
        <w:tabs>
          <w:tab w:val="left" w:pos="312"/>
          <w:tab w:val="left" w:pos="369"/>
          <w:tab w:val="left" w:pos="425"/>
        </w:tabs>
        <w:spacing w:line="288" w:lineRule="auto"/>
      </w:pPr>
      <w:sdt>
        <w:sdtPr>
          <w:id w:val="251628474"/>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Das Programm erstellt einen Buchungsvorschlag</w:t>
      </w:r>
    </w:p>
    <w:p w:rsidR="00F819CF" w:rsidRPr="00F819CF" w:rsidRDefault="00FD7B61" w:rsidP="00F819CF">
      <w:pPr>
        <w:tabs>
          <w:tab w:val="left" w:pos="312"/>
          <w:tab w:val="left" w:pos="369"/>
          <w:tab w:val="left" w:pos="425"/>
        </w:tabs>
        <w:spacing w:line="288" w:lineRule="auto"/>
      </w:pPr>
      <w:sdt>
        <w:sdtPr>
          <w:id w:val="-1434126149"/>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Der Bediener des Programms – zuständiger Mitarbeiter – überprüft den Buchungsvorschlag und ändert in gegebenenfalls ab</w:t>
      </w:r>
    </w:p>
    <w:p w:rsidR="00F819CF" w:rsidRPr="00F819CF" w:rsidRDefault="00FD7B61" w:rsidP="00F819CF">
      <w:pPr>
        <w:tabs>
          <w:tab w:val="left" w:pos="312"/>
          <w:tab w:val="left" w:pos="369"/>
          <w:tab w:val="left" w:pos="425"/>
        </w:tabs>
        <w:spacing w:line="288" w:lineRule="auto"/>
      </w:pPr>
      <w:sdt>
        <w:sdtPr>
          <w:id w:val="-117074474"/>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Nach Annahme des – gegebenenfalls geänderten – Buchungsvorschlags wird dieser gebucht</w:t>
      </w:r>
    </w:p>
    <w:p w:rsidR="00F819CF" w:rsidRPr="00F819CF" w:rsidRDefault="00FD7B61" w:rsidP="00F819CF">
      <w:pPr>
        <w:tabs>
          <w:tab w:val="left" w:pos="312"/>
          <w:tab w:val="left" w:pos="369"/>
          <w:tab w:val="left" w:pos="425"/>
        </w:tabs>
        <w:spacing w:line="288" w:lineRule="auto"/>
      </w:pPr>
      <w:sdt>
        <w:sdtPr>
          <w:id w:val="-1655914988"/>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Die Rechnungsnummer des Rechnungsausstellers wird in das Belegfeld (Belegfeld 1) eingetragen.</w:t>
      </w:r>
    </w:p>
    <w:p w:rsidR="00F819CF" w:rsidRPr="00F819CF" w:rsidRDefault="00FD7B61" w:rsidP="00F819CF">
      <w:pPr>
        <w:tabs>
          <w:tab w:val="left" w:pos="312"/>
          <w:tab w:val="left" w:pos="369"/>
          <w:tab w:val="left" w:pos="425"/>
        </w:tabs>
        <w:spacing w:line="288" w:lineRule="auto"/>
      </w:pPr>
      <w:sdt>
        <w:sdtPr>
          <w:id w:val="1744675498"/>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Das Programm schlägt das jeweilige Kostenkonto entsprechend den Vorgaben des Unternehmens.</w:t>
      </w:r>
    </w:p>
    <w:p w:rsidR="00F819CF" w:rsidRPr="00F819CF" w:rsidRDefault="00FD7B61" w:rsidP="00F819CF">
      <w:pPr>
        <w:tabs>
          <w:tab w:val="left" w:pos="312"/>
          <w:tab w:val="left" w:pos="369"/>
          <w:tab w:val="left" w:pos="425"/>
        </w:tabs>
        <w:spacing w:line="288" w:lineRule="auto"/>
      </w:pPr>
      <w:sdt>
        <w:sdtPr>
          <w:id w:val="-95015188"/>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 xml:space="preserve">Das vorgeschlagene Kostenkonto kann geändert werden. </w:t>
      </w:r>
    </w:p>
    <w:p w:rsidR="00F819CF" w:rsidRPr="00F819CF" w:rsidRDefault="00FD7B61" w:rsidP="00F819CF">
      <w:pPr>
        <w:tabs>
          <w:tab w:val="left" w:pos="312"/>
          <w:tab w:val="left" w:pos="369"/>
          <w:tab w:val="left" w:pos="425"/>
        </w:tabs>
        <w:spacing w:line="288" w:lineRule="auto"/>
      </w:pPr>
      <w:sdt>
        <w:sdtPr>
          <w:id w:val="1473714094"/>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Die Verbuchung gleicher Sachverhalte auf unterschiedlichen Konten ist nicht zulässig</w:t>
      </w:r>
    </w:p>
    <w:p w:rsidR="00F819CF" w:rsidRPr="00F819CF" w:rsidRDefault="00FD7B61" w:rsidP="00F819CF">
      <w:pPr>
        <w:tabs>
          <w:tab w:val="left" w:pos="312"/>
          <w:tab w:val="left" w:pos="369"/>
          <w:tab w:val="left" w:pos="425"/>
        </w:tabs>
        <w:spacing w:line="288" w:lineRule="auto"/>
      </w:pPr>
      <w:sdt>
        <w:sdtPr>
          <w:id w:val="-978762246"/>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Die Vorsteuer wird über sogenannte Automatikkonten oder durch die Vergabe entsprechender Steuerschlüssel nach den Vorgaben zur Buchung der Vorsteuer erledigt</w:t>
      </w:r>
    </w:p>
    <w:p w:rsidR="00F819CF" w:rsidRPr="00F819CF" w:rsidRDefault="00FD7B61" w:rsidP="00F819CF">
      <w:pPr>
        <w:tabs>
          <w:tab w:val="left" w:pos="312"/>
          <w:tab w:val="left" w:pos="369"/>
          <w:tab w:val="left" w:pos="425"/>
        </w:tabs>
        <w:spacing w:line="288" w:lineRule="auto"/>
      </w:pPr>
      <w:sdt>
        <w:sdtPr>
          <w:id w:val="-621310716"/>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Kostenstellen werden nach den Vorgaben für die Kostenstellenbuchführung eingegeben</w:t>
      </w:r>
    </w:p>
    <w:p w:rsidR="00F819CF" w:rsidRPr="00F819CF" w:rsidRDefault="00FD7B61" w:rsidP="00F819CF">
      <w:pPr>
        <w:tabs>
          <w:tab w:val="left" w:pos="312"/>
          <w:tab w:val="left" w:pos="369"/>
          <w:tab w:val="left" w:pos="425"/>
        </w:tabs>
        <w:spacing w:line="288" w:lineRule="auto"/>
      </w:pPr>
      <w:sdt>
        <w:sdtPr>
          <w:id w:val="920678770"/>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Mengenbuchungen (Warenwirtschaftssystem) werden nach den entsprechenden Vorgaben erfasst</w:t>
      </w:r>
    </w:p>
    <w:p w:rsidR="00F819CF" w:rsidRPr="00F819CF" w:rsidRDefault="00FD7B61" w:rsidP="00F819CF">
      <w:pPr>
        <w:tabs>
          <w:tab w:val="left" w:pos="312"/>
          <w:tab w:val="left" w:pos="369"/>
          <w:tab w:val="left" w:pos="425"/>
        </w:tabs>
        <w:spacing w:line="288" w:lineRule="auto"/>
      </w:pPr>
      <w:sdt>
        <w:sdtPr>
          <w:id w:val="-1950995937"/>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Buchungstext. Bei jeder Buchung wird ein die Buchung deutlich erläuternder Buchungstext eingegeben. Standardtexte (Textvorschläge) werden verwendet und gegebenenfalls ergänzt</w:t>
      </w:r>
    </w:p>
    <w:p w:rsidR="00F819CF" w:rsidRPr="00F819CF" w:rsidRDefault="00F819CF" w:rsidP="00F819CF">
      <w:pPr>
        <w:keepNext/>
        <w:keepLines/>
        <w:spacing w:before="360"/>
        <w:outlineLvl w:val="2"/>
        <w:rPr>
          <w:rFonts w:eastAsiaTheme="majorEastAsia" w:cstheme="majorBidi"/>
          <w:b/>
          <w:bCs/>
          <w:color w:val="D60541"/>
        </w:rPr>
      </w:pPr>
      <w:r w:rsidRPr="00F819CF">
        <w:rPr>
          <w:rFonts w:eastAsiaTheme="majorEastAsia" w:cstheme="majorBidi"/>
          <w:b/>
          <w:bCs/>
          <w:color w:val="D60541"/>
        </w:rPr>
        <w:t>Besonderheiten</w:t>
      </w:r>
    </w:p>
    <w:p w:rsidR="00F819CF" w:rsidRPr="00F819CF" w:rsidRDefault="00FD7B61" w:rsidP="00F819CF">
      <w:pPr>
        <w:tabs>
          <w:tab w:val="left" w:pos="312"/>
          <w:tab w:val="left" w:pos="369"/>
          <w:tab w:val="left" w:pos="425"/>
        </w:tabs>
        <w:spacing w:line="288" w:lineRule="auto"/>
      </w:pPr>
      <w:sdt>
        <w:sdtPr>
          <w:id w:val="-146276033"/>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Zugänge zum Anlagevermögen werden sofort oder spätestens vor Durchführung des Monatsabschlusses in der integrierten Anlagenbuchführung erfasst (damit die zeitanteilige Abschreibung im Monatsabschluss berücksichtigt wird).</w:t>
      </w:r>
    </w:p>
    <w:p w:rsidR="00F819CF" w:rsidRPr="00F819CF" w:rsidRDefault="00FD7B61" w:rsidP="00F819CF">
      <w:pPr>
        <w:tabs>
          <w:tab w:val="left" w:pos="312"/>
          <w:tab w:val="left" w:pos="369"/>
          <w:tab w:val="left" w:pos="425"/>
        </w:tabs>
        <w:spacing w:line="288" w:lineRule="auto"/>
      </w:pPr>
      <w:sdt>
        <w:sdtPr>
          <w:id w:val="532387052"/>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Ausschluss des Vorsteuerabzugs ist gegeben, wenn eine der Voraussetzungen (siehe Blatt „Umsatzsteuer / Vorsteuer: Übersicht Vorsteuern“) fehlt. Sofern die übrigen Angaben für eine ordnungsgemäße Verbuchung ausreichen, wird der Nettobetrag auf das oder die zutreffende(n) Konto (Konten) gebucht, die Vorsteuer wird auf das Konto nichtabziehbare Vorsteuern (zum Beispiel SKR 03 Konto 1780, 3660, 4301, SKR 04 Konto 5700) gebucht. Die Vorsteuer wird auf abziehbare Vorsteuern umgebucht, nachdem die Rechnung entsprechend berichtigt wurde.</w:t>
      </w:r>
    </w:p>
    <w:p w:rsidR="00F819CF" w:rsidRPr="00F819CF" w:rsidRDefault="00FD7B61" w:rsidP="00F819CF">
      <w:pPr>
        <w:tabs>
          <w:tab w:val="left" w:pos="312"/>
          <w:tab w:val="left" w:pos="369"/>
          <w:tab w:val="left" w:pos="425"/>
        </w:tabs>
        <w:spacing w:line="288" w:lineRule="auto"/>
      </w:pPr>
      <w:sdt>
        <w:sdtPr>
          <w:id w:val="2068441958"/>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Bei Unklarheit über die richtige Kostenzuordnung, zum Beispiel bei Fragen Wareneinkauf/Kosten | Anlagevermögen/Umlaufvermögen wird der Nettobetrag auf Konto Rückfragen (zum Beispiel SKR 03 Konto 1590, SKR 04 Konto 1370) gebucht. Die Vorsteuer wird gebucht, wenn der Beleg sonst keine Mängel aufweist und keine Zweifel über die betriebliche Veranlassung bestehen. Der Nettobetrag wird nach Klärung auf das richtige Konto umgebucht.</w:t>
      </w:r>
    </w:p>
    <w:p w:rsidR="00F819CF" w:rsidRPr="00F819CF" w:rsidRDefault="00FD7B61" w:rsidP="00F819CF">
      <w:pPr>
        <w:tabs>
          <w:tab w:val="left" w:pos="312"/>
          <w:tab w:val="left" w:pos="369"/>
          <w:tab w:val="left" w:pos="425"/>
        </w:tabs>
        <w:spacing w:line="288" w:lineRule="auto"/>
      </w:pPr>
      <w:sdt>
        <w:sdtPr>
          <w:id w:val="45650573"/>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Bei Belegen, deren betriebliche oder private Ursache nicht erkennbar ist, wird der Bruttobetrag auf Konto Rückfragen (zum Beispiel SKR 03 Konto 1590, SKR 04 Konto 1370) gebucht. Die Vorsteuer wird erst gebucht, wenn der Mandant die betriebliche Veranlassung geklärt hat. Danach erfolgt die Umbuchung auf das sachlich richtige Konto und gegebenenfalls die Buchung der Vorsteuer.</w:t>
      </w:r>
    </w:p>
    <w:p w:rsidR="00F819CF" w:rsidRPr="00F819CF" w:rsidRDefault="00F819CF" w:rsidP="00F819CF">
      <w:pPr>
        <w:keepNext/>
        <w:keepLines/>
        <w:spacing w:before="480" w:after="240"/>
        <w:outlineLvl w:val="1"/>
        <w:rPr>
          <w:rFonts w:eastAsiaTheme="majorEastAsia" w:cstheme="majorBidi"/>
          <w:b/>
          <w:bCs/>
          <w:sz w:val="22"/>
          <w:szCs w:val="22"/>
        </w:rPr>
      </w:pPr>
      <w:r w:rsidRPr="00F819CF">
        <w:rPr>
          <w:rFonts w:eastAsiaTheme="majorEastAsia" w:cstheme="majorBidi"/>
          <w:b/>
          <w:bCs/>
          <w:sz w:val="22"/>
          <w:szCs w:val="22"/>
        </w:rPr>
        <w:t>Verfahren beim Steuerberater</w:t>
      </w:r>
    </w:p>
    <w:p w:rsidR="00F819CF" w:rsidRPr="00F819CF" w:rsidRDefault="00F819CF" w:rsidP="00F819CF">
      <w:pPr>
        <w:tabs>
          <w:tab w:val="left" w:pos="312"/>
          <w:tab w:val="left" w:pos="369"/>
          <w:tab w:val="left" w:pos="425"/>
        </w:tabs>
        <w:spacing w:line="288" w:lineRule="auto"/>
      </w:pPr>
      <w:r w:rsidRPr="00F819CF">
        <w:t>Die Grundlagen der Zusammenarbeit zwischen dem Unternehmer und dem Steuerberater ergeben sich aus den getroffenen Vereinbarungen (siehe Blatt „Schnittstelle Unternehmen-Steuerberater: Auftragsvereinbarung“). Nachfolgend die Regelungen für die Verbuchung von Eingangsrechnungen durch den Steuerberater.</w:t>
      </w:r>
    </w:p>
    <w:p w:rsidR="00F819CF" w:rsidRPr="00F819CF" w:rsidRDefault="00F819CF" w:rsidP="00F819CF">
      <w:pPr>
        <w:keepNext/>
        <w:keepLines/>
        <w:spacing w:before="360"/>
        <w:outlineLvl w:val="2"/>
        <w:rPr>
          <w:rFonts w:eastAsiaTheme="majorEastAsia" w:cstheme="majorBidi"/>
          <w:b/>
          <w:bCs/>
          <w:color w:val="D60541"/>
        </w:rPr>
      </w:pPr>
      <w:r w:rsidRPr="00F819CF">
        <w:rPr>
          <w:rFonts w:eastAsiaTheme="majorEastAsia" w:cstheme="majorBidi"/>
          <w:b/>
          <w:bCs/>
          <w:color w:val="D60541"/>
        </w:rPr>
        <w:t>Beratung</w:t>
      </w:r>
    </w:p>
    <w:p w:rsidR="00F819CF" w:rsidRPr="00F819CF" w:rsidRDefault="00FD7B61" w:rsidP="00F819CF">
      <w:pPr>
        <w:tabs>
          <w:tab w:val="left" w:pos="312"/>
          <w:tab w:val="left" w:pos="369"/>
          <w:tab w:val="left" w:pos="425"/>
        </w:tabs>
        <w:spacing w:line="288" w:lineRule="auto"/>
      </w:pPr>
      <w:sdt>
        <w:sdtPr>
          <w:id w:val="2088492287"/>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Der Steuerberater steht den Mitarbeitern des Unternehmens bei Rückfragen zur Verfügung</w:t>
      </w:r>
    </w:p>
    <w:p w:rsidR="00F819CF" w:rsidRPr="00F819CF" w:rsidRDefault="00FD7B61" w:rsidP="00F819CF">
      <w:pPr>
        <w:tabs>
          <w:tab w:val="left" w:pos="312"/>
          <w:tab w:val="left" w:pos="369"/>
          <w:tab w:val="left" w:pos="425"/>
        </w:tabs>
        <w:spacing w:line="288" w:lineRule="auto"/>
      </w:pPr>
      <w:sdt>
        <w:sdtPr>
          <w:id w:val="2104523606"/>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Der Steuerberater überprüft die vom Unternehmen erstellte Buchführung</w:t>
      </w:r>
    </w:p>
    <w:p w:rsidR="00F819CF" w:rsidRPr="00F819CF" w:rsidRDefault="00FD7B61" w:rsidP="00F819CF">
      <w:pPr>
        <w:tabs>
          <w:tab w:val="left" w:pos="312"/>
          <w:tab w:val="left" w:pos="369"/>
          <w:tab w:val="left" w:pos="425"/>
        </w:tabs>
        <w:spacing w:line="288" w:lineRule="auto"/>
      </w:pPr>
      <w:sdt>
        <w:sdtPr>
          <w:id w:val="-534198915"/>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Der Steuerberater erstellt anhand der vom Unternehmen erstellten Buchführung die Umsatzsteuervoranmeldung</w:t>
      </w:r>
    </w:p>
    <w:p w:rsidR="00F819CF" w:rsidRPr="00F819CF" w:rsidRDefault="00FD7B61" w:rsidP="00F819CF">
      <w:pPr>
        <w:tabs>
          <w:tab w:val="left" w:pos="312"/>
          <w:tab w:val="left" w:pos="369"/>
          <w:tab w:val="left" w:pos="425"/>
        </w:tabs>
        <w:spacing w:line="288" w:lineRule="auto"/>
      </w:pPr>
      <w:sdt>
        <w:sdtPr>
          <w:id w:val="-1069115654"/>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Der Steuerberater erstellt anhand der vom Unternehmen erstellten Buchführung den Monatsabschluss</w:t>
      </w:r>
    </w:p>
    <w:p w:rsidR="00F819CF" w:rsidRPr="00F819CF" w:rsidRDefault="00F819CF" w:rsidP="00F819CF">
      <w:pPr>
        <w:keepNext/>
        <w:keepLines/>
        <w:spacing w:before="360"/>
        <w:outlineLvl w:val="2"/>
        <w:rPr>
          <w:rFonts w:eastAsiaTheme="majorEastAsia" w:cstheme="majorBidi"/>
          <w:b/>
          <w:bCs/>
          <w:color w:val="D60541"/>
        </w:rPr>
      </w:pPr>
      <w:r w:rsidRPr="00F819CF">
        <w:rPr>
          <w:rFonts w:eastAsiaTheme="majorEastAsia" w:cstheme="majorBidi"/>
          <w:b/>
          <w:bCs/>
          <w:color w:val="D60541"/>
        </w:rPr>
        <w:t>Erstellung der Buchführung</w:t>
      </w:r>
    </w:p>
    <w:p w:rsidR="00F819CF" w:rsidRPr="00F819CF" w:rsidRDefault="00FD7B61" w:rsidP="00F819CF">
      <w:pPr>
        <w:tabs>
          <w:tab w:val="left" w:pos="312"/>
          <w:tab w:val="left" w:pos="369"/>
          <w:tab w:val="left" w:pos="425"/>
        </w:tabs>
        <w:spacing w:line="288" w:lineRule="auto"/>
      </w:pPr>
      <w:sdt>
        <w:sdtPr>
          <w:id w:val="1633292345"/>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 xml:space="preserve">Das Unternehmen stellt dem Steuerberater die elektronischen Eingangsrechnungen zur Verfügung durch </w:t>
      </w:r>
      <w:sdt>
        <w:sdtPr>
          <w:id w:val="-2118061375"/>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 xml:space="preserve"> Zusendung per E-Mail </w:t>
      </w:r>
      <w:sdt>
        <w:sdtPr>
          <w:id w:val="-2025624826"/>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 xml:space="preserve"> Speicherung im &gt; Rechenzentrum mit Zugriff durch den Steuerberater </w:t>
      </w:r>
      <w:sdt>
        <w:sdtPr>
          <w:id w:val="299420834"/>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 xml:space="preserve"> Zugang auf die IT-Umgebung des Unternehmens</w:t>
      </w:r>
    </w:p>
    <w:p w:rsidR="00F819CF" w:rsidRPr="00F819CF" w:rsidRDefault="00F819CF" w:rsidP="00F819CF">
      <w:pPr>
        <w:tabs>
          <w:tab w:val="left" w:pos="312"/>
          <w:tab w:val="left" w:pos="369"/>
          <w:tab w:val="left" w:pos="425"/>
        </w:tabs>
        <w:spacing w:line="288" w:lineRule="auto"/>
      </w:pPr>
      <w:r w:rsidRPr="00F819CF">
        <w:t>Die Buchführung wird erstellt</w:t>
      </w:r>
    </w:p>
    <w:p w:rsidR="00F819CF" w:rsidRPr="00F819CF" w:rsidRDefault="00FD7B61" w:rsidP="00F819CF">
      <w:pPr>
        <w:tabs>
          <w:tab w:val="left" w:pos="312"/>
          <w:tab w:val="left" w:pos="369"/>
          <w:tab w:val="left" w:pos="425"/>
        </w:tabs>
        <w:spacing w:line="288" w:lineRule="auto"/>
      </w:pPr>
      <w:sdt>
        <w:sdtPr>
          <w:id w:val="-1840613107"/>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arbeitstäglich</w:t>
      </w:r>
    </w:p>
    <w:p w:rsidR="00F819CF" w:rsidRPr="00F819CF" w:rsidRDefault="00FD7B61" w:rsidP="00F819CF">
      <w:pPr>
        <w:tabs>
          <w:tab w:val="left" w:pos="312"/>
          <w:tab w:val="left" w:pos="369"/>
          <w:tab w:val="left" w:pos="425"/>
        </w:tabs>
        <w:spacing w:line="288" w:lineRule="auto"/>
      </w:pPr>
      <w:sdt>
        <w:sdtPr>
          <w:id w:val="-676738320"/>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wöchentlich</w:t>
      </w:r>
    </w:p>
    <w:p w:rsidR="00F819CF" w:rsidRPr="00F819CF" w:rsidRDefault="00FD7B61" w:rsidP="00F819CF">
      <w:pPr>
        <w:tabs>
          <w:tab w:val="left" w:pos="312"/>
          <w:tab w:val="left" w:pos="369"/>
          <w:tab w:val="left" w:pos="425"/>
        </w:tabs>
        <w:spacing w:line="288" w:lineRule="auto"/>
      </w:pPr>
      <w:sdt>
        <w:sdtPr>
          <w:id w:val="-1384022344"/>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 xml:space="preserve">monatlich </w:t>
      </w:r>
    </w:p>
    <w:p w:rsidR="00F819CF" w:rsidRPr="00F819CF" w:rsidRDefault="00FD7B61" w:rsidP="00F819CF">
      <w:pPr>
        <w:tabs>
          <w:tab w:val="left" w:pos="312"/>
          <w:tab w:val="left" w:pos="369"/>
          <w:tab w:val="left" w:pos="425"/>
        </w:tabs>
        <w:spacing w:line="288" w:lineRule="auto"/>
      </w:pPr>
      <w:sdt>
        <w:sdtPr>
          <w:id w:val="-1021310448"/>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vierteljährlich</w:t>
      </w:r>
    </w:p>
    <w:p w:rsidR="00F819CF" w:rsidRPr="00F819CF" w:rsidRDefault="00FD7B61" w:rsidP="00F819CF">
      <w:pPr>
        <w:tabs>
          <w:tab w:val="left" w:pos="312"/>
          <w:tab w:val="left" w:pos="369"/>
          <w:tab w:val="left" w:pos="425"/>
        </w:tabs>
        <w:spacing w:line="288" w:lineRule="auto"/>
      </w:pPr>
      <w:sdt>
        <w:sdtPr>
          <w:id w:val="1142154411"/>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jährlich</w:t>
      </w:r>
    </w:p>
    <w:p w:rsidR="00F819CF" w:rsidRPr="00F819CF" w:rsidRDefault="00F819CF" w:rsidP="00F819CF">
      <w:pPr>
        <w:tabs>
          <w:tab w:val="left" w:pos="312"/>
          <w:tab w:val="left" w:pos="369"/>
          <w:tab w:val="left" w:pos="425"/>
        </w:tabs>
        <w:spacing w:line="288" w:lineRule="auto"/>
      </w:pPr>
      <w:r w:rsidRPr="00F819CF">
        <w:t>Exkurs Beginn</w:t>
      </w:r>
    </w:p>
    <w:p w:rsidR="00F819CF" w:rsidRPr="00F819CF" w:rsidRDefault="00FD7B61" w:rsidP="00F819CF">
      <w:pPr>
        <w:tabs>
          <w:tab w:val="left" w:pos="312"/>
          <w:tab w:val="left" w:pos="369"/>
          <w:tab w:val="left" w:pos="425"/>
        </w:tabs>
        <w:spacing w:line="288" w:lineRule="auto"/>
      </w:pPr>
      <w:sdt>
        <w:sdtPr>
          <w:id w:val="-788203302"/>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Der Unternehmer ist dafür verantwortlich, dass die Belege dem Steuerberater vollständig in der oben beschriebenen Weise zur Verfügung gestellt werden</w:t>
      </w:r>
    </w:p>
    <w:p w:rsidR="00F819CF" w:rsidRPr="00F819CF" w:rsidRDefault="00FD7B61" w:rsidP="00F819CF">
      <w:pPr>
        <w:tabs>
          <w:tab w:val="left" w:pos="312"/>
          <w:tab w:val="left" w:pos="369"/>
          <w:tab w:val="left" w:pos="425"/>
        </w:tabs>
        <w:spacing w:line="288" w:lineRule="auto"/>
      </w:pPr>
      <w:sdt>
        <w:sdtPr>
          <w:id w:val="550422078"/>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Der Steuerberater bucht die Eingangsrechnungen des Unternehmers auf die ihm richtig erscheinenden Kosten- oder Wareneingangskonten</w:t>
      </w:r>
    </w:p>
    <w:p w:rsidR="00F819CF" w:rsidRPr="00F819CF" w:rsidRDefault="00FD7B61" w:rsidP="00F819CF">
      <w:pPr>
        <w:tabs>
          <w:tab w:val="left" w:pos="312"/>
          <w:tab w:val="left" w:pos="369"/>
          <w:tab w:val="left" w:pos="425"/>
        </w:tabs>
        <w:spacing w:line="288" w:lineRule="auto"/>
      </w:pPr>
      <w:sdt>
        <w:sdtPr>
          <w:id w:val="-1370214231"/>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Zwischen dem Unternehmer und dem Steuerberater besteht eine separate Vereinbarung über die Buchungsanweisungen des Unternehmers zu bestimmten Kostenarten, zur Kostenstellenbuchführung und zu Buchungen in der Materialwirtschaft</w:t>
      </w:r>
    </w:p>
    <w:p w:rsidR="00F819CF" w:rsidRPr="00F819CF" w:rsidRDefault="00FD7B61" w:rsidP="00F819CF">
      <w:pPr>
        <w:tabs>
          <w:tab w:val="left" w:pos="312"/>
          <w:tab w:val="left" w:pos="369"/>
          <w:tab w:val="left" w:pos="425"/>
        </w:tabs>
        <w:spacing w:line="288" w:lineRule="auto"/>
      </w:pPr>
      <w:sdt>
        <w:sdtPr>
          <w:id w:val="113870595"/>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Nach der Kontrolle über die Vollständigkeit und Richtigkeit der Verbuchung der Eingangsrechnungen werden die Buchungssätze festgeschrieben</w:t>
      </w:r>
    </w:p>
    <w:p w:rsidR="00F819CF" w:rsidRPr="00F819CF" w:rsidRDefault="00F819CF" w:rsidP="00F819CF">
      <w:pPr>
        <w:keepNext/>
        <w:keepLines/>
        <w:spacing w:before="360"/>
        <w:outlineLvl w:val="2"/>
        <w:rPr>
          <w:rFonts w:eastAsiaTheme="majorEastAsia" w:cstheme="majorBidi"/>
          <w:b/>
          <w:bCs/>
          <w:color w:val="D60541"/>
        </w:rPr>
      </w:pPr>
      <w:r w:rsidRPr="00F819CF">
        <w:rPr>
          <w:rFonts w:eastAsiaTheme="majorEastAsia" w:cstheme="majorBidi"/>
          <w:b/>
          <w:bCs/>
          <w:color w:val="D60541"/>
        </w:rPr>
        <w:t>Kontrollen und Rückfragen</w:t>
      </w:r>
    </w:p>
    <w:p w:rsidR="00F819CF" w:rsidRPr="00F819CF" w:rsidRDefault="00FD7B61" w:rsidP="00F819CF">
      <w:pPr>
        <w:tabs>
          <w:tab w:val="left" w:pos="312"/>
          <w:tab w:val="left" w:pos="369"/>
          <w:tab w:val="left" w:pos="425"/>
        </w:tabs>
        <w:spacing w:line="288" w:lineRule="auto"/>
      </w:pPr>
      <w:sdt>
        <w:sdtPr>
          <w:id w:val="-614145324"/>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 xml:space="preserve">Der Unternehmer hat die sachlichen und formellen Voraussetzungen zur Geltendmachung des Vorsteuerabzugs geprüft. Aufgrund der getroffenen Auftragsvereinbarungen (siehe Blatt „Schnittstelle Unternehmen-Steuerberater: Auftragsvereinbarung“) obliegt dem Steuerberater keinerlei Überprüfungsplicht. </w:t>
      </w:r>
    </w:p>
    <w:p w:rsidR="00F819CF" w:rsidRPr="00F819CF" w:rsidRDefault="00FD7B61" w:rsidP="00F819CF">
      <w:pPr>
        <w:tabs>
          <w:tab w:val="left" w:pos="312"/>
          <w:tab w:val="left" w:pos="369"/>
          <w:tab w:val="left" w:pos="425"/>
        </w:tabs>
        <w:spacing w:line="288" w:lineRule="auto"/>
      </w:pPr>
      <w:sdt>
        <w:sdtPr>
          <w:id w:val="1068690961"/>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Der Unternehmer hat die sachlichen Voraussetzungen zur Geltendmachung des Vorsteuerabzugs geprüft. Aufgrund der getroffenen Auftragsvereinbarungen (siehe Blatt „Schnittstelle Unternehmen-Steuerberater: Auftragsvereinbarung“) überprüft der Steuerberater bei allen Eingangsrechnungen die formellen Voraussetzungen (siehe Blatt „Umsatzsteuer / Vorsteuer: Übersicht Vorsteuern“) zur Geltendmachung des Vorsteuerabzugs.</w:t>
      </w:r>
    </w:p>
    <w:p w:rsidR="00F819CF" w:rsidRPr="00F819CF" w:rsidRDefault="00FD7B61" w:rsidP="00F819CF">
      <w:pPr>
        <w:tabs>
          <w:tab w:val="left" w:pos="312"/>
          <w:tab w:val="left" w:pos="369"/>
          <w:tab w:val="left" w:pos="425"/>
        </w:tabs>
        <w:spacing w:line="288" w:lineRule="auto"/>
      </w:pPr>
      <w:sdt>
        <w:sdtPr>
          <w:id w:val="1628978565"/>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Der Unternehmer hat die Reisekostenabrechnungen nach den ihm von Steuerberater überlassenen Regeln erstellt und die bei den Eingangsrechnungen befindlichen Belege den jeweils zutreffenden Reisen zugeordnet. Dem Steuerberater obliegt keine Nachprüfungspflicht.</w:t>
      </w:r>
    </w:p>
    <w:p w:rsidR="00F819CF" w:rsidRPr="00F819CF" w:rsidRDefault="00FD7B61" w:rsidP="00F819CF">
      <w:pPr>
        <w:tabs>
          <w:tab w:val="left" w:pos="312"/>
          <w:tab w:val="left" w:pos="369"/>
          <w:tab w:val="left" w:pos="425"/>
        </w:tabs>
        <w:spacing w:line="288" w:lineRule="auto"/>
      </w:pPr>
      <w:sdt>
        <w:sdtPr>
          <w:id w:val="1502088401"/>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Der Unternehmer hat die Belege über Bewirtungskosten nach den ihm von Steuerberater überlassenen Regeln erstellt und die bei den Eingangsrechnungen befindlichen Belege den jeweils zutreffenden Bewirtungsanlässen zugeordnet. Dem Steuerberater obliegt keine Nachprüfungspflicht.</w:t>
      </w:r>
    </w:p>
    <w:p w:rsidR="00F819CF" w:rsidRPr="00F819CF" w:rsidRDefault="00FD7B61" w:rsidP="00F819CF">
      <w:pPr>
        <w:tabs>
          <w:tab w:val="left" w:pos="312"/>
          <w:tab w:val="left" w:pos="369"/>
          <w:tab w:val="left" w:pos="425"/>
        </w:tabs>
        <w:spacing w:line="288" w:lineRule="auto"/>
      </w:pPr>
      <w:sdt>
        <w:sdtPr>
          <w:id w:val="-11999232"/>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Ausschluss des Vorsteuerabzugs ist gegeben, wenn eine der Voraussetzungen (siehe Blatt „Umsatzsteuer / Vorsteuer: Übersicht Vorsteuern“) fehlt. Sofern die übrigen Angaben für eine ordnungsgemäße Verbuchung ausreichen, wird der Nettobetrag auf das oder die zutreffende(n) Konto (Konten) gebucht, die Vorsteuer wird auf das Konto nichtabziehbare Vorsteuern (zum Beispiel SKR 03 Konto 1780, 3660, 4301, SKR 04 Konto 5700) gebucht. Die Vorsteuer wird auf abziehbare Vorsteuern gebucht, nachdem die Rechnung entsprechend berichtigt wurde.</w:t>
      </w:r>
    </w:p>
    <w:p w:rsidR="00F819CF" w:rsidRPr="00F819CF" w:rsidRDefault="00FD7B61" w:rsidP="00F819CF">
      <w:pPr>
        <w:tabs>
          <w:tab w:val="left" w:pos="312"/>
          <w:tab w:val="left" w:pos="369"/>
          <w:tab w:val="left" w:pos="425"/>
        </w:tabs>
        <w:spacing w:line="288" w:lineRule="auto"/>
      </w:pPr>
      <w:sdt>
        <w:sdtPr>
          <w:id w:val="-1140954583"/>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 xml:space="preserve">Bei Unklarheit über die richtige Kostenzuordnung, zum Beispiel bei Fragen Wareneinkauf/Kosten | Anlagevermögen/Umlaufvermögen wird der Nettobetrag auf Konto Rückfragen (zum Beispiel SKR 03 </w:t>
      </w:r>
      <w:r w:rsidR="00F819CF" w:rsidRPr="00F819CF">
        <w:lastRenderedPageBreak/>
        <w:t>Konto 1590, SKR 04 Konto 1370) gebucht. Die Vorsteuer wird gebucht, wenn der Beleg sonst keine Mängel aufweist. Der Nettobetrag wird nach Klärung auf das richtige Konto umgebucht.</w:t>
      </w:r>
    </w:p>
    <w:p w:rsidR="00F819CF" w:rsidRPr="00F819CF" w:rsidRDefault="00FD7B61" w:rsidP="00F819CF">
      <w:pPr>
        <w:tabs>
          <w:tab w:val="left" w:pos="312"/>
          <w:tab w:val="left" w:pos="369"/>
          <w:tab w:val="left" w:pos="425"/>
        </w:tabs>
        <w:spacing w:line="288" w:lineRule="auto"/>
      </w:pPr>
      <w:sdt>
        <w:sdtPr>
          <w:id w:val="173162760"/>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Bei Belegen, deren betriebliche oder private Ursache nicht erkennbar ist, wird der Bruttobetrag auf Konto Rückfragen (zum Beispiel SKR 03 Konto 1590, SKR 04 Konto 1370) gebucht. Die Vorsteuer wird erst gebucht, wenn der Mandant die betriebliche Veranlassung geklärt ist. Danach erfolgt die Umbuchung auf das sachlich richtige Konto und gegebenenfalls die Buchung der Vorsteuer.</w:t>
      </w:r>
    </w:p>
    <w:p w:rsidR="00F819CF" w:rsidRPr="00F819CF" w:rsidRDefault="00F819CF" w:rsidP="00F819CF">
      <w:pPr>
        <w:keepNext/>
        <w:keepLines/>
        <w:spacing w:before="360"/>
        <w:outlineLvl w:val="2"/>
        <w:rPr>
          <w:rFonts w:eastAsiaTheme="majorEastAsia" w:cstheme="majorBidi"/>
          <w:b/>
          <w:bCs/>
          <w:color w:val="D60541"/>
        </w:rPr>
      </w:pPr>
      <w:r w:rsidRPr="00F819CF">
        <w:rPr>
          <w:rFonts w:eastAsiaTheme="majorEastAsia" w:cstheme="majorBidi"/>
          <w:b/>
          <w:bCs/>
          <w:color w:val="D60541"/>
        </w:rPr>
        <w:t>Verfahrensdokumentation des Steuerberaters</w:t>
      </w:r>
    </w:p>
    <w:p w:rsidR="00F819CF" w:rsidRPr="00F819CF" w:rsidRDefault="00F819CF" w:rsidP="00F819CF">
      <w:pPr>
        <w:tabs>
          <w:tab w:val="left" w:pos="312"/>
          <w:tab w:val="left" w:pos="369"/>
          <w:tab w:val="left" w:pos="425"/>
        </w:tabs>
        <w:spacing w:line="288" w:lineRule="auto"/>
      </w:pPr>
      <w:r w:rsidRPr="00F819CF">
        <w:t>Die vorliegende Verfahrensdokumentation wird ergänzt durch die Verfahrensdokumentation des Steuerberaters, auf die oben verwiesen wird.</w:t>
      </w:r>
    </w:p>
    <w:p w:rsidR="00F819CF" w:rsidRPr="00F819CF" w:rsidRDefault="00F819CF" w:rsidP="00F819CF">
      <w:pPr>
        <w:keepNext/>
        <w:keepLines/>
        <w:spacing w:before="480" w:after="240"/>
        <w:outlineLvl w:val="1"/>
        <w:rPr>
          <w:rFonts w:eastAsiaTheme="majorEastAsia" w:cstheme="majorBidi"/>
          <w:b/>
          <w:bCs/>
          <w:sz w:val="22"/>
          <w:szCs w:val="22"/>
        </w:rPr>
      </w:pPr>
      <w:r w:rsidRPr="00F819CF">
        <w:rPr>
          <w:rFonts w:eastAsiaTheme="majorEastAsia" w:cstheme="majorBidi"/>
          <w:b/>
          <w:bCs/>
          <w:sz w:val="22"/>
          <w:szCs w:val="22"/>
        </w:rPr>
        <w:t>Progressive und retrograde Überprüfung</w:t>
      </w:r>
    </w:p>
    <w:p w:rsidR="00F819CF" w:rsidRPr="00F819CF" w:rsidRDefault="00FD7B61" w:rsidP="00F819CF">
      <w:pPr>
        <w:tabs>
          <w:tab w:val="left" w:pos="312"/>
          <w:tab w:val="left" w:pos="369"/>
          <w:tab w:val="left" w:pos="425"/>
        </w:tabs>
        <w:spacing w:line="288" w:lineRule="auto"/>
      </w:pPr>
      <w:sdt>
        <w:sdtPr>
          <w:id w:val="326717868"/>
          <w14:checkbox>
            <w14:checked w14:val="0"/>
            <w14:checkedState w14:val="2612" w14:font="MS Gothic"/>
            <w14:uncheckedState w14:val="2610" w14:font="MS Gothic"/>
          </w14:checkbox>
        </w:sdtPr>
        <w:sdtEndPr/>
        <w:sdtContent>
          <w:r w:rsidR="00F819CF" w:rsidRPr="00F819CF">
            <w:rPr>
              <w:rFonts w:hint="eastAsia"/>
            </w:rPr>
            <w:t>☐</w:t>
          </w:r>
        </w:sdtContent>
      </w:sdt>
      <w:r w:rsidR="00F819CF" w:rsidRPr="00F819CF">
        <w:tab/>
        <w:t>Die Dateien der Belege sind mit den Buchungssätzen verlinkt. Daher kann (regelmäßig durch Links-Doppel-Klick) auf die Buchung der Beleg und auf den Beleg die Buchung angezeigt werden.</w:t>
      </w:r>
    </w:p>
    <w:p w:rsidR="00165273" w:rsidRPr="00EF4845" w:rsidRDefault="005A2E5C" w:rsidP="00A11C1C">
      <w:pPr>
        <w:pStyle w:val="berschrift1"/>
      </w:pPr>
      <w:bookmarkStart w:id="75" w:name="_Toc7009177"/>
      <w:r w:rsidRPr="00EF4845">
        <w:lastRenderedPageBreak/>
        <w:t xml:space="preserve">Kasse: </w:t>
      </w:r>
      <w:r w:rsidR="00165273" w:rsidRPr="00EF4845">
        <w:t>Durchschreibekassenbuch</w:t>
      </w:r>
      <w:bookmarkEnd w:id="70"/>
      <w:bookmarkEnd w:id="75"/>
    </w:p>
    <w:p w:rsidR="004A32DF" w:rsidRPr="006202A8" w:rsidRDefault="004A32DF" w:rsidP="004A32DF">
      <w:pPr>
        <w:pStyle w:val="Hinweis-Typ"/>
      </w:pPr>
      <w:r w:rsidRPr="006202A8">
        <w:t>Informationen</w:t>
      </w:r>
    </w:p>
    <w:p w:rsidR="004A32DF" w:rsidRPr="006202A8" w:rsidRDefault="00FD7B61" w:rsidP="004A32DF">
      <w:pPr>
        <w:pStyle w:val="Hinweis-Text-Aufzhlung"/>
      </w:pPr>
      <w:hyperlink r:id="rId136" w:history="1">
        <w:r w:rsidR="00D46D0E" w:rsidRPr="005A4A8F">
          <w:rPr>
            <w:rStyle w:val="Verlinkung"/>
          </w:rPr>
          <w:t>Über dieses Verfahrensdoku-Blatt</w:t>
        </w:r>
      </w:hyperlink>
      <w:r w:rsidR="004A32DF">
        <w:t xml:space="preserve"> (Link)</w:t>
      </w:r>
    </w:p>
    <w:p w:rsidR="004A32DF" w:rsidRPr="005A4A8F" w:rsidRDefault="00FD7B61" w:rsidP="005A4A8F">
      <w:pPr>
        <w:pStyle w:val="Hinweis-Text-Aufzhlung"/>
        <w:rPr>
          <w:rStyle w:val="Hyperlink"/>
          <w:color w:val="auto"/>
        </w:rPr>
      </w:pPr>
      <w:hyperlink r:id="rId137" w:history="1">
        <w:r w:rsidR="00B40659" w:rsidRPr="005A4A8F">
          <w:rPr>
            <w:rStyle w:val="Verlinkung"/>
          </w:rPr>
          <w:t>Fachliche Erläuterungen zu diesem Verfahrensdoku-Blatt</w:t>
        </w:r>
      </w:hyperlink>
      <w:r w:rsidR="004A32DF" w:rsidRPr="005A4A8F">
        <w:rPr>
          <w:rStyle w:val="Hyperlink"/>
          <w:color w:val="auto"/>
        </w:rPr>
        <w:t xml:space="preserve"> </w:t>
      </w:r>
      <w:r w:rsidR="004A32DF" w:rsidRPr="005A4A8F">
        <w:rPr>
          <w:rStyle w:val="TextkrperZchn"/>
        </w:rPr>
        <w:t>(Link)</w:t>
      </w:r>
    </w:p>
    <w:p w:rsidR="004A32DF" w:rsidRDefault="00FD7B61" w:rsidP="004A32DF">
      <w:pPr>
        <w:pStyle w:val="Hinweis-Text-Aufzhlung"/>
      </w:pPr>
      <w:hyperlink r:id="rId138" w:tgtFrame="_blank" w:history="1">
        <w:r w:rsidR="004A32DF" w:rsidRPr="000E53BF">
          <w:rPr>
            <w:rStyle w:val="Hyperlink"/>
          </w:rPr>
          <w:t>Ausschluss der Haftung für die Inhalte des Verfahrensdoku-Blattes</w:t>
        </w:r>
      </w:hyperlink>
      <w:r w:rsidR="004A32DF">
        <w:rPr>
          <w:noProof/>
        </w:rPr>
        <w:t xml:space="preserve"> (Link)</w:t>
      </w:r>
    </w:p>
    <w:p w:rsidR="004A32DF" w:rsidRPr="005A4A8F" w:rsidRDefault="004A32DF" w:rsidP="005A4A8F">
      <w:pPr>
        <w:pStyle w:val="Hinweis-Text-Aufzhlung"/>
        <w:rPr>
          <w:rStyle w:val="Hyperlink"/>
          <w:color w:val="auto"/>
        </w:rPr>
      </w:pPr>
      <w:r w:rsidRPr="005A4A8F">
        <w:t>Autor des Verfahrensdoku-Blattes: Günter Hässel</w:t>
      </w:r>
    </w:p>
    <w:p w:rsidR="004A32DF" w:rsidRDefault="004A32DF" w:rsidP="004A32DF">
      <w:pPr>
        <w:pStyle w:val="Hinweis-Typ"/>
      </w:pPr>
      <w:r>
        <w:t>So arbeiten Sie mit diesem Blatt</w:t>
      </w:r>
    </w:p>
    <w:p w:rsidR="004A32DF" w:rsidRDefault="004A32DF" w:rsidP="004A32DF">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4A32DF" w:rsidRDefault="004A32DF" w:rsidP="004A32DF">
      <w:pPr>
        <w:pStyle w:val="Hinweis-Text-Aufzhlung"/>
      </w:pPr>
      <w:r>
        <w:t>&gt; Daten ergänzen</w:t>
      </w:r>
    </w:p>
    <w:p w:rsidR="004A32DF" w:rsidRDefault="004A32DF" w:rsidP="004A32DF">
      <w:pPr>
        <w:pStyle w:val="Hinweis-Text-Aufzhlung"/>
      </w:pPr>
      <w:r>
        <w:t>Inhalte unternehmensspezifisch anpassen: ändern, ergänzen, löschen nach Belieben</w:t>
      </w:r>
    </w:p>
    <w:p w:rsidR="004A32DF" w:rsidRPr="007E1BA5" w:rsidRDefault="00FD7B61" w:rsidP="004A32DF">
      <w:pPr>
        <w:pStyle w:val="Hinweis-Text-Aufzhlung"/>
      </w:pPr>
      <w:hyperlink r:id="rId139" w:tgtFrame="_blank" w:history="1">
        <w:r w:rsidR="004A32DF" w:rsidRPr="000E53BF">
          <w:rPr>
            <w:rStyle w:val="Hyperlink"/>
          </w:rPr>
          <w:t>Ausblenden der seitlich rot gekennzeichneten Teile</w:t>
        </w:r>
      </w:hyperlink>
      <w:r w:rsidR="004A32DF">
        <w:t xml:space="preserve"> (Link)</w:t>
      </w:r>
    </w:p>
    <w:p w:rsidR="00153CD8" w:rsidRDefault="00153CD8" w:rsidP="00153CD8">
      <w:pPr>
        <w:pStyle w:val="berschrift2"/>
      </w:pPr>
      <w:r>
        <w:t>Verweise</w:t>
      </w:r>
    </w:p>
    <w:p w:rsidR="00153CD8" w:rsidRDefault="00153CD8" w:rsidP="00153CD8">
      <w:pPr>
        <w:pStyle w:val="Hinweis-Typ"/>
      </w:pPr>
      <w:r>
        <w:t>Hinweis</w:t>
      </w:r>
    </w:p>
    <w:p w:rsidR="00153CD8" w:rsidRDefault="00153CD8" w:rsidP="00153CD8">
      <w:pPr>
        <w:pStyle w:val="Hinweis-Text"/>
      </w:pPr>
      <w:r>
        <w:t>Nachfolgend kann auf die Beschreibung in anderen Blättern der Verfahrensdokumentation und externe Dokumente, die die Beschreibung in diesem Blatt ergänzen, verwiesen werden.</w:t>
      </w:r>
    </w:p>
    <w:p w:rsidR="00153CD8" w:rsidRPr="007B0CEC" w:rsidRDefault="00153CD8" w:rsidP="00153CD8">
      <w:pPr>
        <w:pStyle w:val="Hinweis-Text"/>
      </w:pPr>
      <w:r w:rsidRPr="007B0CEC">
        <w:t xml:space="preserve">Die Verweise auf externe Dokumente können hier oder </w:t>
      </w:r>
      <w:r w:rsidR="00240D23">
        <w:t>zentral im Verfahrensdoku-Blatt „Unternehmensangaben: Externe Dokumente“ beschrieben</w:t>
      </w:r>
      <w:r w:rsidRPr="007B0CEC">
        <w:t xml:space="preserve"> werden.</w:t>
      </w:r>
    </w:p>
    <w:p w:rsidR="00153CD8" w:rsidRDefault="00153CD8" w:rsidP="00153CD8">
      <w:pPr>
        <w:pStyle w:val="berschrift3"/>
      </w:pPr>
      <w:r>
        <w:t>Andere Blätter</w:t>
      </w:r>
    </w:p>
    <w:p w:rsidR="00153CD8" w:rsidRDefault="00153CD8" w:rsidP="001902D2">
      <w:pPr>
        <w:pStyle w:val="Textkrper"/>
      </w:pPr>
      <w:r>
        <w:t>&gt;</w:t>
      </w:r>
    </w:p>
    <w:p w:rsidR="00153CD8" w:rsidRDefault="00153CD8" w:rsidP="00153CD8">
      <w:pPr>
        <w:pStyle w:val="berschrift3"/>
      </w:pPr>
      <w:r>
        <w:t>Externe Dokumente</w:t>
      </w:r>
    </w:p>
    <w:p w:rsidR="00153CD8" w:rsidRPr="00203F3E" w:rsidRDefault="00153CD8" w:rsidP="001902D2">
      <w:pPr>
        <w:pStyle w:val="Textkrper"/>
      </w:pPr>
      <w:r>
        <w:t>&gt;</w:t>
      </w:r>
    </w:p>
    <w:p w:rsidR="00620C38" w:rsidRPr="006202A8" w:rsidRDefault="00620C38" w:rsidP="00620C38">
      <w:pPr>
        <w:pStyle w:val="berschrift2"/>
      </w:pPr>
      <w:r w:rsidRPr="006202A8">
        <w:t>Zuständigkeiten</w:t>
      </w:r>
    </w:p>
    <w:p w:rsidR="00620C38" w:rsidRPr="006202A8" w:rsidRDefault="00620C38" w:rsidP="00620C38">
      <w:pPr>
        <w:pStyle w:val="Hinweis-Typ"/>
        <w:rPr>
          <w:lang w:eastAsia="en-US"/>
        </w:rPr>
      </w:pPr>
      <w:r w:rsidRPr="006202A8">
        <w:t>Hinweis</w:t>
      </w:r>
    </w:p>
    <w:p w:rsidR="00620C38" w:rsidRPr="006202A8" w:rsidRDefault="00620C38" w:rsidP="00620C38">
      <w:pPr>
        <w:pStyle w:val="Hinweis-Text"/>
      </w:pPr>
      <w:r w:rsidRPr="006202A8">
        <w:t xml:space="preserve">Die Zuständigkeiten können </w:t>
      </w:r>
      <w:r>
        <w:t>hier oder zentral bei den Unternehmensangaben beschrieben</w:t>
      </w:r>
      <w:r w:rsidRPr="006202A8">
        <w:t xml:space="preserve"> werden.</w:t>
      </w:r>
    </w:p>
    <w:p w:rsidR="00620C38" w:rsidRDefault="00620C38" w:rsidP="00620C38">
      <w:pPr>
        <w:pStyle w:val="Textkrper"/>
      </w:pPr>
      <w:r w:rsidRPr="00203F3E">
        <w:t>&gt;</w:t>
      </w:r>
    </w:p>
    <w:p w:rsidR="00147C38" w:rsidRDefault="00165273" w:rsidP="006C2376">
      <w:pPr>
        <w:pStyle w:val="berschrift2"/>
      </w:pPr>
      <w:r w:rsidRPr="00EF4845">
        <w:t>Kassenbuch</w:t>
      </w:r>
    </w:p>
    <w:p w:rsidR="00165273" w:rsidRPr="00EF4845" w:rsidRDefault="00FD7B61" w:rsidP="001902D2">
      <w:pPr>
        <w:pStyle w:val="Textkrper"/>
      </w:pPr>
      <w:sdt>
        <w:sdtPr>
          <w:id w:val="934634850"/>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Es wird ein sogenanntes Durchschreibe-Kassenbuch verwendet mit jeweils 40 Blatt heraustrennbare Originale und 40 Blatt fest gebundene Durchschriften. Die Durchschrift-Seiten werden nicht herausgetrennt. Sie dienen als Nachweis für die Vollständigkeit Kassenführung.</w:t>
      </w:r>
    </w:p>
    <w:p w:rsidR="006C2376" w:rsidRPr="00EF4845" w:rsidRDefault="006C2376" w:rsidP="006C2376">
      <w:pPr>
        <w:pStyle w:val="Hinweis-Typ"/>
      </w:pPr>
      <w:r w:rsidRPr="00EF4845">
        <w:lastRenderedPageBreak/>
        <w:t xml:space="preserve">Die Geldkassette | das Portemonnaie </w:t>
      </w:r>
    </w:p>
    <w:p w:rsidR="006C2376" w:rsidRPr="00EF4845" w:rsidRDefault="006C2376" w:rsidP="006C2376">
      <w:pPr>
        <w:pStyle w:val="Hinweis-Text"/>
      </w:pPr>
      <w:r w:rsidRPr="00EF4845">
        <w:t xml:space="preserve">Das Bargeld des Unternehmens wird in einem Behältnis aufbewahrt. Das kann die Schublade der Registrierkasse, eine Schatulle, eine Geldbörse oder eine Geldkassette sein. In </w:t>
      </w:r>
      <w:r>
        <w:t xml:space="preserve">den </w:t>
      </w:r>
      <w:r w:rsidRPr="00EF4845">
        <w:t>Verfahrensdoku</w:t>
      </w:r>
      <w:r>
        <w:t>-Blättern</w:t>
      </w:r>
      <w:r w:rsidRPr="00EF4845">
        <w:t xml:space="preserve"> wird an allen Stellen der Begriff „Geldkassette“ für alle Behältnisse zur Aufbewahrung des Bargelds des Unternehmens verwendet. </w:t>
      </w:r>
    </w:p>
    <w:p w:rsidR="006C2376" w:rsidRPr="00EF4845" w:rsidRDefault="006C2376" w:rsidP="006C2376">
      <w:pPr>
        <w:pStyle w:val="Hinweis-Text"/>
      </w:pPr>
      <w:r w:rsidRPr="00EF4845">
        <w:t xml:space="preserve">Streng davon zu trennen ist das Bargeld, das der Unternehmer bei sich trägt. Das Behältnis hierfür wird in </w:t>
      </w:r>
      <w:r>
        <w:t xml:space="preserve">den </w:t>
      </w:r>
      <w:r w:rsidRPr="00EF4845">
        <w:t>Verfahrensdoku</w:t>
      </w:r>
      <w:r>
        <w:t>-Blättern</w:t>
      </w:r>
      <w:r w:rsidRPr="00EF4845">
        <w:t xml:space="preserve"> an allen Stellen „Portemonnaie“ bezeichnet.</w:t>
      </w:r>
    </w:p>
    <w:p w:rsidR="006C2376" w:rsidRDefault="006C2376" w:rsidP="006C2376">
      <w:pPr>
        <w:pStyle w:val="berschrift2"/>
      </w:pPr>
      <w:r>
        <w:t>Grundsätze</w:t>
      </w:r>
    </w:p>
    <w:p w:rsidR="006C2376" w:rsidRPr="00EF4845" w:rsidRDefault="00FD7B61" w:rsidP="006C2376">
      <w:pPr>
        <w:pStyle w:val="Textkrper"/>
      </w:pPr>
      <w:sdt>
        <w:sdtPr>
          <w:id w:val="583739183"/>
          <w14:checkbox>
            <w14:checked w14:val="0"/>
            <w14:checkedState w14:val="2612" w14:font="MS Gothic"/>
            <w14:uncheckedState w14:val="2610" w14:font="MS Gothic"/>
          </w14:checkbox>
        </w:sdtPr>
        <w:sdtEndPr/>
        <w:sdtContent>
          <w:r w:rsidR="006C2376" w:rsidRPr="00EF4845">
            <w:rPr>
              <w:rFonts w:ascii="MS Gothic" w:eastAsia="MS Gothic" w:hAnsi="MS Gothic" w:cs="MS Gothic" w:hint="eastAsia"/>
            </w:rPr>
            <w:t>☐</w:t>
          </w:r>
        </w:sdtContent>
      </w:sdt>
      <w:r w:rsidR="006C2376" w:rsidRPr="00EF4845">
        <w:tab/>
        <w:t xml:space="preserve"> Einnahmen</w:t>
      </w:r>
      <w:r w:rsidR="006C2376">
        <w:t xml:space="preserve">: </w:t>
      </w:r>
      <w:r w:rsidR="006C2376" w:rsidRPr="00EF4845">
        <w:t>Barzahlungen von Kunden stellen Betriebseinnahmen dar. Das vereinnahmte Geld wird sofort in die Geldkassette eingelegt. Der vereinnahmte Betrag wird sofort in das Kassenbuch eingetragen. Der Empfang wird schriftlich (Quittung oder Bezahlt-Vermerk auf einer Rechnung) bestätigt.</w:t>
      </w:r>
    </w:p>
    <w:p w:rsidR="006C2376" w:rsidRDefault="00FD7B61" w:rsidP="006C2376">
      <w:pPr>
        <w:pStyle w:val="Textkrper"/>
      </w:pPr>
      <w:sdt>
        <w:sdtPr>
          <w:id w:val="-2070405433"/>
          <w14:checkbox>
            <w14:checked w14:val="0"/>
            <w14:checkedState w14:val="2612" w14:font="MS Gothic"/>
            <w14:uncheckedState w14:val="2610" w14:font="MS Gothic"/>
          </w14:checkbox>
        </w:sdtPr>
        <w:sdtEndPr/>
        <w:sdtContent>
          <w:r w:rsidR="006C2376" w:rsidRPr="00EF4845">
            <w:rPr>
              <w:rFonts w:ascii="MS Gothic" w:eastAsia="MS Gothic" w:hAnsi="MS Gothic" w:cs="MS Gothic" w:hint="eastAsia"/>
            </w:rPr>
            <w:t>☐</w:t>
          </w:r>
        </w:sdtContent>
      </w:sdt>
      <w:r w:rsidR="006C2376" w:rsidRPr="00EF4845">
        <w:tab/>
        <w:t xml:space="preserve"> Für andere Bareinnahmen wird ein Eigenbeleg erstellt, wenn kein Fremdbeleg vorhanden ist.</w:t>
      </w:r>
    </w:p>
    <w:p w:rsidR="006C2376" w:rsidRDefault="006C2376" w:rsidP="006C2376">
      <w:pPr>
        <w:pStyle w:val="Hinweis-Typ"/>
      </w:pPr>
      <w:r>
        <w:t>Hinweis</w:t>
      </w:r>
    </w:p>
    <w:p w:rsidR="006C2376" w:rsidRPr="00EF4845" w:rsidRDefault="006C2376" w:rsidP="006C2376">
      <w:pPr>
        <w:pStyle w:val="Hinweis-Text"/>
      </w:pPr>
      <w:r>
        <w:t xml:space="preserve">Muster für Eigenbelege finden Sie </w:t>
      </w:r>
      <w:hyperlink r:id="rId140" w:history="1">
        <w:r w:rsidRPr="00BF2F40">
          <w:rPr>
            <w:rStyle w:val="Hyperlink"/>
          </w:rPr>
          <w:t>hier</w:t>
        </w:r>
      </w:hyperlink>
      <w:r>
        <w:t>.</w:t>
      </w:r>
    </w:p>
    <w:p w:rsidR="006C2376" w:rsidRDefault="00FD7B61" w:rsidP="006C2376">
      <w:pPr>
        <w:pStyle w:val="Textkrper"/>
      </w:pPr>
      <w:sdt>
        <w:sdtPr>
          <w:id w:val="16048861"/>
          <w14:checkbox>
            <w14:checked w14:val="0"/>
            <w14:checkedState w14:val="2612" w14:font="MS Gothic"/>
            <w14:uncheckedState w14:val="2610" w14:font="MS Gothic"/>
          </w14:checkbox>
        </w:sdtPr>
        <w:sdtEndPr/>
        <w:sdtContent>
          <w:r w:rsidR="006C2376" w:rsidRPr="00EF4845">
            <w:rPr>
              <w:rFonts w:ascii="MS Gothic" w:eastAsia="MS Gothic" w:hAnsi="MS Gothic" w:cs="MS Gothic" w:hint="eastAsia"/>
            </w:rPr>
            <w:t>☐</w:t>
          </w:r>
        </w:sdtContent>
      </w:sdt>
      <w:r w:rsidR="006C2376" w:rsidRPr="00EF4845">
        <w:tab/>
        <w:t xml:space="preserve"> Ausgaben</w:t>
      </w:r>
      <w:r w:rsidR="006C2376">
        <w:t>: Es</w:t>
      </w:r>
      <w:r w:rsidR="006C2376" w:rsidRPr="00EF4845">
        <w:t xml:space="preserve"> werden nur betriebliche Ausgaben aus der Kasse entnommen und in das Kassenbuch eingetragen. Dennoch vorkommende außerbetriebliche Ausgaben werden im Kassenbuch deutlich als solche </w:t>
      </w:r>
      <w:r w:rsidR="006C2376">
        <w:t xml:space="preserve">durch einen Eigenbeleg </w:t>
      </w:r>
      <w:r w:rsidR="006C2376" w:rsidRPr="00EF4845">
        <w:t>bezeichnet.</w:t>
      </w:r>
    </w:p>
    <w:p w:rsidR="006C2376" w:rsidRDefault="006C2376" w:rsidP="006C2376">
      <w:pPr>
        <w:pStyle w:val="Hinweis-Typ"/>
      </w:pPr>
      <w:r>
        <w:t>Hinweis</w:t>
      </w:r>
    </w:p>
    <w:p w:rsidR="006C2376" w:rsidRPr="00EF4845" w:rsidRDefault="006C2376" w:rsidP="006C2376">
      <w:pPr>
        <w:pStyle w:val="Hinweis-Text"/>
      </w:pPr>
      <w:r>
        <w:t xml:space="preserve">Muster für Eigenbelege finden Sie </w:t>
      </w:r>
      <w:hyperlink r:id="rId141" w:history="1">
        <w:r w:rsidRPr="00BF2F40">
          <w:rPr>
            <w:rStyle w:val="Hyperlink"/>
          </w:rPr>
          <w:t>hier</w:t>
        </w:r>
      </w:hyperlink>
      <w:r>
        <w:t>.</w:t>
      </w:r>
    </w:p>
    <w:p w:rsidR="00147C38" w:rsidRDefault="00165273" w:rsidP="00165273">
      <w:pPr>
        <w:pStyle w:val="berschrift2"/>
      </w:pPr>
      <w:r w:rsidRPr="00EF4845">
        <w:t>Eintragungen in das Kassenbuch</w:t>
      </w:r>
    </w:p>
    <w:p w:rsidR="00147C38" w:rsidRDefault="00165273" w:rsidP="00165273">
      <w:pPr>
        <w:pStyle w:val="berschrift3"/>
      </w:pPr>
      <w:r w:rsidRPr="00EF4845">
        <w:t>Keine Eintragung ohne Beleg</w:t>
      </w:r>
    </w:p>
    <w:p w:rsidR="00165273" w:rsidRDefault="00FD7B61" w:rsidP="001902D2">
      <w:pPr>
        <w:pStyle w:val="Textkrper"/>
      </w:pPr>
      <w:sdt>
        <w:sdtPr>
          <w:id w:val="1433002358"/>
          <w14:checkbox>
            <w14:checked w14:val="0"/>
            <w14:checkedState w14:val="2612" w14:font="MS Gothic"/>
            <w14:uncheckedState w14:val="2610" w14:font="MS Gothic"/>
          </w14:checkbox>
        </w:sdtPr>
        <w:sdtEndPr/>
        <w:sdtContent>
          <w:r w:rsidR="004C14A9" w:rsidRPr="00EF4845">
            <w:rPr>
              <w:rFonts w:ascii="MS Gothic" w:eastAsia="MS Gothic" w:hAnsi="MS Gothic" w:cs="MS Gothic" w:hint="eastAsia"/>
            </w:rPr>
            <w:t>☐</w:t>
          </w:r>
        </w:sdtContent>
      </w:sdt>
      <w:r w:rsidR="00E56E17">
        <w:tab/>
      </w:r>
      <w:r w:rsidR="00165273" w:rsidRPr="00EF4845">
        <w:t>Gegebenenfall</w:t>
      </w:r>
      <w:r w:rsidR="00BA40BF">
        <w:t>s wird ein Eigenbeleg erstellt</w:t>
      </w:r>
    </w:p>
    <w:p w:rsidR="00BA40BF" w:rsidRDefault="00BA40BF" w:rsidP="00BA40BF">
      <w:pPr>
        <w:pStyle w:val="Hinweis-Typ"/>
      </w:pPr>
      <w:r>
        <w:t>Hinweis</w:t>
      </w:r>
    </w:p>
    <w:p w:rsidR="00BA40BF" w:rsidRPr="00EF4845" w:rsidRDefault="00BA40BF" w:rsidP="00BA40BF">
      <w:pPr>
        <w:pStyle w:val="Hinweis-Text"/>
      </w:pPr>
      <w:r>
        <w:t xml:space="preserve">Muster für Eigenbelege finden Sie </w:t>
      </w:r>
      <w:hyperlink r:id="rId142" w:history="1">
        <w:r w:rsidRPr="00BF2F40">
          <w:rPr>
            <w:rStyle w:val="Hyperlink"/>
          </w:rPr>
          <w:t>hier</w:t>
        </w:r>
      </w:hyperlink>
      <w:r>
        <w:t>.</w:t>
      </w:r>
    </w:p>
    <w:p w:rsidR="00165273" w:rsidRDefault="00165273" w:rsidP="00165273">
      <w:pPr>
        <w:pStyle w:val="berschrift3"/>
      </w:pPr>
      <w:r w:rsidRPr="00EF4845">
        <w:t>Belege in Form von Thermopapier</w:t>
      </w:r>
    </w:p>
    <w:p w:rsidR="00057DBB" w:rsidRDefault="00057DBB" w:rsidP="00057DBB">
      <w:pPr>
        <w:pStyle w:val="Hinweis-Typ"/>
      </w:pPr>
      <w:r>
        <w:t>Hinweis</w:t>
      </w:r>
    </w:p>
    <w:p w:rsidR="00057DBB" w:rsidRDefault="00057DBB" w:rsidP="00057DBB">
      <w:pPr>
        <w:pStyle w:val="Hinweis-Text"/>
      </w:pPr>
      <w:r w:rsidRPr="00EF4845">
        <w:t>Insbesondere Kassenbelege von Tankstellen und Parkhäusern werden auf Thermopapier ausgedruckt. Die Lesbark</w:t>
      </w:r>
      <w:r>
        <w:t>eit dieser Belege ist begrenzt.</w:t>
      </w:r>
    </w:p>
    <w:p w:rsidR="00057DBB" w:rsidRPr="00057DBB" w:rsidRDefault="00057DBB" w:rsidP="00057DBB">
      <w:pPr>
        <w:pStyle w:val="Textkrper"/>
      </w:pPr>
      <w:r>
        <w:t xml:space="preserve">Maßnahmen zur </w:t>
      </w:r>
      <w:r w:rsidRPr="00EF4845">
        <w:t>Erhaltung der Lesbarkeit</w:t>
      </w:r>
      <w:r>
        <w:t xml:space="preserve"> von Belegen auf Thermopapier:</w:t>
      </w:r>
    </w:p>
    <w:p w:rsidR="00057DBB" w:rsidRPr="00EF4845" w:rsidRDefault="00FD7B61" w:rsidP="00057DBB">
      <w:pPr>
        <w:pStyle w:val="Textkrper"/>
      </w:pPr>
      <w:sdt>
        <w:sdtPr>
          <w:id w:val="645484463"/>
          <w14:checkbox>
            <w14:checked w14:val="0"/>
            <w14:checkedState w14:val="2612" w14:font="MS Gothic"/>
            <w14:uncheckedState w14:val="2610" w14:font="MS Gothic"/>
          </w14:checkbox>
        </w:sdtPr>
        <w:sdtEndPr/>
        <w:sdtContent>
          <w:r w:rsidR="00057DBB">
            <w:rPr>
              <w:rFonts w:ascii="MS Gothic" w:eastAsia="MS Gothic" w:hAnsi="MS Gothic" w:hint="eastAsia"/>
            </w:rPr>
            <w:t>☐</w:t>
          </w:r>
        </w:sdtContent>
      </w:sdt>
      <w:r w:rsidR="00057DBB" w:rsidRPr="00EF4845">
        <w:tab/>
        <w:t>Auf Thermopapier ausgedruckte Belege werden vor dem Abheften auf Normalpapier kopiert.</w:t>
      </w:r>
    </w:p>
    <w:p w:rsidR="00057DBB" w:rsidRPr="00EF4845" w:rsidRDefault="00FD7B61" w:rsidP="00057DBB">
      <w:pPr>
        <w:pStyle w:val="Textkrper"/>
      </w:pPr>
      <w:sdt>
        <w:sdtPr>
          <w:id w:val="1411739030"/>
          <w14:checkbox>
            <w14:checked w14:val="0"/>
            <w14:checkedState w14:val="2612" w14:font="MS Gothic"/>
            <w14:uncheckedState w14:val="2610" w14:font="MS Gothic"/>
          </w14:checkbox>
        </w:sdtPr>
        <w:sdtEndPr/>
        <w:sdtContent>
          <w:r w:rsidR="00057DBB" w:rsidRPr="00EF4845">
            <w:rPr>
              <w:rFonts w:ascii="MS Gothic" w:eastAsia="MS Gothic" w:hAnsi="MS Gothic" w:cs="MS Gothic" w:hint="eastAsia"/>
            </w:rPr>
            <w:t>☐</w:t>
          </w:r>
        </w:sdtContent>
      </w:sdt>
      <w:r w:rsidR="00057DBB" w:rsidRPr="00EF4845">
        <w:tab/>
        <w:t>Der Originalbeleg wird durch Anheften fest mit der Kopie verbunden. Hierbei wird darauf geachtet, dass Kopie und Original gelesen werden können.</w:t>
      </w:r>
    </w:p>
    <w:p w:rsidR="00165273" w:rsidRPr="00EF4845" w:rsidRDefault="00165273" w:rsidP="00165273">
      <w:pPr>
        <w:pStyle w:val="berschrift3"/>
      </w:pPr>
      <w:r w:rsidRPr="00EF4845">
        <w:lastRenderedPageBreak/>
        <w:t>Datum</w:t>
      </w:r>
    </w:p>
    <w:p w:rsidR="00165273" w:rsidRPr="00EF4845" w:rsidRDefault="00FD7B61" w:rsidP="001902D2">
      <w:pPr>
        <w:pStyle w:val="Textkrper"/>
      </w:pPr>
      <w:sdt>
        <w:sdtPr>
          <w:id w:val="-272179156"/>
          <w14:checkbox>
            <w14:checked w14:val="0"/>
            <w14:checkedState w14:val="2612" w14:font="MS Gothic"/>
            <w14:uncheckedState w14:val="2610" w14:font="MS Gothic"/>
          </w14:checkbox>
        </w:sdtPr>
        <w:sdtEndPr/>
        <w:sdtContent>
          <w:r w:rsidR="004C14A9" w:rsidRPr="00EF4845">
            <w:rPr>
              <w:rFonts w:ascii="MS Gothic" w:eastAsia="MS Gothic" w:hAnsi="MS Gothic" w:cs="MS Gothic" w:hint="eastAsia"/>
            </w:rPr>
            <w:t>☐</w:t>
          </w:r>
        </w:sdtContent>
      </w:sdt>
      <w:r w:rsidR="00E56E17">
        <w:tab/>
      </w:r>
      <w:r w:rsidR="00165273" w:rsidRPr="00EF4845">
        <w:t>Die Einnahmen und Ausgaben werden unter dem Datum der Bezahlung</w:t>
      </w:r>
      <w:r w:rsidR="00E56E17">
        <w:t xml:space="preserve"> </w:t>
      </w:r>
      <w:r w:rsidR="00DC080B">
        <w:t>eingetragen.</w:t>
      </w:r>
      <w:r w:rsidR="00E56E17">
        <w:t xml:space="preserve"> </w:t>
      </w:r>
      <w:r w:rsidR="00165273" w:rsidRPr="00EF4845">
        <w:t>Sofern auf dem Beleg ein anderes Datum angegeben ist, wird handschriftlich auf dem Beleg ein Vermerk angebracht: „Bezahlt am…“.</w:t>
      </w:r>
    </w:p>
    <w:p w:rsidR="00165273" w:rsidRPr="00EF4845" w:rsidRDefault="00165273" w:rsidP="00165273">
      <w:pPr>
        <w:pStyle w:val="Hinweis-Typ"/>
        <w:rPr>
          <w:rFonts w:eastAsiaTheme="majorEastAsia"/>
        </w:rPr>
      </w:pPr>
      <w:r w:rsidRPr="00EF4845">
        <w:rPr>
          <w:rFonts w:eastAsiaTheme="majorEastAsia"/>
        </w:rPr>
        <w:t>Beispiel</w:t>
      </w:r>
    </w:p>
    <w:p w:rsidR="00165273" w:rsidRPr="00EF4845" w:rsidRDefault="00165273" w:rsidP="00165273">
      <w:pPr>
        <w:pStyle w:val="Hinweis-Text"/>
        <w:rPr>
          <w:rFonts w:eastAsiaTheme="majorEastAsia"/>
        </w:rPr>
      </w:pPr>
      <w:r w:rsidRPr="00EF4845">
        <w:rPr>
          <w:rFonts w:eastAsiaTheme="majorEastAsia"/>
        </w:rPr>
        <w:t>Ein Ausgabebeleg trägt das Datum 20.xx.xxxx. Der Betrag wird aber erst am 26.xx.xxxx aus der Kasse entnommen. Die Eintragung in das Kassenbuch darf erst am 26.xx.xxxx erfolgen.</w:t>
      </w:r>
    </w:p>
    <w:p w:rsidR="00165273" w:rsidRPr="00EF4845" w:rsidRDefault="00165273" w:rsidP="00165273">
      <w:pPr>
        <w:pStyle w:val="berschrift3"/>
      </w:pPr>
      <w:r w:rsidRPr="00EF4845">
        <w:t>Bezeichnung</w:t>
      </w:r>
    </w:p>
    <w:p w:rsidR="00165273" w:rsidRPr="00EF4845" w:rsidRDefault="00FD7B61" w:rsidP="001902D2">
      <w:pPr>
        <w:pStyle w:val="Textkrper"/>
      </w:pPr>
      <w:sdt>
        <w:sdtPr>
          <w:id w:val="-2082662646"/>
          <w14:checkbox>
            <w14:checked w14:val="0"/>
            <w14:checkedState w14:val="2612" w14:font="MS Gothic"/>
            <w14:uncheckedState w14:val="2610" w14:font="MS Gothic"/>
          </w14:checkbox>
        </w:sdtPr>
        <w:sdtEndPr/>
        <w:sdtContent>
          <w:r w:rsidR="004C14A9" w:rsidRPr="00EF4845">
            <w:rPr>
              <w:rFonts w:ascii="MS Gothic" w:eastAsia="MS Gothic" w:hAnsi="MS Gothic" w:cs="MS Gothic" w:hint="eastAsia"/>
            </w:rPr>
            <w:t>☐</w:t>
          </w:r>
        </w:sdtContent>
      </w:sdt>
      <w:r w:rsidR="00E56E17">
        <w:tab/>
      </w:r>
      <w:r w:rsidR="00165273" w:rsidRPr="00EF4845">
        <w:t>In der Textspalte wird ein die Kassenbewegung deutlich erläuternder Text eingetragen.</w:t>
      </w:r>
    </w:p>
    <w:p w:rsidR="00165273" w:rsidRPr="00EF4845" w:rsidRDefault="00165273" w:rsidP="00165273">
      <w:pPr>
        <w:pStyle w:val="berschrift3"/>
      </w:pPr>
      <w:r w:rsidRPr="00EF4845">
        <w:t>Nummernfolge</w:t>
      </w:r>
    </w:p>
    <w:p w:rsidR="00165273" w:rsidRPr="00EF4845" w:rsidRDefault="00165273" w:rsidP="001902D2">
      <w:pPr>
        <w:pStyle w:val="Textkrper"/>
      </w:pPr>
      <w:r w:rsidRPr="00EF4845">
        <w:t xml:space="preserve">Jeder Eintrag erfolgt unter Angabe einer laufenden Nummer </w:t>
      </w:r>
    </w:p>
    <w:p w:rsidR="00165273" w:rsidRPr="00EF4845" w:rsidRDefault="00FD7B61" w:rsidP="001902D2">
      <w:pPr>
        <w:pStyle w:val="Textkrper"/>
      </w:pPr>
      <w:sdt>
        <w:sdtPr>
          <w:id w:val="1895541601"/>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Nummerierung beginnt im Monat Januar mit der Belegnummer 1.</w:t>
      </w:r>
    </w:p>
    <w:p w:rsidR="00165273" w:rsidRPr="00EF4845" w:rsidRDefault="00FD7B61" w:rsidP="001902D2">
      <w:pPr>
        <w:pStyle w:val="Textkrper"/>
      </w:pPr>
      <w:sdt>
        <w:sdtPr>
          <w:id w:val="439259965"/>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Nummerierung beginnt in jedem Monat mit der Belegnummer 1/Monat in Ziffern.</w:t>
      </w:r>
    </w:p>
    <w:p w:rsidR="00165273" w:rsidRPr="00EF4845" w:rsidRDefault="00FD7B61" w:rsidP="001902D2">
      <w:pPr>
        <w:pStyle w:val="Textkrper"/>
      </w:pPr>
      <w:sdt>
        <w:sdtPr>
          <w:id w:val="-464129399"/>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Die laufende Nummer wird von Hand auf dem Kassenbeleg rechts oben vermerkt.</w:t>
      </w:r>
    </w:p>
    <w:p w:rsidR="00165273" w:rsidRPr="00EF4845" w:rsidRDefault="00165273" w:rsidP="00165273">
      <w:pPr>
        <w:pStyle w:val="berschrift3"/>
      </w:pPr>
      <w:r w:rsidRPr="00EF4845">
        <w:t>Spalte Einnahmen</w:t>
      </w:r>
    </w:p>
    <w:p w:rsidR="00165273" w:rsidRPr="00EF4845" w:rsidRDefault="00FD7B61" w:rsidP="001902D2">
      <w:pPr>
        <w:pStyle w:val="Textkrper"/>
      </w:pPr>
      <w:sdt>
        <w:sdtPr>
          <w:id w:val="465321106"/>
          <w14:checkbox>
            <w14:checked w14:val="0"/>
            <w14:checkedState w14:val="2612" w14:font="MS Gothic"/>
            <w14:uncheckedState w14:val="2610" w14:font="MS Gothic"/>
          </w14:checkbox>
        </w:sdtPr>
        <w:sdtEndPr/>
        <w:sdtContent>
          <w:r w:rsidR="004C14A9" w:rsidRPr="00EF4845">
            <w:rPr>
              <w:rFonts w:ascii="MS Gothic" w:eastAsia="MS Gothic" w:hAnsi="MS Gothic" w:cs="MS Gothic" w:hint="eastAsia"/>
            </w:rPr>
            <w:t>☐</w:t>
          </w:r>
        </w:sdtContent>
      </w:sdt>
      <w:r w:rsidR="00E56E17">
        <w:tab/>
      </w:r>
      <w:r w:rsidR="00165273" w:rsidRPr="00EF4845">
        <w:t>Die vereinnahmten Beträge werden in die Spalte „Einnahmen“ eingetragen.</w:t>
      </w:r>
    </w:p>
    <w:p w:rsidR="00165273" w:rsidRPr="00EF4845" w:rsidRDefault="00165273" w:rsidP="00165273">
      <w:pPr>
        <w:pStyle w:val="berschrift3"/>
      </w:pPr>
      <w:r w:rsidRPr="00EF4845">
        <w:t>Bankabhebung</w:t>
      </w:r>
    </w:p>
    <w:p w:rsidR="00165273" w:rsidRPr="00EF4845" w:rsidRDefault="00FD7B61" w:rsidP="001902D2">
      <w:pPr>
        <w:pStyle w:val="Textkrper"/>
      </w:pPr>
      <w:sdt>
        <w:sdtPr>
          <w:id w:val="-177733234"/>
          <w14:checkbox>
            <w14:checked w14:val="0"/>
            <w14:checkedState w14:val="2612" w14:font="MS Gothic"/>
            <w14:uncheckedState w14:val="2610" w14:font="MS Gothic"/>
          </w14:checkbox>
        </w:sdtPr>
        <w:sdtEndPr/>
        <w:sdtContent>
          <w:r w:rsidR="004C14A9" w:rsidRPr="00EF4845">
            <w:rPr>
              <w:rFonts w:ascii="MS Gothic" w:eastAsia="MS Gothic" w:hAnsi="MS Gothic" w:cs="MS Gothic" w:hint="eastAsia"/>
            </w:rPr>
            <w:t>☐</w:t>
          </w:r>
        </w:sdtContent>
      </w:sdt>
      <w:r w:rsidR="00E56E17">
        <w:tab/>
      </w:r>
      <w:r w:rsidR="00165273" w:rsidRPr="00EF4845">
        <w:t xml:space="preserve">Für eine zum Auffüllen der Kasse getätigte Bankabhebung wird in Ermangelung eines Fremdbelegs ein Eigenbeleg </w:t>
      </w:r>
      <w:r w:rsidR="00685CCB">
        <w:t>erstellt</w:t>
      </w:r>
      <w:r w:rsidR="00165273" w:rsidRPr="00EF4845">
        <w:t>.</w:t>
      </w:r>
    </w:p>
    <w:p w:rsidR="00165273" w:rsidRPr="00EF4845" w:rsidRDefault="00165273" w:rsidP="00165273">
      <w:pPr>
        <w:pStyle w:val="berschrift3"/>
      </w:pPr>
      <w:r w:rsidRPr="00EF4845">
        <w:t>Spalte Ausgaben</w:t>
      </w:r>
    </w:p>
    <w:p w:rsidR="00165273" w:rsidRPr="00EF4845" w:rsidRDefault="00FD7B61" w:rsidP="001902D2">
      <w:pPr>
        <w:pStyle w:val="Textkrper"/>
      </w:pPr>
      <w:sdt>
        <w:sdtPr>
          <w:id w:val="-797216173"/>
          <w14:checkbox>
            <w14:checked w14:val="0"/>
            <w14:checkedState w14:val="2612" w14:font="MS Gothic"/>
            <w14:uncheckedState w14:val="2610" w14:font="MS Gothic"/>
          </w14:checkbox>
        </w:sdtPr>
        <w:sdtEndPr/>
        <w:sdtContent>
          <w:r w:rsidR="004C14A9" w:rsidRPr="00EF4845">
            <w:rPr>
              <w:rFonts w:ascii="MS Gothic" w:eastAsia="MS Gothic" w:hAnsi="MS Gothic" w:cs="MS Gothic" w:hint="eastAsia"/>
            </w:rPr>
            <w:t>☐</w:t>
          </w:r>
        </w:sdtContent>
      </w:sdt>
      <w:r w:rsidR="00E56E17">
        <w:tab/>
      </w:r>
      <w:r w:rsidR="00165273" w:rsidRPr="00EF4845">
        <w:t>Die ausgegebenen Beträge werden in die Spalte „Ausgaben“ eingetragen.</w:t>
      </w:r>
    </w:p>
    <w:p w:rsidR="00165273" w:rsidRPr="00EF4845" w:rsidRDefault="00165273" w:rsidP="00165273">
      <w:pPr>
        <w:pStyle w:val="berschrift3"/>
      </w:pPr>
      <w:r w:rsidRPr="00EF4845">
        <w:t>Kontierung</w:t>
      </w:r>
    </w:p>
    <w:p w:rsidR="00165273" w:rsidRPr="00EF4845" w:rsidRDefault="00165273" w:rsidP="001902D2">
      <w:pPr>
        <w:pStyle w:val="Textkrper"/>
      </w:pPr>
      <w:r w:rsidRPr="00EF4845">
        <w:t xml:space="preserve">Die Eintragung der Kontonummer zu jeder Eintragung in das Kassenbuch erfolgt durch </w:t>
      </w:r>
    </w:p>
    <w:p w:rsidR="00165273" w:rsidRPr="00EF4845" w:rsidRDefault="00FD7B61" w:rsidP="001902D2">
      <w:pPr>
        <w:pStyle w:val="Textkrper"/>
      </w:pPr>
      <w:sdt>
        <w:sdtPr>
          <w:id w:val="-654756602"/>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den Unternehmer</w:t>
      </w:r>
    </w:p>
    <w:p w:rsidR="00165273" w:rsidRPr="00EF4845" w:rsidRDefault="00FD7B61" w:rsidP="001902D2">
      <w:pPr>
        <w:pStyle w:val="Textkrper"/>
      </w:pPr>
      <w:sdt>
        <w:sdtPr>
          <w:id w:val="-2076960672"/>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die Steuerkanzlei</w:t>
      </w:r>
    </w:p>
    <w:p w:rsidR="00165273" w:rsidRPr="00EF4845" w:rsidRDefault="00165273" w:rsidP="00165273">
      <w:pPr>
        <w:pStyle w:val="berschrift3"/>
      </w:pPr>
      <w:r w:rsidRPr="00EF4845">
        <w:t>Kostenstelle</w:t>
      </w:r>
    </w:p>
    <w:p w:rsidR="00165273" w:rsidRPr="00EF4845" w:rsidRDefault="00FD7B61" w:rsidP="001902D2">
      <w:pPr>
        <w:pStyle w:val="Textkrper"/>
      </w:pPr>
      <w:sdt>
        <w:sdtPr>
          <w:id w:val="924376556"/>
          <w14:checkbox>
            <w14:checked w14:val="0"/>
            <w14:checkedState w14:val="2612" w14:font="MS Gothic"/>
            <w14:uncheckedState w14:val="2610" w14:font="MS Gothic"/>
          </w14:checkbox>
        </w:sdtPr>
        <w:sdtEndPr/>
        <w:sdtContent>
          <w:r w:rsidR="004C14A9" w:rsidRPr="00EF4845">
            <w:rPr>
              <w:rFonts w:ascii="MS Gothic" w:eastAsia="MS Gothic" w:hAnsi="MS Gothic" w:cs="MS Gothic" w:hint="eastAsia"/>
            </w:rPr>
            <w:t>☐</w:t>
          </w:r>
        </w:sdtContent>
      </w:sdt>
      <w:r w:rsidR="00E56E17">
        <w:tab/>
      </w:r>
      <w:r w:rsidR="00165273" w:rsidRPr="00EF4845">
        <w:t>Sofern eine Kostenstellenbuchführung eingerichtet ist, erfolgt die Eingabe der Kostenstelle durch den Unternehmer.</w:t>
      </w:r>
    </w:p>
    <w:p w:rsidR="00165273" w:rsidRPr="00EF4845" w:rsidRDefault="00165273" w:rsidP="00165273">
      <w:pPr>
        <w:pStyle w:val="berschrift2"/>
      </w:pPr>
      <w:r w:rsidRPr="00EF4845">
        <w:lastRenderedPageBreak/>
        <w:t>Kassenbestand</w:t>
      </w:r>
    </w:p>
    <w:p w:rsidR="00165273" w:rsidRPr="00EF4845" w:rsidRDefault="00165273" w:rsidP="00165273">
      <w:pPr>
        <w:pStyle w:val="berschrift3"/>
      </w:pPr>
      <w:r w:rsidRPr="00EF4845">
        <w:t>Tägliche Bestandsermittlung</w:t>
      </w:r>
    </w:p>
    <w:p w:rsidR="00165273" w:rsidRPr="00EF4845" w:rsidRDefault="00FD7B61" w:rsidP="001902D2">
      <w:pPr>
        <w:pStyle w:val="Textkrper"/>
      </w:pPr>
      <w:sdt>
        <w:sdtPr>
          <w:id w:val="783157922"/>
          <w14:checkbox>
            <w14:checked w14:val="0"/>
            <w14:checkedState w14:val="2612" w14:font="MS Gothic"/>
            <w14:uncheckedState w14:val="2610" w14:font="MS Gothic"/>
          </w14:checkbox>
        </w:sdtPr>
        <w:sdtEndPr/>
        <w:sdtContent>
          <w:r w:rsidR="004C14A9" w:rsidRPr="00EF4845">
            <w:rPr>
              <w:rFonts w:ascii="MS Gothic" w:eastAsia="MS Gothic" w:hAnsi="MS Gothic" w:cs="MS Gothic" w:hint="eastAsia"/>
            </w:rPr>
            <w:t>☐</w:t>
          </w:r>
        </w:sdtContent>
      </w:sdt>
      <w:r w:rsidR="00E56E17">
        <w:tab/>
      </w:r>
      <w:r w:rsidR="00165273" w:rsidRPr="00EF4845">
        <w:t>Die Eintragungen in das Kassenbuch erfolgen täglich. Täglich bedeutet, dass Eintragungen nur erfolgen, wenn das Unternehmen geöffnet ist und auch Einnahmen oder Ausgaben vorkommen.</w:t>
      </w:r>
    </w:p>
    <w:p w:rsidR="00165273" w:rsidRPr="00EF4845" w:rsidRDefault="00FD7B61" w:rsidP="001902D2">
      <w:pPr>
        <w:pStyle w:val="Textkrper"/>
      </w:pPr>
      <w:sdt>
        <w:sdtPr>
          <w:id w:val="-1451630935"/>
          <w14:checkbox>
            <w14:checked w14:val="0"/>
            <w14:checkedState w14:val="2612" w14:font="MS Gothic"/>
            <w14:uncheckedState w14:val="2610" w14:font="MS Gothic"/>
          </w14:checkbox>
        </w:sdtPr>
        <w:sdtEndPr/>
        <w:sdtContent>
          <w:r w:rsidR="004C14A9" w:rsidRPr="00EF4845">
            <w:rPr>
              <w:rFonts w:ascii="MS Gothic" w:eastAsia="MS Gothic" w:hAnsi="MS Gothic" w:cs="MS Gothic" w:hint="eastAsia"/>
            </w:rPr>
            <w:t>☐</w:t>
          </w:r>
        </w:sdtContent>
      </w:sdt>
      <w:r w:rsidR="00E56E17">
        <w:tab/>
      </w:r>
      <w:r w:rsidR="00165273" w:rsidRPr="00EF4845">
        <w:t>Am Ende eines jeden Tages wird der Kassenbestand errechnet: Kassenbestand des Vortags plus Einnahmen minus Ausgaben des Tages ergibt rechnerischen Kassenbestand am Ende des Tages.</w:t>
      </w:r>
    </w:p>
    <w:p w:rsidR="00165273" w:rsidRPr="00EF4845" w:rsidRDefault="00FD7B61" w:rsidP="001902D2">
      <w:pPr>
        <w:pStyle w:val="Textkrper"/>
      </w:pPr>
      <w:sdt>
        <w:sdtPr>
          <w:id w:val="-1018699185"/>
          <w14:checkbox>
            <w14:checked w14:val="0"/>
            <w14:checkedState w14:val="2612" w14:font="MS Gothic"/>
            <w14:uncheckedState w14:val="2610" w14:font="MS Gothic"/>
          </w14:checkbox>
        </w:sdtPr>
        <w:sdtEndPr/>
        <w:sdtContent>
          <w:r w:rsidR="004C14A9" w:rsidRPr="00EF4845">
            <w:rPr>
              <w:rFonts w:ascii="MS Gothic" w:eastAsia="MS Gothic" w:hAnsi="MS Gothic" w:cs="MS Gothic" w:hint="eastAsia"/>
            </w:rPr>
            <w:t>☐</w:t>
          </w:r>
        </w:sdtContent>
      </w:sdt>
      <w:r w:rsidR="00E56E17">
        <w:tab/>
      </w:r>
      <w:r w:rsidR="00165273" w:rsidRPr="00EF4845">
        <w:t>Die Richtigkeit wird durch Zählen des Bargelds überprüft.</w:t>
      </w:r>
    </w:p>
    <w:p w:rsidR="00165273" w:rsidRPr="00EF4845" w:rsidRDefault="00165273" w:rsidP="00165273">
      <w:pPr>
        <w:pStyle w:val="berschrift3"/>
      </w:pPr>
      <w:r w:rsidRPr="00EF4845">
        <w:t>Bestandsermittlung</w:t>
      </w:r>
    </w:p>
    <w:p w:rsidR="00165273" w:rsidRPr="00EF4845" w:rsidRDefault="00165273" w:rsidP="001902D2">
      <w:pPr>
        <w:pStyle w:val="Textkrper"/>
      </w:pPr>
      <w:r w:rsidRPr="00EF4845">
        <w:t xml:space="preserve">Zur Ermittlung des Kassenbestands </w:t>
      </w:r>
      <w:r w:rsidRPr="005A4A8F">
        <w:t xml:space="preserve">wird das </w:t>
      </w:r>
      <w:r w:rsidR="0072718B" w:rsidRPr="005A4A8F">
        <w:t>Blatt</w:t>
      </w:r>
      <w:r w:rsidRPr="005A4A8F">
        <w:t xml:space="preserve"> </w:t>
      </w:r>
      <w:r w:rsidR="005A4A8F" w:rsidRPr="005A4A8F">
        <w:t>„Kasse: Kassensturz, Kassenzählprotokoll, Zählbretter“</w:t>
      </w:r>
      <w:r w:rsidRPr="005A4A8F">
        <w:t xml:space="preserve"> bzw. </w:t>
      </w:r>
      <w:r w:rsidR="005A4A8F" w:rsidRPr="005A4A8F">
        <w:t>„Kasse: Zählprotokoll als Excel-Dokument“</w:t>
      </w:r>
      <w:r w:rsidRPr="005A4A8F">
        <w:t xml:space="preserve"> verwendet. Dieses wird ausgedruckt, mit Datum und Handzeichen des Mitarbeiters versehen und</w:t>
      </w:r>
      <w:r w:rsidRPr="00EF4845">
        <w:t xml:space="preserve"> </w:t>
      </w:r>
    </w:p>
    <w:p w:rsidR="00165273" w:rsidRPr="00EF4845" w:rsidRDefault="00FD7B61" w:rsidP="001902D2">
      <w:pPr>
        <w:pStyle w:val="Textkrper"/>
      </w:pPr>
      <w:sdt>
        <w:sdtPr>
          <w:id w:val="-509225585"/>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bei den Kassenbelegen abgelegt</w:t>
      </w:r>
    </w:p>
    <w:p w:rsidR="00165273" w:rsidRPr="00EF4845" w:rsidRDefault="00FD7B61" w:rsidP="001902D2">
      <w:pPr>
        <w:pStyle w:val="Textkrper"/>
      </w:pPr>
      <w:sdt>
        <w:sdtPr>
          <w:id w:val="-1324818304"/>
          <w14:checkbox>
            <w14:checked w14:val="0"/>
            <w14:checkedState w14:val="2612" w14:font="MS Gothic"/>
            <w14:uncheckedState w14:val="2610" w14:font="MS Gothic"/>
          </w14:checkbox>
        </w:sdtPr>
        <w:sdtEndPr/>
        <w:sdtContent>
          <w:r w:rsidR="00165273" w:rsidRPr="00EF4845">
            <w:rPr>
              <w:rFonts w:ascii="MS Gothic" w:eastAsia="MS Gothic" w:hAnsi="MS Gothic" w:cs="MS Gothic" w:hint="eastAsia"/>
            </w:rPr>
            <w:t>☐</w:t>
          </w:r>
        </w:sdtContent>
      </w:sdt>
      <w:r w:rsidR="00165273" w:rsidRPr="00EF4845">
        <w:tab/>
        <w:t>Eingescannt und archiviert</w:t>
      </w:r>
    </w:p>
    <w:p w:rsidR="00165273" w:rsidRPr="00EF4845" w:rsidRDefault="00165273" w:rsidP="00165273">
      <w:pPr>
        <w:pStyle w:val="berschrift3"/>
      </w:pPr>
      <w:r w:rsidRPr="00EF4845">
        <w:t>Kassen-Differenzen</w:t>
      </w:r>
    </w:p>
    <w:p w:rsidR="00165273" w:rsidRPr="00EF4845" w:rsidRDefault="00FD7B61" w:rsidP="001902D2">
      <w:pPr>
        <w:pStyle w:val="Textkrper"/>
      </w:pPr>
      <w:sdt>
        <w:sdtPr>
          <w:id w:val="1503939169"/>
          <w14:checkbox>
            <w14:checked w14:val="0"/>
            <w14:checkedState w14:val="2612" w14:font="MS Gothic"/>
            <w14:uncheckedState w14:val="2610" w14:font="MS Gothic"/>
          </w14:checkbox>
        </w:sdtPr>
        <w:sdtEndPr/>
        <w:sdtContent>
          <w:r w:rsidR="004C14A9" w:rsidRPr="00EF4845">
            <w:rPr>
              <w:rFonts w:ascii="MS Gothic" w:eastAsia="MS Gothic" w:hAnsi="MS Gothic" w:cs="MS Gothic" w:hint="eastAsia"/>
            </w:rPr>
            <w:t>☐</w:t>
          </w:r>
        </w:sdtContent>
      </w:sdt>
      <w:r w:rsidR="00E56E17">
        <w:tab/>
      </w:r>
      <w:r w:rsidR="00165273" w:rsidRPr="00EF4845">
        <w:t>Kassendifferenzen werden sofort aufgeklärt. Hierzu werden alle Eintragungen auf Vollständigkeit und Richtigkeit überprüft. Wenn hierdurch der Fehler nicht festgestellt werden kann, wird überprüft, ob ein Wechselgeldfehler vorliegt. Nicht klärbare Differenzen werden als Fehlbestand in das Kassenbuch eingetragen.</w:t>
      </w:r>
    </w:p>
    <w:p w:rsidR="00165273" w:rsidRPr="00EF4845" w:rsidRDefault="00FD7B61" w:rsidP="001902D2">
      <w:pPr>
        <w:pStyle w:val="Textkrper"/>
      </w:pPr>
      <w:sdt>
        <w:sdtPr>
          <w:id w:val="2006712422"/>
          <w14:checkbox>
            <w14:checked w14:val="0"/>
            <w14:checkedState w14:val="2612" w14:font="MS Gothic"/>
            <w14:uncheckedState w14:val="2610" w14:font="MS Gothic"/>
          </w14:checkbox>
        </w:sdtPr>
        <w:sdtEndPr/>
        <w:sdtContent>
          <w:r w:rsidR="004C14A9" w:rsidRPr="00EF4845">
            <w:rPr>
              <w:rFonts w:ascii="MS Gothic" w:eastAsia="MS Gothic" w:hAnsi="MS Gothic" w:cs="MS Gothic" w:hint="eastAsia"/>
            </w:rPr>
            <w:t>☐</w:t>
          </w:r>
        </w:sdtContent>
      </w:sdt>
      <w:r w:rsidR="00E56E17">
        <w:tab/>
      </w:r>
      <w:r w:rsidR="00165273" w:rsidRPr="00EF4845">
        <w:t>Wenn die Korrekturbuchung als Einnahme erfolgt, ist Umsatzsteuer zu berücksichtigen.</w:t>
      </w:r>
    </w:p>
    <w:p w:rsidR="00165273" w:rsidRPr="00EF4845" w:rsidRDefault="00FD7B61" w:rsidP="001902D2">
      <w:pPr>
        <w:pStyle w:val="Textkrper"/>
      </w:pPr>
      <w:sdt>
        <w:sdtPr>
          <w:id w:val="429014288"/>
          <w14:checkbox>
            <w14:checked w14:val="0"/>
            <w14:checkedState w14:val="2612" w14:font="MS Gothic"/>
            <w14:uncheckedState w14:val="2610" w14:font="MS Gothic"/>
          </w14:checkbox>
        </w:sdtPr>
        <w:sdtEndPr/>
        <w:sdtContent>
          <w:r w:rsidR="004C14A9" w:rsidRPr="00EF4845">
            <w:rPr>
              <w:rFonts w:ascii="MS Gothic" w:eastAsia="MS Gothic" w:hAnsi="MS Gothic" w:cs="MS Gothic" w:hint="eastAsia"/>
            </w:rPr>
            <w:t>☐</w:t>
          </w:r>
        </w:sdtContent>
      </w:sdt>
      <w:r w:rsidR="00E56E17">
        <w:tab/>
      </w:r>
      <w:r w:rsidR="00165273" w:rsidRPr="00EF4845">
        <w:t>Wenn die Korrekturbuchung als Ausgabe erfolgt, ist sie ohne Vorsteuerabzug zu berücksichtigen.</w:t>
      </w:r>
    </w:p>
    <w:p w:rsidR="00165273" w:rsidRDefault="00FD7B61" w:rsidP="001902D2">
      <w:pPr>
        <w:pStyle w:val="Textkrper"/>
      </w:pPr>
      <w:sdt>
        <w:sdtPr>
          <w:id w:val="-1134937207"/>
          <w14:checkbox>
            <w14:checked w14:val="0"/>
            <w14:checkedState w14:val="2612" w14:font="MS Gothic"/>
            <w14:uncheckedState w14:val="2610" w14:font="MS Gothic"/>
          </w14:checkbox>
        </w:sdtPr>
        <w:sdtEndPr/>
        <w:sdtContent>
          <w:r w:rsidR="004C14A9" w:rsidRPr="00EF4845">
            <w:rPr>
              <w:rFonts w:ascii="MS Gothic" w:eastAsia="MS Gothic" w:hAnsi="MS Gothic" w:cs="MS Gothic" w:hint="eastAsia"/>
            </w:rPr>
            <w:t>☐</w:t>
          </w:r>
        </w:sdtContent>
      </w:sdt>
      <w:r w:rsidR="00E56E17">
        <w:tab/>
      </w:r>
      <w:r w:rsidR="00165273" w:rsidRPr="00EF4845">
        <w:t>Für die Korrekturbuchung ist ein Eigenbeleg zu erstellen, der von dem Unternehmer oder einer hierzu ermächtigt</w:t>
      </w:r>
      <w:r w:rsidR="00BA40BF">
        <w:t>en Person zu unterzeichnen ist</w:t>
      </w:r>
      <w:r w:rsidR="00165273" w:rsidRPr="00EF4845">
        <w:t>.</w:t>
      </w:r>
    </w:p>
    <w:p w:rsidR="00BA40BF" w:rsidRDefault="00BA40BF" w:rsidP="00BA40BF">
      <w:pPr>
        <w:pStyle w:val="Hinweis-Typ"/>
      </w:pPr>
      <w:r>
        <w:t>Hinweis</w:t>
      </w:r>
    </w:p>
    <w:p w:rsidR="00BA40BF" w:rsidRPr="00EF4845" w:rsidRDefault="00BA40BF" w:rsidP="00BA40BF">
      <w:pPr>
        <w:pStyle w:val="Hinweis-Text"/>
      </w:pPr>
      <w:r>
        <w:t xml:space="preserve">Muster für Eigenbelege finden Sie </w:t>
      </w:r>
      <w:hyperlink r:id="rId143" w:history="1">
        <w:r w:rsidRPr="00BF2F40">
          <w:rPr>
            <w:rStyle w:val="Hyperlink"/>
          </w:rPr>
          <w:t>hier</w:t>
        </w:r>
      </w:hyperlink>
      <w:r>
        <w:t>.</w:t>
      </w:r>
    </w:p>
    <w:p w:rsidR="00165273" w:rsidRPr="00EF4845" w:rsidRDefault="00165273" w:rsidP="00EF4845">
      <w:pPr>
        <w:pStyle w:val="Hinweis-Typ"/>
        <w:rPr>
          <w:rFonts w:eastAsiaTheme="majorEastAsia"/>
        </w:rPr>
      </w:pPr>
      <w:r w:rsidRPr="00EF4845">
        <w:rPr>
          <w:rFonts w:eastAsiaTheme="majorEastAsia"/>
        </w:rPr>
        <w:t>Hinweis</w:t>
      </w:r>
    </w:p>
    <w:p w:rsidR="00165273" w:rsidRPr="00EF4845" w:rsidRDefault="00165273" w:rsidP="00EF4845">
      <w:pPr>
        <w:pStyle w:val="Hinweis-Text"/>
        <w:rPr>
          <w:rFonts w:eastAsiaTheme="majorEastAsia"/>
        </w:rPr>
      </w:pPr>
      <w:r w:rsidRPr="00EF4845">
        <w:rPr>
          <w:rFonts w:eastAsiaTheme="majorEastAsia"/>
        </w:rPr>
        <w:t>Kassendifferenzen sind keine Schande. Sie passieren leider öfter als man denkt. Das Eintragen nicht aufgeklärter Kassendifferenzen erhöht die Glaubwürdigkeit in die tägliche Kassenführung.</w:t>
      </w:r>
    </w:p>
    <w:p w:rsidR="00165273" w:rsidRPr="00EF4845" w:rsidRDefault="00EF4845" w:rsidP="00165273">
      <w:pPr>
        <w:pStyle w:val="berschrift3"/>
      </w:pPr>
      <w:r>
        <w:t>Fehlerkorrekturen</w:t>
      </w:r>
    </w:p>
    <w:p w:rsidR="00165273" w:rsidRPr="00EF4845" w:rsidRDefault="00FD7B61" w:rsidP="001902D2">
      <w:pPr>
        <w:pStyle w:val="Textkrper"/>
      </w:pPr>
      <w:sdt>
        <w:sdtPr>
          <w:id w:val="-1885629751"/>
          <w14:checkbox>
            <w14:checked w14:val="0"/>
            <w14:checkedState w14:val="2612" w14:font="MS Gothic"/>
            <w14:uncheckedState w14:val="2610" w14:font="MS Gothic"/>
          </w14:checkbox>
        </w:sdtPr>
        <w:sdtEndPr/>
        <w:sdtContent>
          <w:r w:rsidR="004C14A9" w:rsidRPr="00EF4845">
            <w:rPr>
              <w:rFonts w:ascii="MS Gothic" w:eastAsia="MS Gothic" w:hAnsi="MS Gothic" w:cs="MS Gothic" w:hint="eastAsia"/>
            </w:rPr>
            <w:t>☐</w:t>
          </w:r>
        </w:sdtContent>
      </w:sdt>
      <w:r w:rsidR="00E56E17">
        <w:tab/>
      </w:r>
      <w:r w:rsidR="00165273" w:rsidRPr="00EF4845">
        <w:t>Erfassungsfehler (Schreibfehler) sind durchzustreichen und durch den richtigen Text/Betrag zu ersetzen. Der ursprüngliche (durchgestrichene) Text muss lesbar bleiben.</w:t>
      </w:r>
    </w:p>
    <w:p w:rsidR="00165273" w:rsidRPr="00EF4845" w:rsidRDefault="00165273" w:rsidP="00165273">
      <w:pPr>
        <w:pStyle w:val="berschrift3"/>
      </w:pPr>
      <w:r w:rsidRPr="00EF4845">
        <w:t>Seiten</w:t>
      </w:r>
    </w:p>
    <w:p w:rsidR="00165273" w:rsidRPr="00EF4845" w:rsidRDefault="00FD7B61" w:rsidP="001902D2">
      <w:pPr>
        <w:pStyle w:val="Textkrper"/>
      </w:pPr>
      <w:sdt>
        <w:sdtPr>
          <w:id w:val="1559903870"/>
          <w14:checkbox>
            <w14:checked w14:val="0"/>
            <w14:checkedState w14:val="2612" w14:font="MS Gothic"/>
            <w14:uncheckedState w14:val="2610" w14:font="MS Gothic"/>
          </w14:checkbox>
        </w:sdtPr>
        <w:sdtEndPr/>
        <w:sdtContent>
          <w:r w:rsidR="004C14A9" w:rsidRPr="00EF4845">
            <w:rPr>
              <w:rFonts w:ascii="MS Gothic" w:eastAsia="MS Gothic" w:hAnsi="MS Gothic" w:cs="MS Gothic" w:hint="eastAsia"/>
            </w:rPr>
            <w:t>☐</w:t>
          </w:r>
        </w:sdtContent>
      </w:sdt>
      <w:r w:rsidR="00E56E17">
        <w:tab/>
      </w:r>
      <w:r w:rsidR="00165273" w:rsidRPr="00EF4845">
        <w:t>Unbrauchbare Seiten (zum Beispiel wegen zu vieler Fehler) oder irrtümlich übersprungene Seiten werden nicht herausgetrennt. Sie werden diagonal durchgestrichen, so dass sie nicht irrtümlich erneut verwendet werden können.</w:t>
      </w:r>
    </w:p>
    <w:p w:rsidR="00165273" w:rsidRPr="00EF4845" w:rsidRDefault="00165273" w:rsidP="00165273">
      <w:pPr>
        <w:pStyle w:val="Hinweis-Typ"/>
        <w:rPr>
          <w:rFonts w:eastAsiaTheme="majorEastAsia"/>
        </w:rPr>
      </w:pPr>
      <w:r w:rsidRPr="00EF4845">
        <w:rPr>
          <w:rFonts w:eastAsiaTheme="majorEastAsia"/>
        </w:rPr>
        <w:lastRenderedPageBreak/>
        <w:t>Hinweis</w:t>
      </w:r>
    </w:p>
    <w:p w:rsidR="00165273" w:rsidRPr="00EF4845" w:rsidRDefault="00165273" w:rsidP="00165273">
      <w:pPr>
        <w:pStyle w:val="Hinweis-Text"/>
        <w:rPr>
          <w:rFonts w:eastAsiaTheme="majorEastAsia"/>
        </w:rPr>
      </w:pPr>
      <w:r w:rsidRPr="00EF4845">
        <w:rPr>
          <w:rFonts w:eastAsiaTheme="majorEastAsia"/>
        </w:rPr>
        <w:t>Die Richtigkeit und Vollständigkeit der Kassenführung können angezweifelt werden, wenn die fest gebundenen Seiten nicht vollständig sind, also weniger als 40 Blatt umfassen.</w:t>
      </w:r>
    </w:p>
    <w:p w:rsidR="00165273" w:rsidRPr="00EF4845" w:rsidRDefault="00165273" w:rsidP="00165273">
      <w:pPr>
        <w:pStyle w:val="berschrift3"/>
      </w:pPr>
      <w:r w:rsidRPr="00EF4845">
        <w:t xml:space="preserve">Umsatzsteuer / Vorsteuer / Richtigkeit der Belege </w:t>
      </w:r>
    </w:p>
    <w:p w:rsidR="00165273" w:rsidRPr="00EF4845" w:rsidRDefault="00FD7B61" w:rsidP="001902D2">
      <w:pPr>
        <w:pStyle w:val="Textkrper"/>
      </w:pPr>
      <w:sdt>
        <w:sdtPr>
          <w:id w:val="108173627"/>
          <w14:checkbox>
            <w14:checked w14:val="0"/>
            <w14:checkedState w14:val="2612" w14:font="MS Gothic"/>
            <w14:uncheckedState w14:val="2610" w14:font="MS Gothic"/>
          </w14:checkbox>
        </w:sdtPr>
        <w:sdtEndPr/>
        <w:sdtContent>
          <w:r w:rsidR="004C14A9" w:rsidRPr="00EF4845">
            <w:rPr>
              <w:rFonts w:ascii="MS Gothic" w:eastAsia="MS Gothic" w:hAnsi="MS Gothic" w:cs="MS Gothic" w:hint="eastAsia"/>
            </w:rPr>
            <w:t>☐</w:t>
          </w:r>
        </w:sdtContent>
      </w:sdt>
      <w:r w:rsidR="00E56E17">
        <w:tab/>
      </w:r>
      <w:r w:rsidR="00165273" w:rsidRPr="00EF4845">
        <w:t xml:space="preserve">Bei jeder Einnahme wird festgelegt, ob und in welcher Höhe Umsatzsteuer zu berücksichtigen ist. Bei jedem Ausgabebelegt wird geprüft, ob </w:t>
      </w:r>
      <w:r w:rsidR="00165273" w:rsidRPr="005A4A8F">
        <w:t xml:space="preserve">ein Vorsteuerabzug möglich ist und ob die Voraussetzungen hierfür gegeben sind (siehe </w:t>
      </w:r>
      <w:r w:rsidR="0072718B" w:rsidRPr="005A4A8F">
        <w:t>Blatt</w:t>
      </w:r>
      <w:r w:rsidR="00165273" w:rsidRPr="005A4A8F">
        <w:t xml:space="preserve"> </w:t>
      </w:r>
      <w:r w:rsidR="00A856C8" w:rsidRPr="005A4A8F">
        <w:t>„Umsatzsteuer / Vorsteuer: Übersicht Vorsteuern“</w:t>
      </w:r>
      <w:r w:rsidR="00165273" w:rsidRPr="005A4A8F">
        <w:t>).</w:t>
      </w:r>
    </w:p>
    <w:p w:rsidR="007B786A" w:rsidRPr="00EF4845" w:rsidRDefault="007B786A" w:rsidP="00A11C1C">
      <w:pPr>
        <w:pStyle w:val="berschrift1"/>
      </w:pPr>
      <w:bookmarkStart w:id="76" w:name="KAS102"/>
      <w:bookmarkStart w:id="77" w:name="KAS103"/>
      <w:bookmarkStart w:id="78" w:name="_Toc7009178"/>
      <w:bookmarkEnd w:id="76"/>
      <w:bookmarkEnd w:id="77"/>
      <w:r w:rsidRPr="00EF4845">
        <w:lastRenderedPageBreak/>
        <w:t>Kasse: Kassensturz, Kassenzählprotokoll, Zählbretter</w:t>
      </w:r>
      <w:bookmarkEnd w:id="78"/>
    </w:p>
    <w:p w:rsidR="007B786A" w:rsidRPr="006202A8" w:rsidRDefault="007B786A" w:rsidP="004A32DF">
      <w:pPr>
        <w:pStyle w:val="Hinweis-Typ"/>
      </w:pPr>
      <w:r w:rsidRPr="006202A8">
        <w:t>Informationen</w:t>
      </w:r>
    </w:p>
    <w:p w:rsidR="007B786A" w:rsidRPr="006202A8" w:rsidRDefault="00FD7B61" w:rsidP="004A32DF">
      <w:pPr>
        <w:pStyle w:val="Hinweis-Text-Aufzhlung"/>
      </w:pPr>
      <w:hyperlink r:id="rId144" w:history="1">
        <w:r w:rsidR="007B786A" w:rsidRPr="00F00D87">
          <w:rPr>
            <w:rStyle w:val="Verlinkung"/>
          </w:rPr>
          <w:t>Über dieses Verfahrensdoku-Blatt</w:t>
        </w:r>
      </w:hyperlink>
      <w:r w:rsidR="007B786A">
        <w:t xml:space="preserve"> (Link)</w:t>
      </w:r>
    </w:p>
    <w:p w:rsidR="007B786A" w:rsidRPr="0038410E" w:rsidRDefault="00FD7B61" w:rsidP="004A32DF">
      <w:pPr>
        <w:pStyle w:val="Hinweis-Text-Aufzhlung"/>
        <w:rPr>
          <w:rStyle w:val="TextkrperZchn"/>
        </w:rPr>
      </w:pPr>
      <w:hyperlink r:id="rId145" w:history="1">
        <w:r w:rsidR="007B786A" w:rsidRPr="00B40659">
          <w:rPr>
            <w:rStyle w:val="Hyperlink"/>
          </w:rPr>
          <w:t>Fachliche Erläuterungen zu diesem Verfahrensdoku-Blatt</w:t>
        </w:r>
      </w:hyperlink>
      <w:r w:rsidR="007B786A" w:rsidRPr="000E53BF">
        <w:rPr>
          <w:rStyle w:val="Hyperlink"/>
        </w:rPr>
        <w:t xml:space="preserve"> </w:t>
      </w:r>
      <w:r w:rsidR="007B786A" w:rsidRPr="0038410E">
        <w:rPr>
          <w:rStyle w:val="TextkrperZchn"/>
        </w:rPr>
        <w:t>(Link)</w:t>
      </w:r>
    </w:p>
    <w:p w:rsidR="007B786A" w:rsidRDefault="00FD7B61" w:rsidP="004A32DF">
      <w:pPr>
        <w:pStyle w:val="Hinweis-Text-Aufzhlung"/>
      </w:pPr>
      <w:hyperlink r:id="rId146" w:tgtFrame="_blank" w:history="1">
        <w:r w:rsidR="007B786A" w:rsidRPr="000E53BF">
          <w:rPr>
            <w:rStyle w:val="Hyperlink"/>
          </w:rPr>
          <w:t>Ausschluss der Haftung für die Inhalte des Verfahrensdoku-Blattes</w:t>
        </w:r>
      </w:hyperlink>
      <w:r w:rsidR="007B786A">
        <w:rPr>
          <w:noProof/>
        </w:rPr>
        <w:t xml:space="preserve"> (Link)</w:t>
      </w:r>
    </w:p>
    <w:p w:rsidR="007B786A" w:rsidRPr="00C220D5" w:rsidRDefault="007B786A" w:rsidP="00C220D5">
      <w:pPr>
        <w:pStyle w:val="Hinweis-Text-Aufzhlung"/>
        <w:rPr>
          <w:rStyle w:val="Hyperlink"/>
          <w:color w:val="auto"/>
        </w:rPr>
      </w:pPr>
      <w:r w:rsidRPr="00C220D5">
        <w:t>Autor des Verfahrensdoku-Blattes: Günter Hässel</w:t>
      </w:r>
    </w:p>
    <w:p w:rsidR="007B786A" w:rsidRDefault="007B786A" w:rsidP="004A32DF">
      <w:pPr>
        <w:pStyle w:val="Hinweis-Typ"/>
      </w:pPr>
      <w:r>
        <w:t>So arbeiten Sie mit diesem Blatt</w:t>
      </w:r>
    </w:p>
    <w:p w:rsidR="007B786A" w:rsidRDefault="007B786A" w:rsidP="004A32DF">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7B786A" w:rsidRDefault="007B786A" w:rsidP="004A32DF">
      <w:pPr>
        <w:pStyle w:val="Hinweis-Text-Aufzhlung"/>
      </w:pPr>
      <w:r>
        <w:t>&gt; Daten ergänzen</w:t>
      </w:r>
    </w:p>
    <w:p w:rsidR="007B786A" w:rsidRDefault="007B786A" w:rsidP="004A32DF">
      <w:pPr>
        <w:pStyle w:val="Hinweis-Text-Aufzhlung"/>
      </w:pPr>
      <w:r>
        <w:t>Inhalte unternehmensspezifisch anpassen: ändern, ergänzen, löschen nach Belieben</w:t>
      </w:r>
    </w:p>
    <w:p w:rsidR="007B786A" w:rsidRPr="007E1BA5" w:rsidRDefault="00FD7B61" w:rsidP="004A32DF">
      <w:pPr>
        <w:pStyle w:val="Hinweis-Text-Aufzhlung"/>
      </w:pPr>
      <w:hyperlink r:id="rId147" w:tgtFrame="_blank" w:history="1">
        <w:r w:rsidR="007B786A" w:rsidRPr="000E53BF">
          <w:rPr>
            <w:rStyle w:val="Hyperlink"/>
          </w:rPr>
          <w:t>Ausblenden der seitlich rot gekennzeichneten Teile</w:t>
        </w:r>
      </w:hyperlink>
      <w:r w:rsidR="007B786A">
        <w:t xml:space="preserve"> (Link)</w:t>
      </w:r>
    </w:p>
    <w:p w:rsidR="007B786A" w:rsidRDefault="007B786A" w:rsidP="00153CD8">
      <w:pPr>
        <w:pStyle w:val="berschrift2"/>
      </w:pPr>
      <w:r>
        <w:t>Verweise</w:t>
      </w:r>
    </w:p>
    <w:p w:rsidR="007B786A" w:rsidRDefault="007B786A" w:rsidP="00153CD8">
      <w:pPr>
        <w:pStyle w:val="Hinweis-Typ"/>
      </w:pPr>
      <w:r>
        <w:t>Hinweis</w:t>
      </w:r>
    </w:p>
    <w:p w:rsidR="007B786A" w:rsidRDefault="007B786A" w:rsidP="00153CD8">
      <w:pPr>
        <w:pStyle w:val="Hinweis-Text"/>
      </w:pPr>
      <w:r>
        <w:t>Nachfolgend kann auf die Beschreibung in anderen Blättern der Verfahrensdokumentation und externe Dokumente, die die Beschreibung in diesem Blatt ergänzen, verwiesen werden.</w:t>
      </w:r>
    </w:p>
    <w:p w:rsidR="007B786A" w:rsidRPr="007B0CEC" w:rsidRDefault="007B786A" w:rsidP="00153CD8">
      <w:pPr>
        <w:pStyle w:val="Hinweis-Text"/>
      </w:pPr>
      <w:r w:rsidRPr="007B0CEC">
        <w:t xml:space="preserve">Die Verweise auf externe Dokumente können hier oder </w:t>
      </w:r>
      <w:r w:rsidR="00240D23">
        <w:t>zentral im Verfahrensdoku-Blatt „Unternehmensangaben: Externe Dokumente“ beschrieben</w:t>
      </w:r>
      <w:r w:rsidRPr="007B0CEC">
        <w:t xml:space="preserve"> werden.</w:t>
      </w:r>
    </w:p>
    <w:p w:rsidR="007B786A" w:rsidRDefault="007B786A" w:rsidP="00153CD8">
      <w:pPr>
        <w:pStyle w:val="berschrift3"/>
      </w:pPr>
      <w:r>
        <w:t>Andere Blätter</w:t>
      </w:r>
    </w:p>
    <w:p w:rsidR="007B786A" w:rsidRDefault="007B786A" w:rsidP="001902D2">
      <w:pPr>
        <w:pStyle w:val="Textkrper"/>
      </w:pPr>
      <w:r>
        <w:t>&gt;</w:t>
      </w:r>
    </w:p>
    <w:p w:rsidR="007B786A" w:rsidRDefault="007B786A" w:rsidP="00153CD8">
      <w:pPr>
        <w:pStyle w:val="berschrift3"/>
      </w:pPr>
      <w:r>
        <w:t>Externe Dokumente</w:t>
      </w:r>
    </w:p>
    <w:p w:rsidR="007B786A" w:rsidRPr="00203F3E" w:rsidRDefault="007B786A" w:rsidP="001902D2">
      <w:pPr>
        <w:pStyle w:val="Textkrper"/>
      </w:pPr>
      <w:r>
        <w:t>&gt;</w:t>
      </w:r>
    </w:p>
    <w:p w:rsidR="00620C38" w:rsidRPr="006202A8" w:rsidRDefault="00620C38" w:rsidP="00620C38">
      <w:pPr>
        <w:pStyle w:val="berschrift2"/>
      </w:pPr>
      <w:r w:rsidRPr="006202A8">
        <w:t>Zuständigkeiten</w:t>
      </w:r>
    </w:p>
    <w:p w:rsidR="00620C38" w:rsidRPr="006202A8" w:rsidRDefault="00620C38" w:rsidP="00620C38">
      <w:pPr>
        <w:pStyle w:val="Hinweis-Typ"/>
        <w:rPr>
          <w:lang w:eastAsia="en-US"/>
        </w:rPr>
      </w:pPr>
      <w:r w:rsidRPr="006202A8">
        <w:t>Hinweis</w:t>
      </w:r>
    </w:p>
    <w:p w:rsidR="00620C38" w:rsidRPr="006202A8" w:rsidRDefault="00620C38" w:rsidP="00620C38">
      <w:pPr>
        <w:pStyle w:val="Hinweis-Text"/>
      </w:pPr>
      <w:r w:rsidRPr="006202A8">
        <w:t xml:space="preserve">Die Zuständigkeiten können </w:t>
      </w:r>
      <w:r>
        <w:t>hier oder zentral bei den Unternehmensangaben beschrieben</w:t>
      </w:r>
      <w:r w:rsidRPr="006202A8">
        <w:t xml:space="preserve"> werden.</w:t>
      </w:r>
    </w:p>
    <w:p w:rsidR="00620C38" w:rsidRDefault="00620C38" w:rsidP="00620C38">
      <w:pPr>
        <w:pStyle w:val="Textkrper"/>
      </w:pPr>
      <w:r w:rsidRPr="00203F3E">
        <w:t>&gt;</w:t>
      </w:r>
    </w:p>
    <w:p w:rsidR="007B786A" w:rsidRDefault="007B786A" w:rsidP="00B1286D">
      <w:pPr>
        <w:pStyle w:val="berschrift2"/>
      </w:pPr>
      <w:r>
        <w:t>Kassensturz</w:t>
      </w:r>
    </w:p>
    <w:p w:rsidR="007B786A" w:rsidRDefault="007B786A" w:rsidP="00B1286D">
      <w:pPr>
        <w:pStyle w:val="Hinweis-Typ"/>
      </w:pPr>
      <w:r>
        <w:t>Hinweis</w:t>
      </w:r>
    </w:p>
    <w:p w:rsidR="007B786A" w:rsidRDefault="007B786A" w:rsidP="00B1286D">
      <w:pPr>
        <w:pStyle w:val="Hinweis-Text"/>
      </w:pPr>
      <w:r w:rsidRPr="00B1286D">
        <w:t xml:space="preserve">Eine ordnungsmäßige Kassenbuchführung </w:t>
      </w:r>
      <w:r>
        <w:t xml:space="preserve">ist nur dann gegeben, wenn die </w:t>
      </w:r>
      <w:r w:rsidRPr="00B1286D">
        <w:t>die Kassenein</w:t>
      </w:r>
      <w:r>
        <w:t>ahmen</w:t>
      </w:r>
      <w:r w:rsidRPr="00B1286D">
        <w:t xml:space="preserve"> und </w:t>
      </w:r>
      <w:r>
        <w:t>Kassen</w:t>
      </w:r>
      <w:r w:rsidRPr="00B1286D">
        <w:t>ausg</w:t>
      </w:r>
      <w:r>
        <w:t>aben</w:t>
      </w:r>
      <w:r w:rsidRPr="00B1286D">
        <w:t xml:space="preserve"> </w:t>
      </w:r>
      <w:r>
        <w:t xml:space="preserve">täglich aufgezeichnet werden (§ 146 Abs. 1 Satz </w:t>
      </w:r>
      <w:r>
        <w:lastRenderedPageBreak/>
        <w:t>2 AO). Der Gesetzgeber meint mit „täglich“ jeden Tag, an dem ein Geschäft geöffnet ist. Den Nachweis über die Vollständigkeit der täglichen Eintragungen kann man nur durch einen Kassensturz beibringen (zum Beispiel Finanzgericht Saarland vom 23.09.2003 Aktenzeichen 1 K 246/00).</w:t>
      </w:r>
    </w:p>
    <w:p w:rsidR="007B786A" w:rsidRDefault="00FD7B61" w:rsidP="001902D2">
      <w:pPr>
        <w:pStyle w:val="Textkrper"/>
      </w:pPr>
      <w:sdt>
        <w:sdtPr>
          <w:id w:val="117047459"/>
          <w14:checkbox>
            <w14:checked w14:val="0"/>
            <w14:checkedState w14:val="2612" w14:font="MS Gothic"/>
            <w14:uncheckedState w14:val="2610" w14:font="MS Gothic"/>
          </w14:checkbox>
        </w:sdtPr>
        <w:sdtEndPr/>
        <w:sdtContent>
          <w:r w:rsidR="007B786A">
            <w:rPr>
              <w:rFonts w:ascii="MS Gothic" w:eastAsia="MS Gothic" w:hAnsi="MS Gothic" w:hint="eastAsia"/>
            </w:rPr>
            <w:t>☐</w:t>
          </w:r>
        </w:sdtContent>
      </w:sdt>
      <w:r w:rsidR="007B786A">
        <w:tab/>
        <w:t>Betriebliche Einnahmen werden immer sofort in das dafür bestimmte Behältnis (Kassenschublade, Geldkassette) – nachfolgend Geldkassette -</w:t>
      </w:r>
      <w:r w:rsidR="0009086B">
        <w:t xml:space="preserve"> </w:t>
      </w:r>
      <w:r w:rsidR="007B786A">
        <w:t>eingelegt.</w:t>
      </w:r>
    </w:p>
    <w:p w:rsidR="007B786A" w:rsidRDefault="00FD7B61" w:rsidP="001902D2">
      <w:pPr>
        <w:pStyle w:val="Textkrper"/>
      </w:pPr>
      <w:sdt>
        <w:sdtPr>
          <w:id w:val="-1013384151"/>
          <w14:checkbox>
            <w14:checked w14:val="0"/>
            <w14:checkedState w14:val="2612" w14:font="MS Gothic"/>
            <w14:uncheckedState w14:val="2610" w14:font="MS Gothic"/>
          </w14:checkbox>
        </w:sdtPr>
        <w:sdtEndPr/>
        <w:sdtContent>
          <w:r w:rsidR="007B786A">
            <w:rPr>
              <w:rFonts w:ascii="MS Gothic" w:eastAsia="MS Gothic" w:hAnsi="MS Gothic" w:hint="eastAsia"/>
            </w:rPr>
            <w:t>☐</w:t>
          </w:r>
        </w:sdtContent>
      </w:sdt>
      <w:r w:rsidR="007B786A">
        <w:tab/>
        <w:t>Aus der Geldkassette wird vor Durchführung des Tagesabschlusses niemals Geld entnommen (mit Ausnahme des Rückgeldes bei an Kunden im Zusammenhang mit deren Bezahlungen)</w:t>
      </w:r>
    </w:p>
    <w:p w:rsidR="007B786A" w:rsidRDefault="00FD7B61" w:rsidP="001902D2">
      <w:pPr>
        <w:pStyle w:val="Textkrper"/>
      </w:pPr>
      <w:sdt>
        <w:sdtPr>
          <w:id w:val="567695509"/>
          <w14:checkbox>
            <w14:checked w14:val="0"/>
            <w14:checkedState w14:val="2612" w14:font="MS Gothic"/>
            <w14:uncheckedState w14:val="2610" w14:font="MS Gothic"/>
          </w14:checkbox>
        </w:sdtPr>
        <w:sdtEndPr/>
        <w:sdtContent>
          <w:r w:rsidR="007B786A">
            <w:rPr>
              <w:rFonts w:ascii="MS Gothic" w:eastAsia="MS Gothic" w:hAnsi="MS Gothic" w:hint="eastAsia"/>
            </w:rPr>
            <w:t>☐</w:t>
          </w:r>
        </w:sdtContent>
      </w:sdt>
      <w:r w:rsidR="007B786A">
        <w:tab/>
        <w:t>Bei Geschäftsschluss wird ein Kassensturz durchgeführt. Das heißt, es wird der Gesamtbetrag des in der Kasse vorhandenen Bargeldes gezählt.</w:t>
      </w:r>
    </w:p>
    <w:p w:rsidR="007B786A" w:rsidRDefault="00FD7B61" w:rsidP="001902D2">
      <w:pPr>
        <w:pStyle w:val="Textkrper"/>
      </w:pPr>
      <w:sdt>
        <w:sdtPr>
          <w:id w:val="-1356646451"/>
          <w14:checkbox>
            <w14:checked w14:val="0"/>
            <w14:checkedState w14:val="2612" w14:font="MS Gothic"/>
            <w14:uncheckedState w14:val="2610" w14:font="MS Gothic"/>
          </w14:checkbox>
        </w:sdtPr>
        <w:sdtEndPr/>
        <w:sdtContent>
          <w:r w:rsidR="007B786A">
            <w:rPr>
              <w:rFonts w:ascii="MS Gothic" w:eastAsia="MS Gothic" w:hAnsi="MS Gothic" w:hint="eastAsia"/>
            </w:rPr>
            <w:t>☐</w:t>
          </w:r>
        </w:sdtContent>
      </w:sdt>
      <w:r w:rsidR="007B786A">
        <w:tab/>
        <w:t>Die Ermittlung des Münzbestandes erfolgt mit Hilfe eines sogenannten Zählbretts</w:t>
      </w:r>
    </w:p>
    <w:p w:rsidR="007B786A" w:rsidRDefault="007B786A" w:rsidP="00B83EC9">
      <w:pPr>
        <w:pStyle w:val="Hinweis-Typ"/>
      </w:pPr>
      <w:r>
        <w:t>Zählbrett</w:t>
      </w:r>
    </w:p>
    <w:p w:rsidR="007B786A" w:rsidRDefault="007B786A" w:rsidP="00B83EC9">
      <w:pPr>
        <w:pStyle w:val="Hinweis-Text"/>
      </w:pPr>
      <w:r>
        <w:rPr>
          <w:noProof/>
        </w:rPr>
        <w:drawing>
          <wp:inline distT="0" distB="0" distL="0" distR="0" wp14:anchorId="37F4BEA4" wp14:editId="434268DA">
            <wp:extent cx="1743075" cy="704850"/>
            <wp:effectExtent l="0" t="0" r="952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743075" cy="704850"/>
                    </a:xfrm>
                    <a:prstGeom prst="rect">
                      <a:avLst/>
                    </a:prstGeom>
                    <a:noFill/>
                    <a:ln>
                      <a:noFill/>
                    </a:ln>
                  </pic:spPr>
                </pic:pic>
              </a:graphicData>
            </a:graphic>
          </wp:inline>
        </w:drawing>
      </w:r>
    </w:p>
    <w:p w:rsidR="007B786A" w:rsidRDefault="00FD7B61" w:rsidP="001902D2">
      <w:pPr>
        <w:pStyle w:val="Textkrper"/>
      </w:pPr>
      <w:sdt>
        <w:sdtPr>
          <w:id w:val="122352953"/>
          <w14:checkbox>
            <w14:checked w14:val="0"/>
            <w14:checkedState w14:val="2612" w14:font="MS Gothic"/>
            <w14:uncheckedState w14:val="2610" w14:font="MS Gothic"/>
          </w14:checkbox>
        </w:sdtPr>
        <w:sdtEndPr/>
        <w:sdtContent>
          <w:r w:rsidR="007B786A">
            <w:rPr>
              <w:rFonts w:ascii="MS Gothic" w:eastAsia="MS Gothic" w:hAnsi="MS Gothic" w:hint="eastAsia"/>
            </w:rPr>
            <w:t>☐</w:t>
          </w:r>
        </w:sdtContent>
      </w:sdt>
      <w:r w:rsidR="007B786A">
        <w:tab/>
        <w:t>Die Geldscheine werden gezählt</w:t>
      </w:r>
    </w:p>
    <w:p w:rsidR="007B786A" w:rsidRPr="00777BD1" w:rsidRDefault="00FD7B61" w:rsidP="001902D2">
      <w:pPr>
        <w:pStyle w:val="Textkrper"/>
      </w:pPr>
      <w:sdt>
        <w:sdtPr>
          <w:id w:val="-69198258"/>
          <w14:checkbox>
            <w14:checked w14:val="0"/>
            <w14:checkedState w14:val="2612" w14:font="MS Gothic"/>
            <w14:uncheckedState w14:val="2610" w14:font="MS Gothic"/>
          </w14:checkbox>
        </w:sdtPr>
        <w:sdtEndPr/>
        <w:sdtContent>
          <w:r w:rsidR="007B786A">
            <w:rPr>
              <w:rFonts w:ascii="MS Gothic" w:eastAsia="MS Gothic" w:hAnsi="MS Gothic" w:hint="eastAsia"/>
            </w:rPr>
            <w:t>☐</w:t>
          </w:r>
        </w:sdtContent>
      </w:sdt>
      <w:r w:rsidR="007B786A">
        <w:tab/>
        <w:t>Die gezählten Geldbestände werden in ein Kassenzählprotokoll eingetragen.</w:t>
      </w:r>
    </w:p>
    <w:p w:rsidR="007B786A" w:rsidRPr="00EF4845" w:rsidRDefault="007B786A" w:rsidP="00165273">
      <w:pPr>
        <w:pStyle w:val="berschrift2"/>
      </w:pPr>
      <w:r w:rsidRPr="00EF4845">
        <w:t>Muster eines Zählprotokolls</w:t>
      </w:r>
    </w:p>
    <w:p w:rsidR="007B786A" w:rsidRPr="00EF4845" w:rsidRDefault="00FD7B61" w:rsidP="001902D2">
      <w:pPr>
        <w:pStyle w:val="Textkrper"/>
      </w:pPr>
      <w:sdt>
        <w:sdtPr>
          <w:id w:val="-695542612"/>
          <w14:checkbox>
            <w14:checked w14:val="0"/>
            <w14:checkedState w14:val="2612" w14:font="MS Gothic"/>
            <w14:uncheckedState w14:val="2610" w14:font="MS Gothic"/>
          </w14:checkbox>
        </w:sdtPr>
        <w:sdtEndPr/>
        <w:sdtContent>
          <w:r w:rsidR="007B786A">
            <w:rPr>
              <w:rFonts w:ascii="MS Gothic" w:eastAsia="MS Gothic" w:hAnsi="MS Gothic" w:hint="eastAsia"/>
            </w:rPr>
            <w:t>☐</w:t>
          </w:r>
        </w:sdtContent>
      </w:sdt>
      <w:r w:rsidR="007B786A" w:rsidRPr="00EF4845">
        <w:tab/>
        <w:t>Dieses Formblatt wird bei Erstellen des Tagesabschlusses der Kasse ausgefüllt und zusammen mit den Kassenbelegen mindestens 10 Jahre aufbewahrt.</w:t>
      </w:r>
    </w:p>
    <w:tbl>
      <w:tblPr>
        <w:tblW w:w="8980" w:type="dxa"/>
        <w:tblInd w:w="55" w:type="dxa"/>
        <w:tblCellMar>
          <w:left w:w="70" w:type="dxa"/>
          <w:right w:w="70" w:type="dxa"/>
        </w:tblCellMar>
        <w:tblLook w:val="04A0" w:firstRow="1" w:lastRow="0" w:firstColumn="1" w:lastColumn="0" w:noHBand="0" w:noVBand="1"/>
      </w:tblPr>
      <w:tblGrid>
        <w:gridCol w:w="3415"/>
        <w:gridCol w:w="2125"/>
        <w:gridCol w:w="3440"/>
      </w:tblGrid>
      <w:tr w:rsidR="007B786A" w:rsidRPr="00EF4845" w:rsidTr="00B0280A">
        <w:trPr>
          <w:trHeight w:hRule="exact" w:val="397"/>
        </w:trPr>
        <w:tc>
          <w:tcPr>
            <w:tcW w:w="5540" w:type="dxa"/>
            <w:gridSpan w:val="2"/>
            <w:tcBorders>
              <w:top w:val="single" w:sz="8" w:space="0" w:color="auto"/>
              <w:left w:val="single" w:sz="8" w:space="0" w:color="auto"/>
              <w:bottom w:val="nil"/>
              <w:right w:val="nil"/>
            </w:tcBorders>
            <w:shd w:val="clear" w:color="auto" w:fill="auto"/>
            <w:noWrap/>
            <w:vAlign w:val="bottom"/>
            <w:hideMark/>
          </w:tcPr>
          <w:p w:rsidR="007B786A" w:rsidRPr="00EF4845" w:rsidRDefault="007B786A" w:rsidP="000C6D4D">
            <w:pPr>
              <w:pStyle w:val="Textkrper"/>
              <w:keepNext/>
              <w:keepLines/>
            </w:pPr>
            <w:r w:rsidRPr="00EF4845">
              <w:lastRenderedPageBreak/>
              <w:t>Kassenzählprotokoll Datum ____________201__</w:t>
            </w:r>
          </w:p>
        </w:tc>
        <w:tc>
          <w:tcPr>
            <w:tcW w:w="3440" w:type="dxa"/>
            <w:tcBorders>
              <w:top w:val="single" w:sz="8" w:space="0" w:color="auto"/>
              <w:left w:val="nil"/>
              <w:bottom w:val="nil"/>
              <w:right w:val="single" w:sz="8" w:space="0" w:color="auto"/>
            </w:tcBorders>
            <w:shd w:val="clear" w:color="auto" w:fill="auto"/>
            <w:noWrap/>
            <w:vAlign w:val="bottom"/>
            <w:hideMark/>
          </w:tcPr>
          <w:p w:rsidR="007B786A" w:rsidRPr="00EF4845" w:rsidRDefault="007B786A" w:rsidP="000C6D4D">
            <w:pPr>
              <w:pStyle w:val="Textkrper"/>
              <w:keepNext/>
              <w:keepLines/>
            </w:pPr>
            <w:r w:rsidRPr="00EF4845">
              <w:t> </w:t>
            </w:r>
          </w:p>
        </w:tc>
      </w:tr>
      <w:tr w:rsidR="007B786A" w:rsidRPr="00EF4845" w:rsidTr="00B0280A">
        <w:trPr>
          <w:trHeight w:hRule="exact" w:val="397"/>
        </w:trPr>
        <w:tc>
          <w:tcPr>
            <w:tcW w:w="3415" w:type="dxa"/>
            <w:tcBorders>
              <w:top w:val="nil"/>
              <w:left w:val="single" w:sz="8" w:space="0" w:color="auto"/>
              <w:bottom w:val="nil"/>
              <w:right w:val="nil"/>
            </w:tcBorders>
            <w:shd w:val="clear" w:color="auto" w:fill="auto"/>
            <w:noWrap/>
            <w:vAlign w:val="bottom"/>
            <w:hideMark/>
          </w:tcPr>
          <w:p w:rsidR="007B786A" w:rsidRPr="00EF4845" w:rsidRDefault="007B786A" w:rsidP="000C6D4D">
            <w:pPr>
              <w:pStyle w:val="Textkrper"/>
              <w:keepNext/>
              <w:keepLines/>
            </w:pPr>
            <w:r w:rsidRPr="00EF4845">
              <w:t>Anzahl</w:t>
            </w:r>
          </w:p>
        </w:tc>
        <w:tc>
          <w:tcPr>
            <w:tcW w:w="2125" w:type="dxa"/>
            <w:tcBorders>
              <w:top w:val="nil"/>
              <w:left w:val="nil"/>
              <w:bottom w:val="nil"/>
              <w:right w:val="nil"/>
            </w:tcBorders>
            <w:shd w:val="clear" w:color="auto" w:fill="auto"/>
            <w:noWrap/>
            <w:vAlign w:val="bottom"/>
            <w:hideMark/>
          </w:tcPr>
          <w:p w:rsidR="007B786A" w:rsidRPr="00EF4845" w:rsidRDefault="007B786A" w:rsidP="000C6D4D">
            <w:pPr>
              <w:pStyle w:val="Textkrper"/>
              <w:keepNext/>
              <w:keepLines/>
            </w:pPr>
            <w:r w:rsidRPr="00EF4845">
              <w:t>Münzen/Scheine</w:t>
            </w:r>
          </w:p>
        </w:tc>
        <w:tc>
          <w:tcPr>
            <w:tcW w:w="3440" w:type="dxa"/>
            <w:tcBorders>
              <w:top w:val="nil"/>
              <w:left w:val="nil"/>
              <w:bottom w:val="nil"/>
              <w:right w:val="single" w:sz="8" w:space="0" w:color="auto"/>
            </w:tcBorders>
            <w:shd w:val="clear" w:color="auto" w:fill="auto"/>
            <w:noWrap/>
            <w:vAlign w:val="bottom"/>
            <w:hideMark/>
          </w:tcPr>
          <w:p w:rsidR="007B786A" w:rsidRPr="00EF4845" w:rsidRDefault="007B786A" w:rsidP="000C6D4D">
            <w:pPr>
              <w:pStyle w:val="Textkrper"/>
              <w:keepNext/>
              <w:keepLines/>
            </w:pPr>
            <w:r w:rsidRPr="00EF4845">
              <w:t xml:space="preserve">Betrag </w:t>
            </w:r>
          </w:p>
        </w:tc>
      </w:tr>
      <w:tr w:rsidR="007B786A" w:rsidRPr="00EF4845" w:rsidTr="00B0280A">
        <w:trPr>
          <w:trHeight w:hRule="exact" w:val="397"/>
        </w:trPr>
        <w:tc>
          <w:tcPr>
            <w:tcW w:w="3415" w:type="dxa"/>
            <w:tcBorders>
              <w:top w:val="nil"/>
              <w:left w:val="single" w:sz="8" w:space="0" w:color="auto"/>
              <w:bottom w:val="nil"/>
              <w:right w:val="nil"/>
            </w:tcBorders>
            <w:shd w:val="clear" w:color="auto" w:fill="auto"/>
            <w:noWrap/>
            <w:vAlign w:val="bottom"/>
            <w:hideMark/>
          </w:tcPr>
          <w:p w:rsidR="007B786A" w:rsidRPr="00EF4845" w:rsidRDefault="007B786A" w:rsidP="000C6D4D">
            <w:pPr>
              <w:pStyle w:val="Textkrper"/>
              <w:keepNext/>
              <w:keepLines/>
            </w:pPr>
            <w:r w:rsidRPr="00EF4845">
              <w:t> </w:t>
            </w:r>
          </w:p>
        </w:tc>
        <w:tc>
          <w:tcPr>
            <w:tcW w:w="2125" w:type="dxa"/>
            <w:tcBorders>
              <w:top w:val="nil"/>
              <w:left w:val="nil"/>
              <w:bottom w:val="nil"/>
              <w:right w:val="nil"/>
            </w:tcBorders>
            <w:shd w:val="clear" w:color="auto" w:fill="auto"/>
            <w:noWrap/>
            <w:vAlign w:val="bottom"/>
            <w:hideMark/>
          </w:tcPr>
          <w:p w:rsidR="007B786A" w:rsidRPr="00EF4845" w:rsidRDefault="007B786A" w:rsidP="000C6D4D">
            <w:pPr>
              <w:pStyle w:val="Textkrper"/>
              <w:keepNext/>
              <w:keepLines/>
            </w:pPr>
            <w:r w:rsidRPr="00EF4845">
              <w:t>0,01</w:t>
            </w:r>
          </w:p>
        </w:tc>
        <w:tc>
          <w:tcPr>
            <w:tcW w:w="3440" w:type="dxa"/>
            <w:tcBorders>
              <w:top w:val="nil"/>
              <w:left w:val="nil"/>
              <w:bottom w:val="nil"/>
              <w:right w:val="single" w:sz="8" w:space="0" w:color="auto"/>
            </w:tcBorders>
            <w:shd w:val="clear" w:color="auto" w:fill="auto"/>
            <w:noWrap/>
            <w:vAlign w:val="bottom"/>
            <w:hideMark/>
          </w:tcPr>
          <w:p w:rsidR="007B786A" w:rsidRPr="00EF4845" w:rsidRDefault="007B786A" w:rsidP="000C6D4D">
            <w:pPr>
              <w:pStyle w:val="Textkrper"/>
              <w:keepNext/>
              <w:keepLines/>
            </w:pPr>
            <w:r w:rsidRPr="00EF4845">
              <w:t>0,00</w:t>
            </w:r>
          </w:p>
        </w:tc>
      </w:tr>
      <w:tr w:rsidR="007B786A" w:rsidRPr="00EF4845" w:rsidTr="00B0280A">
        <w:trPr>
          <w:trHeight w:hRule="exact" w:val="397"/>
        </w:trPr>
        <w:tc>
          <w:tcPr>
            <w:tcW w:w="3415" w:type="dxa"/>
            <w:tcBorders>
              <w:top w:val="nil"/>
              <w:left w:val="single" w:sz="8" w:space="0" w:color="auto"/>
              <w:bottom w:val="nil"/>
              <w:right w:val="nil"/>
            </w:tcBorders>
            <w:shd w:val="clear" w:color="auto" w:fill="auto"/>
            <w:noWrap/>
            <w:vAlign w:val="bottom"/>
            <w:hideMark/>
          </w:tcPr>
          <w:p w:rsidR="007B786A" w:rsidRPr="00EF4845" w:rsidRDefault="007B786A" w:rsidP="000C6D4D">
            <w:pPr>
              <w:pStyle w:val="Textkrper"/>
              <w:keepNext/>
              <w:keepLines/>
            </w:pPr>
            <w:r w:rsidRPr="00EF4845">
              <w:t> </w:t>
            </w:r>
          </w:p>
        </w:tc>
        <w:tc>
          <w:tcPr>
            <w:tcW w:w="2125" w:type="dxa"/>
            <w:tcBorders>
              <w:top w:val="nil"/>
              <w:left w:val="nil"/>
              <w:bottom w:val="nil"/>
              <w:right w:val="nil"/>
            </w:tcBorders>
            <w:shd w:val="clear" w:color="auto" w:fill="auto"/>
            <w:noWrap/>
            <w:vAlign w:val="bottom"/>
            <w:hideMark/>
          </w:tcPr>
          <w:p w:rsidR="007B786A" w:rsidRPr="00EF4845" w:rsidRDefault="007B786A" w:rsidP="000C6D4D">
            <w:pPr>
              <w:pStyle w:val="Textkrper"/>
              <w:keepNext/>
              <w:keepLines/>
            </w:pPr>
            <w:r w:rsidRPr="00EF4845">
              <w:t>0,02</w:t>
            </w:r>
          </w:p>
        </w:tc>
        <w:tc>
          <w:tcPr>
            <w:tcW w:w="3440" w:type="dxa"/>
            <w:tcBorders>
              <w:top w:val="nil"/>
              <w:left w:val="nil"/>
              <w:bottom w:val="nil"/>
              <w:right w:val="single" w:sz="8" w:space="0" w:color="auto"/>
            </w:tcBorders>
            <w:shd w:val="clear" w:color="auto" w:fill="auto"/>
            <w:noWrap/>
            <w:vAlign w:val="bottom"/>
            <w:hideMark/>
          </w:tcPr>
          <w:p w:rsidR="007B786A" w:rsidRPr="00EF4845" w:rsidRDefault="007B786A" w:rsidP="000C6D4D">
            <w:pPr>
              <w:pStyle w:val="Textkrper"/>
              <w:keepNext/>
              <w:keepLines/>
            </w:pPr>
            <w:r w:rsidRPr="00EF4845">
              <w:t>0,00</w:t>
            </w:r>
          </w:p>
        </w:tc>
      </w:tr>
      <w:tr w:rsidR="007B786A" w:rsidRPr="00EF4845" w:rsidTr="00B0280A">
        <w:trPr>
          <w:trHeight w:hRule="exact" w:val="397"/>
        </w:trPr>
        <w:tc>
          <w:tcPr>
            <w:tcW w:w="3415" w:type="dxa"/>
            <w:tcBorders>
              <w:top w:val="nil"/>
              <w:left w:val="single" w:sz="8" w:space="0" w:color="auto"/>
              <w:bottom w:val="nil"/>
              <w:right w:val="nil"/>
            </w:tcBorders>
            <w:shd w:val="clear" w:color="auto" w:fill="auto"/>
            <w:noWrap/>
            <w:vAlign w:val="bottom"/>
            <w:hideMark/>
          </w:tcPr>
          <w:p w:rsidR="007B786A" w:rsidRPr="00EF4845" w:rsidRDefault="007B786A" w:rsidP="000C6D4D">
            <w:pPr>
              <w:pStyle w:val="Textkrper"/>
              <w:keepNext/>
              <w:keepLines/>
            </w:pPr>
            <w:r w:rsidRPr="00EF4845">
              <w:t> </w:t>
            </w:r>
          </w:p>
        </w:tc>
        <w:tc>
          <w:tcPr>
            <w:tcW w:w="2125" w:type="dxa"/>
            <w:tcBorders>
              <w:top w:val="nil"/>
              <w:left w:val="nil"/>
              <w:bottom w:val="nil"/>
              <w:right w:val="nil"/>
            </w:tcBorders>
            <w:shd w:val="clear" w:color="auto" w:fill="auto"/>
            <w:noWrap/>
            <w:vAlign w:val="bottom"/>
            <w:hideMark/>
          </w:tcPr>
          <w:p w:rsidR="007B786A" w:rsidRPr="00EF4845" w:rsidRDefault="007B786A" w:rsidP="000C6D4D">
            <w:pPr>
              <w:pStyle w:val="Textkrper"/>
              <w:keepNext/>
              <w:keepLines/>
            </w:pPr>
            <w:r w:rsidRPr="00EF4845">
              <w:t>0,05</w:t>
            </w:r>
          </w:p>
        </w:tc>
        <w:tc>
          <w:tcPr>
            <w:tcW w:w="3440" w:type="dxa"/>
            <w:tcBorders>
              <w:top w:val="nil"/>
              <w:left w:val="nil"/>
              <w:bottom w:val="nil"/>
              <w:right w:val="single" w:sz="8" w:space="0" w:color="auto"/>
            </w:tcBorders>
            <w:shd w:val="clear" w:color="auto" w:fill="auto"/>
            <w:noWrap/>
            <w:vAlign w:val="bottom"/>
            <w:hideMark/>
          </w:tcPr>
          <w:p w:rsidR="007B786A" w:rsidRPr="00EF4845" w:rsidRDefault="007B786A" w:rsidP="000C6D4D">
            <w:pPr>
              <w:pStyle w:val="Textkrper"/>
              <w:keepNext/>
              <w:keepLines/>
            </w:pPr>
            <w:r w:rsidRPr="00EF4845">
              <w:t>0,00</w:t>
            </w:r>
          </w:p>
        </w:tc>
      </w:tr>
      <w:tr w:rsidR="007B786A" w:rsidRPr="00EF4845" w:rsidTr="00B0280A">
        <w:trPr>
          <w:trHeight w:hRule="exact" w:val="397"/>
        </w:trPr>
        <w:tc>
          <w:tcPr>
            <w:tcW w:w="3415" w:type="dxa"/>
            <w:tcBorders>
              <w:top w:val="nil"/>
              <w:left w:val="single" w:sz="8" w:space="0" w:color="auto"/>
              <w:bottom w:val="nil"/>
              <w:right w:val="nil"/>
            </w:tcBorders>
            <w:shd w:val="clear" w:color="auto" w:fill="auto"/>
            <w:noWrap/>
            <w:vAlign w:val="bottom"/>
            <w:hideMark/>
          </w:tcPr>
          <w:p w:rsidR="007B786A" w:rsidRPr="00EF4845" w:rsidRDefault="007B786A" w:rsidP="000C6D4D">
            <w:pPr>
              <w:pStyle w:val="Textkrper"/>
              <w:keepNext/>
              <w:keepLines/>
            </w:pPr>
            <w:r w:rsidRPr="00EF4845">
              <w:t> </w:t>
            </w:r>
          </w:p>
        </w:tc>
        <w:tc>
          <w:tcPr>
            <w:tcW w:w="2125" w:type="dxa"/>
            <w:tcBorders>
              <w:top w:val="nil"/>
              <w:left w:val="nil"/>
              <w:bottom w:val="nil"/>
              <w:right w:val="nil"/>
            </w:tcBorders>
            <w:shd w:val="clear" w:color="auto" w:fill="auto"/>
            <w:noWrap/>
            <w:vAlign w:val="bottom"/>
            <w:hideMark/>
          </w:tcPr>
          <w:p w:rsidR="007B786A" w:rsidRPr="00EF4845" w:rsidRDefault="007B786A" w:rsidP="000C6D4D">
            <w:pPr>
              <w:pStyle w:val="Textkrper"/>
              <w:keepNext/>
              <w:keepLines/>
            </w:pPr>
            <w:r w:rsidRPr="00EF4845">
              <w:t>0,10</w:t>
            </w:r>
          </w:p>
        </w:tc>
        <w:tc>
          <w:tcPr>
            <w:tcW w:w="3440" w:type="dxa"/>
            <w:tcBorders>
              <w:top w:val="nil"/>
              <w:left w:val="nil"/>
              <w:bottom w:val="nil"/>
              <w:right w:val="single" w:sz="8" w:space="0" w:color="auto"/>
            </w:tcBorders>
            <w:shd w:val="clear" w:color="auto" w:fill="auto"/>
            <w:noWrap/>
            <w:vAlign w:val="bottom"/>
            <w:hideMark/>
          </w:tcPr>
          <w:p w:rsidR="007B786A" w:rsidRPr="00EF4845" w:rsidRDefault="007B786A" w:rsidP="000C6D4D">
            <w:pPr>
              <w:pStyle w:val="Textkrper"/>
              <w:keepNext/>
              <w:keepLines/>
            </w:pPr>
            <w:r w:rsidRPr="00EF4845">
              <w:t>0,00</w:t>
            </w:r>
          </w:p>
        </w:tc>
      </w:tr>
      <w:tr w:rsidR="007B786A" w:rsidRPr="00EF4845" w:rsidTr="00B0280A">
        <w:trPr>
          <w:trHeight w:hRule="exact" w:val="397"/>
        </w:trPr>
        <w:tc>
          <w:tcPr>
            <w:tcW w:w="3415" w:type="dxa"/>
            <w:tcBorders>
              <w:top w:val="nil"/>
              <w:left w:val="single" w:sz="8" w:space="0" w:color="auto"/>
              <w:bottom w:val="nil"/>
              <w:right w:val="nil"/>
            </w:tcBorders>
            <w:shd w:val="clear" w:color="auto" w:fill="auto"/>
            <w:noWrap/>
            <w:vAlign w:val="bottom"/>
            <w:hideMark/>
          </w:tcPr>
          <w:p w:rsidR="007B786A" w:rsidRPr="00EF4845" w:rsidRDefault="007B786A" w:rsidP="000C6D4D">
            <w:pPr>
              <w:pStyle w:val="Textkrper"/>
              <w:keepNext/>
              <w:keepLines/>
            </w:pPr>
            <w:r w:rsidRPr="00EF4845">
              <w:t> </w:t>
            </w:r>
          </w:p>
        </w:tc>
        <w:tc>
          <w:tcPr>
            <w:tcW w:w="2125" w:type="dxa"/>
            <w:tcBorders>
              <w:top w:val="nil"/>
              <w:left w:val="nil"/>
              <w:bottom w:val="nil"/>
              <w:right w:val="nil"/>
            </w:tcBorders>
            <w:shd w:val="clear" w:color="auto" w:fill="auto"/>
            <w:noWrap/>
            <w:vAlign w:val="bottom"/>
            <w:hideMark/>
          </w:tcPr>
          <w:p w:rsidR="007B786A" w:rsidRPr="00EF4845" w:rsidRDefault="007B786A" w:rsidP="000C6D4D">
            <w:pPr>
              <w:pStyle w:val="Textkrper"/>
              <w:keepNext/>
              <w:keepLines/>
            </w:pPr>
            <w:r w:rsidRPr="00EF4845">
              <w:t>0,50</w:t>
            </w:r>
          </w:p>
        </w:tc>
        <w:tc>
          <w:tcPr>
            <w:tcW w:w="3440" w:type="dxa"/>
            <w:tcBorders>
              <w:top w:val="nil"/>
              <w:left w:val="nil"/>
              <w:bottom w:val="nil"/>
              <w:right w:val="single" w:sz="8" w:space="0" w:color="auto"/>
            </w:tcBorders>
            <w:shd w:val="clear" w:color="auto" w:fill="auto"/>
            <w:noWrap/>
            <w:vAlign w:val="bottom"/>
            <w:hideMark/>
          </w:tcPr>
          <w:p w:rsidR="007B786A" w:rsidRPr="00EF4845" w:rsidRDefault="007B786A" w:rsidP="000C6D4D">
            <w:pPr>
              <w:pStyle w:val="Textkrper"/>
              <w:keepNext/>
              <w:keepLines/>
            </w:pPr>
            <w:r w:rsidRPr="00EF4845">
              <w:t>0,00</w:t>
            </w:r>
          </w:p>
        </w:tc>
      </w:tr>
      <w:tr w:rsidR="007B786A" w:rsidRPr="00EF4845" w:rsidTr="00B0280A">
        <w:trPr>
          <w:trHeight w:hRule="exact" w:val="397"/>
        </w:trPr>
        <w:tc>
          <w:tcPr>
            <w:tcW w:w="3415" w:type="dxa"/>
            <w:tcBorders>
              <w:top w:val="nil"/>
              <w:left w:val="single" w:sz="8" w:space="0" w:color="auto"/>
              <w:bottom w:val="nil"/>
              <w:right w:val="nil"/>
            </w:tcBorders>
            <w:shd w:val="clear" w:color="auto" w:fill="auto"/>
            <w:noWrap/>
            <w:vAlign w:val="bottom"/>
            <w:hideMark/>
          </w:tcPr>
          <w:p w:rsidR="007B786A" w:rsidRPr="00EF4845" w:rsidRDefault="007B786A" w:rsidP="000C6D4D">
            <w:pPr>
              <w:pStyle w:val="Textkrper"/>
              <w:keepNext/>
              <w:keepLines/>
            </w:pPr>
            <w:r w:rsidRPr="00EF4845">
              <w:t> </w:t>
            </w:r>
          </w:p>
        </w:tc>
        <w:tc>
          <w:tcPr>
            <w:tcW w:w="2125" w:type="dxa"/>
            <w:tcBorders>
              <w:top w:val="nil"/>
              <w:left w:val="nil"/>
              <w:bottom w:val="nil"/>
              <w:right w:val="nil"/>
            </w:tcBorders>
            <w:shd w:val="clear" w:color="auto" w:fill="auto"/>
            <w:noWrap/>
            <w:vAlign w:val="bottom"/>
            <w:hideMark/>
          </w:tcPr>
          <w:p w:rsidR="007B786A" w:rsidRPr="00EF4845" w:rsidRDefault="007B786A" w:rsidP="000C6D4D">
            <w:pPr>
              <w:pStyle w:val="Textkrper"/>
              <w:keepNext/>
              <w:keepLines/>
            </w:pPr>
            <w:r w:rsidRPr="00EF4845">
              <w:t>1,00</w:t>
            </w:r>
          </w:p>
        </w:tc>
        <w:tc>
          <w:tcPr>
            <w:tcW w:w="3440" w:type="dxa"/>
            <w:tcBorders>
              <w:top w:val="nil"/>
              <w:left w:val="nil"/>
              <w:bottom w:val="nil"/>
              <w:right w:val="single" w:sz="8" w:space="0" w:color="auto"/>
            </w:tcBorders>
            <w:shd w:val="clear" w:color="auto" w:fill="auto"/>
            <w:noWrap/>
            <w:vAlign w:val="bottom"/>
            <w:hideMark/>
          </w:tcPr>
          <w:p w:rsidR="007B786A" w:rsidRPr="00EF4845" w:rsidRDefault="007B786A" w:rsidP="000C6D4D">
            <w:pPr>
              <w:pStyle w:val="Textkrper"/>
              <w:keepNext/>
              <w:keepLines/>
            </w:pPr>
            <w:r w:rsidRPr="00EF4845">
              <w:t>0,00</w:t>
            </w:r>
          </w:p>
        </w:tc>
      </w:tr>
      <w:tr w:rsidR="007B786A" w:rsidRPr="00EF4845" w:rsidTr="00B0280A">
        <w:trPr>
          <w:trHeight w:hRule="exact" w:val="397"/>
        </w:trPr>
        <w:tc>
          <w:tcPr>
            <w:tcW w:w="3415" w:type="dxa"/>
            <w:tcBorders>
              <w:top w:val="nil"/>
              <w:left w:val="single" w:sz="8" w:space="0" w:color="auto"/>
              <w:bottom w:val="nil"/>
              <w:right w:val="nil"/>
            </w:tcBorders>
            <w:shd w:val="clear" w:color="auto" w:fill="auto"/>
            <w:noWrap/>
            <w:vAlign w:val="bottom"/>
            <w:hideMark/>
          </w:tcPr>
          <w:p w:rsidR="007B786A" w:rsidRPr="00EF4845" w:rsidRDefault="007B786A" w:rsidP="000C6D4D">
            <w:pPr>
              <w:pStyle w:val="Textkrper"/>
              <w:keepNext/>
              <w:keepLines/>
            </w:pPr>
            <w:r w:rsidRPr="00EF4845">
              <w:t> </w:t>
            </w:r>
          </w:p>
        </w:tc>
        <w:tc>
          <w:tcPr>
            <w:tcW w:w="2125" w:type="dxa"/>
            <w:tcBorders>
              <w:top w:val="nil"/>
              <w:left w:val="nil"/>
              <w:bottom w:val="nil"/>
              <w:right w:val="nil"/>
            </w:tcBorders>
            <w:shd w:val="clear" w:color="auto" w:fill="auto"/>
            <w:noWrap/>
            <w:vAlign w:val="bottom"/>
            <w:hideMark/>
          </w:tcPr>
          <w:p w:rsidR="007B786A" w:rsidRPr="00EF4845" w:rsidRDefault="007B786A" w:rsidP="000C6D4D">
            <w:pPr>
              <w:pStyle w:val="Textkrper"/>
              <w:keepNext/>
              <w:keepLines/>
            </w:pPr>
            <w:r w:rsidRPr="00EF4845">
              <w:t>2,00</w:t>
            </w:r>
          </w:p>
        </w:tc>
        <w:tc>
          <w:tcPr>
            <w:tcW w:w="3440" w:type="dxa"/>
            <w:tcBorders>
              <w:top w:val="nil"/>
              <w:left w:val="nil"/>
              <w:bottom w:val="nil"/>
              <w:right w:val="single" w:sz="8" w:space="0" w:color="auto"/>
            </w:tcBorders>
            <w:shd w:val="clear" w:color="auto" w:fill="auto"/>
            <w:noWrap/>
            <w:vAlign w:val="bottom"/>
            <w:hideMark/>
          </w:tcPr>
          <w:p w:rsidR="007B786A" w:rsidRPr="00EF4845" w:rsidRDefault="007B786A" w:rsidP="000C6D4D">
            <w:pPr>
              <w:pStyle w:val="Textkrper"/>
              <w:keepNext/>
              <w:keepLines/>
            </w:pPr>
            <w:r w:rsidRPr="00EF4845">
              <w:t>0,00</w:t>
            </w:r>
          </w:p>
        </w:tc>
      </w:tr>
      <w:tr w:rsidR="007B786A" w:rsidRPr="00EF4845" w:rsidTr="00B0280A">
        <w:trPr>
          <w:trHeight w:hRule="exact" w:val="397"/>
        </w:trPr>
        <w:tc>
          <w:tcPr>
            <w:tcW w:w="3415" w:type="dxa"/>
            <w:tcBorders>
              <w:top w:val="nil"/>
              <w:left w:val="single" w:sz="8" w:space="0" w:color="auto"/>
              <w:bottom w:val="nil"/>
              <w:right w:val="nil"/>
            </w:tcBorders>
            <w:shd w:val="clear" w:color="auto" w:fill="auto"/>
            <w:noWrap/>
            <w:vAlign w:val="bottom"/>
            <w:hideMark/>
          </w:tcPr>
          <w:p w:rsidR="007B786A" w:rsidRPr="00EF4845" w:rsidRDefault="007B786A" w:rsidP="000C6D4D">
            <w:pPr>
              <w:pStyle w:val="Textkrper"/>
              <w:keepNext/>
              <w:keepLines/>
            </w:pPr>
            <w:r w:rsidRPr="00EF4845">
              <w:t> </w:t>
            </w:r>
          </w:p>
        </w:tc>
        <w:tc>
          <w:tcPr>
            <w:tcW w:w="2125" w:type="dxa"/>
            <w:tcBorders>
              <w:top w:val="nil"/>
              <w:left w:val="nil"/>
              <w:bottom w:val="nil"/>
              <w:right w:val="nil"/>
            </w:tcBorders>
            <w:shd w:val="clear" w:color="auto" w:fill="auto"/>
            <w:noWrap/>
            <w:vAlign w:val="bottom"/>
            <w:hideMark/>
          </w:tcPr>
          <w:p w:rsidR="007B786A" w:rsidRPr="00EF4845" w:rsidRDefault="007B786A" w:rsidP="000C6D4D">
            <w:pPr>
              <w:pStyle w:val="Textkrper"/>
              <w:keepNext/>
              <w:keepLines/>
            </w:pPr>
            <w:r w:rsidRPr="00EF4845">
              <w:t>5,00</w:t>
            </w:r>
          </w:p>
        </w:tc>
        <w:tc>
          <w:tcPr>
            <w:tcW w:w="3440" w:type="dxa"/>
            <w:tcBorders>
              <w:top w:val="nil"/>
              <w:left w:val="nil"/>
              <w:bottom w:val="nil"/>
              <w:right w:val="single" w:sz="8" w:space="0" w:color="auto"/>
            </w:tcBorders>
            <w:shd w:val="clear" w:color="auto" w:fill="auto"/>
            <w:noWrap/>
            <w:vAlign w:val="bottom"/>
            <w:hideMark/>
          </w:tcPr>
          <w:p w:rsidR="007B786A" w:rsidRPr="00EF4845" w:rsidRDefault="007B786A" w:rsidP="000C6D4D">
            <w:pPr>
              <w:pStyle w:val="Textkrper"/>
              <w:keepNext/>
              <w:keepLines/>
            </w:pPr>
            <w:r w:rsidRPr="00EF4845">
              <w:t>0,00</w:t>
            </w:r>
          </w:p>
        </w:tc>
      </w:tr>
      <w:tr w:rsidR="007B786A" w:rsidRPr="00EF4845" w:rsidTr="00B0280A">
        <w:trPr>
          <w:trHeight w:hRule="exact" w:val="397"/>
        </w:trPr>
        <w:tc>
          <w:tcPr>
            <w:tcW w:w="3415" w:type="dxa"/>
            <w:tcBorders>
              <w:top w:val="nil"/>
              <w:left w:val="single" w:sz="8" w:space="0" w:color="auto"/>
              <w:bottom w:val="nil"/>
              <w:right w:val="nil"/>
            </w:tcBorders>
            <w:shd w:val="clear" w:color="auto" w:fill="auto"/>
            <w:noWrap/>
            <w:vAlign w:val="bottom"/>
            <w:hideMark/>
          </w:tcPr>
          <w:p w:rsidR="007B786A" w:rsidRPr="00EF4845" w:rsidRDefault="007B786A" w:rsidP="000C6D4D">
            <w:pPr>
              <w:pStyle w:val="Textkrper"/>
              <w:keepNext/>
              <w:keepLines/>
            </w:pPr>
            <w:r w:rsidRPr="00EF4845">
              <w:t> </w:t>
            </w:r>
          </w:p>
        </w:tc>
        <w:tc>
          <w:tcPr>
            <w:tcW w:w="2125" w:type="dxa"/>
            <w:tcBorders>
              <w:top w:val="nil"/>
              <w:left w:val="nil"/>
              <w:bottom w:val="nil"/>
              <w:right w:val="nil"/>
            </w:tcBorders>
            <w:shd w:val="clear" w:color="auto" w:fill="auto"/>
            <w:noWrap/>
            <w:vAlign w:val="bottom"/>
            <w:hideMark/>
          </w:tcPr>
          <w:p w:rsidR="007B786A" w:rsidRPr="00EF4845" w:rsidRDefault="007B786A" w:rsidP="000C6D4D">
            <w:pPr>
              <w:pStyle w:val="Textkrper"/>
              <w:keepNext/>
              <w:keepLines/>
            </w:pPr>
            <w:r w:rsidRPr="00EF4845">
              <w:t>10,00</w:t>
            </w:r>
          </w:p>
        </w:tc>
        <w:tc>
          <w:tcPr>
            <w:tcW w:w="3440" w:type="dxa"/>
            <w:tcBorders>
              <w:top w:val="nil"/>
              <w:left w:val="nil"/>
              <w:bottom w:val="nil"/>
              <w:right w:val="single" w:sz="8" w:space="0" w:color="auto"/>
            </w:tcBorders>
            <w:shd w:val="clear" w:color="auto" w:fill="auto"/>
            <w:noWrap/>
            <w:vAlign w:val="bottom"/>
            <w:hideMark/>
          </w:tcPr>
          <w:p w:rsidR="007B786A" w:rsidRPr="00EF4845" w:rsidRDefault="007B786A" w:rsidP="000C6D4D">
            <w:pPr>
              <w:pStyle w:val="Textkrper"/>
              <w:keepNext/>
              <w:keepLines/>
            </w:pPr>
            <w:r w:rsidRPr="00EF4845">
              <w:t>0,00</w:t>
            </w:r>
          </w:p>
        </w:tc>
      </w:tr>
      <w:tr w:rsidR="007B786A" w:rsidRPr="00EF4845" w:rsidTr="00B0280A">
        <w:trPr>
          <w:trHeight w:hRule="exact" w:val="397"/>
        </w:trPr>
        <w:tc>
          <w:tcPr>
            <w:tcW w:w="3415" w:type="dxa"/>
            <w:tcBorders>
              <w:top w:val="nil"/>
              <w:left w:val="single" w:sz="8" w:space="0" w:color="auto"/>
              <w:bottom w:val="nil"/>
              <w:right w:val="nil"/>
            </w:tcBorders>
            <w:shd w:val="clear" w:color="auto" w:fill="auto"/>
            <w:noWrap/>
            <w:vAlign w:val="bottom"/>
            <w:hideMark/>
          </w:tcPr>
          <w:p w:rsidR="007B786A" w:rsidRPr="00EF4845" w:rsidRDefault="007B786A" w:rsidP="000C6D4D">
            <w:pPr>
              <w:pStyle w:val="Textkrper"/>
              <w:keepNext/>
              <w:keepLines/>
            </w:pPr>
            <w:r w:rsidRPr="00EF4845">
              <w:t> </w:t>
            </w:r>
          </w:p>
        </w:tc>
        <w:tc>
          <w:tcPr>
            <w:tcW w:w="2125" w:type="dxa"/>
            <w:tcBorders>
              <w:top w:val="nil"/>
              <w:left w:val="nil"/>
              <w:bottom w:val="nil"/>
              <w:right w:val="nil"/>
            </w:tcBorders>
            <w:shd w:val="clear" w:color="auto" w:fill="auto"/>
            <w:noWrap/>
            <w:vAlign w:val="bottom"/>
            <w:hideMark/>
          </w:tcPr>
          <w:p w:rsidR="007B786A" w:rsidRPr="00EF4845" w:rsidRDefault="007B786A" w:rsidP="000C6D4D">
            <w:pPr>
              <w:pStyle w:val="Textkrper"/>
              <w:keepNext/>
              <w:keepLines/>
            </w:pPr>
            <w:r w:rsidRPr="00EF4845">
              <w:t>20,00</w:t>
            </w:r>
          </w:p>
        </w:tc>
        <w:tc>
          <w:tcPr>
            <w:tcW w:w="3440" w:type="dxa"/>
            <w:tcBorders>
              <w:top w:val="nil"/>
              <w:left w:val="nil"/>
              <w:bottom w:val="nil"/>
              <w:right w:val="single" w:sz="8" w:space="0" w:color="auto"/>
            </w:tcBorders>
            <w:shd w:val="clear" w:color="auto" w:fill="auto"/>
            <w:noWrap/>
            <w:vAlign w:val="bottom"/>
            <w:hideMark/>
          </w:tcPr>
          <w:p w:rsidR="007B786A" w:rsidRPr="00EF4845" w:rsidRDefault="007B786A" w:rsidP="000C6D4D">
            <w:pPr>
              <w:pStyle w:val="Textkrper"/>
              <w:keepNext/>
              <w:keepLines/>
            </w:pPr>
            <w:r w:rsidRPr="00EF4845">
              <w:t>0,00</w:t>
            </w:r>
          </w:p>
        </w:tc>
      </w:tr>
      <w:tr w:rsidR="007B786A" w:rsidRPr="00EF4845" w:rsidTr="00B0280A">
        <w:trPr>
          <w:trHeight w:hRule="exact" w:val="397"/>
        </w:trPr>
        <w:tc>
          <w:tcPr>
            <w:tcW w:w="3415" w:type="dxa"/>
            <w:tcBorders>
              <w:top w:val="nil"/>
              <w:left w:val="single" w:sz="8" w:space="0" w:color="auto"/>
              <w:bottom w:val="nil"/>
              <w:right w:val="nil"/>
            </w:tcBorders>
            <w:shd w:val="clear" w:color="auto" w:fill="auto"/>
            <w:noWrap/>
            <w:vAlign w:val="bottom"/>
            <w:hideMark/>
          </w:tcPr>
          <w:p w:rsidR="007B786A" w:rsidRPr="00EF4845" w:rsidRDefault="007B786A" w:rsidP="000C6D4D">
            <w:pPr>
              <w:pStyle w:val="Textkrper"/>
              <w:keepNext/>
              <w:keepLines/>
            </w:pPr>
            <w:r w:rsidRPr="00EF4845">
              <w:t> </w:t>
            </w:r>
          </w:p>
        </w:tc>
        <w:tc>
          <w:tcPr>
            <w:tcW w:w="2125" w:type="dxa"/>
            <w:tcBorders>
              <w:top w:val="nil"/>
              <w:left w:val="nil"/>
              <w:bottom w:val="nil"/>
              <w:right w:val="nil"/>
            </w:tcBorders>
            <w:shd w:val="clear" w:color="auto" w:fill="auto"/>
            <w:noWrap/>
            <w:vAlign w:val="bottom"/>
            <w:hideMark/>
          </w:tcPr>
          <w:p w:rsidR="007B786A" w:rsidRPr="00EF4845" w:rsidRDefault="007B786A" w:rsidP="000C6D4D">
            <w:pPr>
              <w:pStyle w:val="Textkrper"/>
              <w:keepNext/>
              <w:keepLines/>
            </w:pPr>
            <w:r w:rsidRPr="00EF4845">
              <w:t>50,00</w:t>
            </w:r>
          </w:p>
        </w:tc>
        <w:tc>
          <w:tcPr>
            <w:tcW w:w="3440" w:type="dxa"/>
            <w:tcBorders>
              <w:top w:val="nil"/>
              <w:left w:val="nil"/>
              <w:bottom w:val="nil"/>
              <w:right w:val="single" w:sz="8" w:space="0" w:color="auto"/>
            </w:tcBorders>
            <w:shd w:val="clear" w:color="auto" w:fill="auto"/>
            <w:noWrap/>
            <w:vAlign w:val="bottom"/>
            <w:hideMark/>
          </w:tcPr>
          <w:p w:rsidR="007B786A" w:rsidRPr="00EF4845" w:rsidRDefault="007B786A" w:rsidP="000C6D4D">
            <w:pPr>
              <w:pStyle w:val="Textkrper"/>
              <w:keepNext/>
              <w:keepLines/>
            </w:pPr>
            <w:r w:rsidRPr="00EF4845">
              <w:t>0,00</w:t>
            </w:r>
          </w:p>
        </w:tc>
      </w:tr>
      <w:tr w:rsidR="007B786A" w:rsidRPr="00EF4845" w:rsidTr="00B0280A">
        <w:trPr>
          <w:trHeight w:hRule="exact" w:val="397"/>
        </w:trPr>
        <w:tc>
          <w:tcPr>
            <w:tcW w:w="3415" w:type="dxa"/>
            <w:tcBorders>
              <w:top w:val="nil"/>
              <w:left w:val="single" w:sz="8" w:space="0" w:color="auto"/>
              <w:bottom w:val="nil"/>
              <w:right w:val="nil"/>
            </w:tcBorders>
            <w:shd w:val="clear" w:color="auto" w:fill="auto"/>
            <w:noWrap/>
            <w:vAlign w:val="bottom"/>
            <w:hideMark/>
          </w:tcPr>
          <w:p w:rsidR="007B786A" w:rsidRPr="00EF4845" w:rsidRDefault="007B786A" w:rsidP="000C6D4D">
            <w:pPr>
              <w:pStyle w:val="Textkrper"/>
              <w:keepNext/>
              <w:keepLines/>
            </w:pPr>
            <w:r w:rsidRPr="00EF4845">
              <w:t> </w:t>
            </w:r>
          </w:p>
        </w:tc>
        <w:tc>
          <w:tcPr>
            <w:tcW w:w="2125" w:type="dxa"/>
            <w:tcBorders>
              <w:top w:val="nil"/>
              <w:left w:val="nil"/>
              <w:bottom w:val="nil"/>
              <w:right w:val="nil"/>
            </w:tcBorders>
            <w:shd w:val="clear" w:color="auto" w:fill="auto"/>
            <w:noWrap/>
            <w:vAlign w:val="bottom"/>
            <w:hideMark/>
          </w:tcPr>
          <w:p w:rsidR="007B786A" w:rsidRPr="00EF4845" w:rsidRDefault="007B786A" w:rsidP="000C6D4D">
            <w:pPr>
              <w:pStyle w:val="Textkrper"/>
              <w:keepNext/>
              <w:keepLines/>
            </w:pPr>
            <w:r w:rsidRPr="00EF4845">
              <w:t>100,00</w:t>
            </w:r>
          </w:p>
        </w:tc>
        <w:tc>
          <w:tcPr>
            <w:tcW w:w="3440" w:type="dxa"/>
            <w:tcBorders>
              <w:top w:val="nil"/>
              <w:left w:val="nil"/>
              <w:bottom w:val="nil"/>
              <w:right w:val="single" w:sz="8" w:space="0" w:color="auto"/>
            </w:tcBorders>
            <w:shd w:val="clear" w:color="auto" w:fill="auto"/>
            <w:noWrap/>
            <w:vAlign w:val="bottom"/>
            <w:hideMark/>
          </w:tcPr>
          <w:p w:rsidR="007B786A" w:rsidRPr="00EF4845" w:rsidRDefault="007B786A" w:rsidP="000C6D4D">
            <w:pPr>
              <w:pStyle w:val="Textkrper"/>
              <w:keepNext/>
              <w:keepLines/>
            </w:pPr>
            <w:r w:rsidRPr="00EF4845">
              <w:t>0,00</w:t>
            </w:r>
          </w:p>
        </w:tc>
      </w:tr>
      <w:tr w:rsidR="007B786A" w:rsidRPr="00EF4845" w:rsidTr="00B0280A">
        <w:trPr>
          <w:trHeight w:hRule="exact" w:val="397"/>
        </w:trPr>
        <w:tc>
          <w:tcPr>
            <w:tcW w:w="3415" w:type="dxa"/>
            <w:tcBorders>
              <w:top w:val="nil"/>
              <w:left w:val="single" w:sz="8" w:space="0" w:color="auto"/>
              <w:bottom w:val="nil"/>
              <w:right w:val="nil"/>
            </w:tcBorders>
            <w:shd w:val="clear" w:color="auto" w:fill="auto"/>
            <w:noWrap/>
            <w:vAlign w:val="bottom"/>
            <w:hideMark/>
          </w:tcPr>
          <w:p w:rsidR="007B786A" w:rsidRPr="00EF4845" w:rsidRDefault="007B786A" w:rsidP="000C6D4D">
            <w:pPr>
              <w:pStyle w:val="Textkrper"/>
              <w:keepNext/>
              <w:keepLines/>
            </w:pPr>
            <w:r w:rsidRPr="00EF4845">
              <w:t> </w:t>
            </w:r>
          </w:p>
        </w:tc>
        <w:tc>
          <w:tcPr>
            <w:tcW w:w="2125" w:type="dxa"/>
            <w:tcBorders>
              <w:top w:val="nil"/>
              <w:left w:val="nil"/>
              <w:bottom w:val="nil"/>
              <w:right w:val="nil"/>
            </w:tcBorders>
            <w:shd w:val="clear" w:color="auto" w:fill="auto"/>
            <w:noWrap/>
            <w:vAlign w:val="bottom"/>
            <w:hideMark/>
          </w:tcPr>
          <w:p w:rsidR="007B786A" w:rsidRPr="00EF4845" w:rsidRDefault="007B786A" w:rsidP="000C6D4D">
            <w:pPr>
              <w:pStyle w:val="Textkrper"/>
              <w:keepNext/>
              <w:keepLines/>
            </w:pPr>
            <w:r w:rsidRPr="00EF4845">
              <w:t>200,00</w:t>
            </w:r>
          </w:p>
        </w:tc>
        <w:tc>
          <w:tcPr>
            <w:tcW w:w="3440" w:type="dxa"/>
            <w:tcBorders>
              <w:top w:val="nil"/>
              <w:left w:val="nil"/>
              <w:bottom w:val="nil"/>
              <w:right w:val="single" w:sz="8" w:space="0" w:color="auto"/>
            </w:tcBorders>
            <w:shd w:val="clear" w:color="auto" w:fill="auto"/>
            <w:noWrap/>
            <w:vAlign w:val="bottom"/>
            <w:hideMark/>
          </w:tcPr>
          <w:p w:rsidR="007B786A" w:rsidRPr="00EF4845" w:rsidRDefault="007B786A" w:rsidP="000C6D4D">
            <w:pPr>
              <w:pStyle w:val="Textkrper"/>
              <w:keepNext/>
              <w:keepLines/>
            </w:pPr>
            <w:r w:rsidRPr="00EF4845">
              <w:t>0,00</w:t>
            </w:r>
          </w:p>
        </w:tc>
      </w:tr>
      <w:tr w:rsidR="007B786A" w:rsidRPr="00EF4845" w:rsidTr="00B0280A">
        <w:trPr>
          <w:trHeight w:hRule="exact" w:val="397"/>
        </w:trPr>
        <w:tc>
          <w:tcPr>
            <w:tcW w:w="3415" w:type="dxa"/>
            <w:tcBorders>
              <w:top w:val="nil"/>
              <w:left w:val="single" w:sz="8" w:space="0" w:color="auto"/>
              <w:bottom w:val="nil"/>
              <w:right w:val="nil"/>
            </w:tcBorders>
            <w:shd w:val="clear" w:color="auto" w:fill="auto"/>
            <w:noWrap/>
            <w:vAlign w:val="bottom"/>
            <w:hideMark/>
          </w:tcPr>
          <w:p w:rsidR="007B786A" w:rsidRPr="00EF4845" w:rsidRDefault="007B786A" w:rsidP="000C6D4D">
            <w:pPr>
              <w:pStyle w:val="Textkrper"/>
              <w:keepNext/>
              <w:keepLines/>
            </w:pPr>
            <w:r w:rsidRPr="00EF4845">
              <w:t> </w:t>
            </w:r>
          </w:p>
        </w:tc>
        <w:tc>
          <w:tcPr>
            <w:tcW w:w="2125" w:type="dxa"/>
            <w:tcBorders>
              <w:top w:val="nil"/>
              <w:left w:val="nil"/>
              <w:bottom w:val="nil"/>
              <w:right w:val="nil"/>
            </w:tcBorders>
            <w:shd w:val="clear" w:color="auto" w:fill="auto"/>
            <w:noWrap/>
            <w:vAlign w:val="bottom"/>
            <w:hideMark/>
          </w:tcPr>
          <w:p w:rsidR="007B786A" w:rsidRPr="00EF4845" w:rsidRDefault="007B786A" w:rsidP="000C6D4D">
            <w:pPr>
              <w:pStyle w:val="Textkrper"/>
              <w:keepNext/>
              <w:keepLines/>
            </w:pPr>
            <w:r w:rsidRPr="00EF4845">
              <w:t>500,00</w:t>
            </w:r>
          </w:p>
        </w:tc>
        <w:tc>
          <w:tcPr>
            <w:tcW w:w="3440" w:type="dxa"/>
            <w:tcBorders>
              <w:top w:val="nil"/>
              <w:left w:val="nil"/>
              <w:bottom w:val="single" w:sz="6" w:space="0" w:color="auto"/>
              <w:right w:val="single" w:sz="8" w:space="0" w:color="auto"/>
            </w:tcBorders>
            <w:shd w:val="clear" w:color="auto" w:fill="auto"/>
            <w:noWrap/>
            <w:vAlign w:val="bottom"/>
            <w:hideMark/>
          </w:tcPr>
          <w:p w:rsidR="007B786A" w:rsidRPr="00EF4845" w:rsidRDefault="007B786A" w:rsidP="000C6D4D">
            <w:pPr>
              <w:pStyle w:val="Textkrper"/>
              <w:keepNext/>
              <w:keepLines/>
            </w:pPr>
            <w:r w:rsidRPr="00EF4845">
              <w:t>0,00</w:t>
            </w:r>
          </w:p>
        </w:tc>
      </w:tr>
      <w:tr w:rsidR="007B786A" w:rsidRPr="00EF4845" w:rsidTr="00B0280A">
        <w:trPr>
          <w:trHeight w:hRule="exact" w:val="397"/>
        </w:trPr>
        <w:tc>
          <w:tcPr>
            <w:tcW w:w="3415" w:type="dxa"/>
            <w:tcBorders>
              <w:top w:val="nil"/>
              <w:left w:val="single" w:sz="8" w:space="0" w:color="auto"/>
              <w:bottom w:val="nil"/>
              <w:right w:val="nil"/>
            </w:tcBorders>
            <w:shd w:val="clear" w:color="auto" w:fill="auto"/>
            <w:noWrap/>
            <w:vAlign w:val="bottom"/>
            <w:hideMark/>
          </w:tcPr>
          <w:p w:rsidR="007B786A" w:rsidRPr="00EF4845" w:rsidRDefault="007B786A" w:rsidP="000C6D4D">
            <w:pPr>
              <w:pStyle w:val="Textkrper"/>
              <w:keepNext/>
              <w:keepLines/>
            </w:pPr>
            <w:r w:rsidRPr="00EF4845">
              <w:t>Summe:</w:t>
            </w:r>
          </w:p>
        </w:tc>
        <w:tc>
          <w:tcPr>
            <w:tcW w:w="2125" w:type="dxa"/>
            <w:tcBorders>
              <w:top w:val="nil"/>
              <w:left w:val="nil"/>
              <w:bottom w:val="nil"/>
              <w:right w:val="single" w:sz="6" w:space="0" w:color="auto"/>
            </w:tcBorders>
            <w:shd w:val="clear" w:color="auto" w:fill="auto"/>
            <w:noWrap/>
            <w:vAlign w:val="bottom"/>
            <w:hideMark/>
          </w:tcPr>
          <w:p w:rsidR="007B786A" w:rsidRPr="00EF4845" w:rsidRDefault="007B786A" w:rsidP="000C6D4D">
            <w:pPr>
              <w:pStyle w:val="Textkrper"/>
              <w:keepNext/>
              <w:keepLines/>
            </w:pPr>
          </w:p>
        </w:tc>
        <w:tc>
          <w:tcPr>
            <w:tcW w:w="34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7B786A" w:rsidRPr="00EF4845" w:rsidRDefault="007B786A" w:rsidP="000C6D4D">
            <w:pPr>
              <w:pStyle w:val="Textkrper"/>
              <w:keepNext/>
              <w:keepLines/>
            </w:pPr>
            <w:r w:rsidRPr="00EF4845">
              <w:t>0,00</w:t>
            </w:r>
          </w:p>
        </w:tc>
      </w:tr>
      <w:tr w:rsidR="007B786A" w:rsidRPr="00EF4845" w:rsidTr="00B0280A">
        <w:trPr>
          <w:trHeight w:hRule="exact" w:val="397"/>
        </w:trPr>
        <w:tc>
          <w:tcPr>
            <w:tcW w:w="3415" w:type="dxa"/>
            <w:tcBorders>
              <w:top w:val="nil"/>
              <w:left w:val="single" w:sz="8" w:space="0" w:color="auto"/>
              <w:bottom w:val="nil"/>
              <w:right w:val="nil"/>
            </w:tcBorders>
            <w:shd w:val="clear" w:color="auto" w:fill="auto"/>
            <w:noWrap/>
            <w:vAlign w:val="bottom"/>
            <w:hideMark/>
          </w:tcPr>
          <w:p w:rsidR="007B786A" w:rsidRPr="00EF4845" w:rsidRDefault="007B786A" w:rsidP="000C6D4D">
            <w:pPr>
              <w:pStyle w:val="Textkrper"/>
              <w:keepNext/>
              <w:keepLines/>
            </w:pPr>
            <w:r w:rsidRPr="00EF4845">
              <w:t>Bestand laut Kassenbuch</w:t>
            </w:r>
          </w:p>
        </w:tc>
        <w:tc>
          <w:tcPr>
            <w:tcW w:w="2125" w:type="dxa"/>
            <w:tcBorders>
              <w:top w:val="nil"/>
              <w:left w:val="nil"/>
              <w:bottom w:val="nil"/>
              <w:right w:val="single" w:sz="6" w:space="0" w:color="auto"/>
            </w:tcBorders>
            <w:shd w:val="clear" w:color="auto" w:fill="auto"/>
            <w:noWrap/>
            <w:vAlign w:val="bottom"/>
            <w:hideMark/>
          </w:tcPr>
          <w:p w:rsidR="007B786A" w:rsidRPr="00EF4845" w:rsidRDefault="007B786A" w:rsidP="000C6D4D">
            <w:pPr>
              <w:pStyle w:val="Textkrper"/>
              <w:keepNext/>
              <w:keepLines/>
            </w:pPr>
          </w:p>
        </w:tc>
        <w:tc>
          <w:tcPr>
            <w:tcW w:w="344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7B786A" w:rsidRPr="00EF4845" w:rsidRDefault="007B786A" w:rsidP="000C6D4D">
            <w:pPr>
              <w:pStyle w:val="Textkrper"/>
              <w:keepNext/>
              <w:keepLines/>
            </w:pPr>
            <w:r w:rsidRPr="00EF4845">
              <w:t>0,00</w:t>
            </w:r>
          </w:p>
        </w:tc>
      </w:tr>
      <w:tr w:rsidR="007B786A" w:rsidRPr="00EF4845" w:rsidTr="00B0280A">
        <w:trPr>
          <w:trHeight w:hRule="exact" w:val="397"/>
        </w:trPr>
        <w:tc>
          <w:tcPr>
            <w:tcW w:w="3415" w:type="dxa"/>
            <w:tcBorders>
              <w:top w:val="nil"/>
              <w:left w:val="single" w:sz="8" w:space="0" w:color="auto"/>
              <w:bottom w:val="nil"/>
              <w:right w:val="nil"/>
            </w:tcBorders>
            <w:shd w:val="clear" w:color="auto" w:fill="auto"/>
            <w:noWrap/>
            <w:vAlign w:val="bottom"/>
          </w:tcPr>
          <w:p w:rsidR="007B786A" w:rsidRPr="00EF4845" w:rsidRDefault="007B786A" w:rsidP="000C6D4D">
            <w:pPr>
              <w:pStyle w:val="Textkrper"/>
              <w:keepNext/>
              <w:keepLines/>
            </w:pPr>
            <w:r w:rsidRPr="00EF4845">
              <w:t>Differenz</w:t>
            </w:r>
          </w:p>
        </w:tc>
        <w:tc>
          <w:tcPr>
            <w:tcW w:w="2125" w:type="dxa"/>
            <w:tcBorders>
              <w:top w:val="nil"/>
              <w:left w:val="nil"/>
              <w:bottom w:val="nil"/>
              <w:right w:val="single" w:sz="6" w:space="0" w:color="auto"/>
            </w:tcBorders>
            <w:shd w:val="clear" w:color="auto" w:fill="auto"/>
            <w:noWrap/>
            <w:vAlign w:val="bottom"/>
          </w:tcPr>
          <w:p w:rsidR="007B786A" w:rsidRPr="00EF4845" w:rsidRDefault="007B786A" w:rsidP="000C6D4D">
            <w:pPr>
              <w:pStyle w:val="Textkrper"/>
              <w:keepNext/>
              <w:keepLines/>
            </w:pPr>
          </w:p>
        </w:tc>
        <w:tc>
          <w:tcPr>
            <w:tcW w:w="3440" w:type="dxa"/>
            <w:tcBorders>
              <w:top w:val="single" w:sz="6" w:space="0" w:color="auto"/>
              <w:left w:val="single" w:sz="6" w:space="0" w:color="auto"/>
              <w:bottom w:val="single" w:sz="6" w:space="0" w:color="auto"/>
              <w:right w:val="single" w:sz="6" w:space="0" w:color="auto"/>
            </w:tcBorders>
            <w:shd w:val="clear" w:color="auto" w:fill="auto"/>
            <w:noWrap/>
            <w:vAlign w:val="bottom"/>
          </w:tcPr>
          <w:p w:rsidR="007B786A" w:rsidRPr="00EF4845" w:rsidRDefault="007B786A" w:rsidP="000C6D4D">
            <w:pPr>
              <w:pStyle w:val="Textkrper"/>
              <w:keepNext/>
              <w:keepLines/>
            </w:pPr>
            <w:r w:rsidRPr="00EF4845">
              <w:t>0,00</w:t>
            </w:r>
          </w:p>
        </w:tc>
      </w:tr>
      <w:tr w:rsidR="007B786A" w:rsidRPr="00EF4845" w:rsidTr="00B0280A">
        <w:trPr>
          <w:trHeight w:hRule="exact" w:val="397"/>
        </w:trPr>
        <w:tc>
          <w:tcPr>
            <w:tcW w:w="3415" w:type="dxa"/>
            <w:tcBorders>
              <w:top w:val="nil"/>
              <w:left w:val="single" w:sz="8" w:space="0" w:color="auto"/>
              <w:bottom w:val="nil"/>
              <w:right w:val="nil"/>
            </w:tcBorders>
            <w:shd w:val="clear" w:color="auto" w:fill="auto"/>
            <w:noWrap/>
            <w:vAlign w:val="bottom"/>
            <w:hideMark/>
          </w:tcPr>
          <w:p w:rsidR="007B786A" w:rsidRPr="00EF4845" w:rsidRDefault="007B786A" w:rsidP="000C6D4D">
            <w:pPr>
              <w:pStyle w:val="Textkrper"/>
              <w:keepNext/>
              <w:keepLines/>
            </w:pPr>
            <w:r w:rsidRPr="00EF4845">
              <w:t>Name in Druckbuchstaben:</w:t>
            </w:r>
          </w:p>
        </w:tc>
        <w:tc>
          <w:tcPr>
            <w:tcW w:w="2125" w:type="dxa"/>
            <w:tcBorders>
              <w:top w:val="nil"/>
              <w:left w:val="nil"/>
              <w:bottom w:val="nil"/>
              <w:right w:val="nil"/>
            </w:tcBorders>
            <w:shd w:val="clear" w:color="auto" w:fill="auto"/>
            <w:noWrap/>
            <w:vAlign w:val="bottom"/>
            <w:hideMark/>
          </w:tcPr>
          <w:p w:rsidR="007B786A" w:rsidRPr="00EF4845" w:rsidRDefault="007B786A" w:rsidP="000C6D4D">
            <w:pPr>
              <w:pStyle w:val="Textkrper"/>
              <w:keepNext/>
              <w:keepLines/>
            </w:pPr>
          </w:p>
        </w:tc>
        <w:tc>
          <w:tcPr>
            <w:tcW w:w="3440" w:type="dxa"/>
            <w:tcBorders>
              <w:top w:val="nil"/>
              <w:left w:val="nil"/>
              <w:bottom w:val="nil"/>
              <w:right w:val="single" w:sz="8" w:space="0" w:color="auto"/>
            </w:tcBorders>
            <w:shd w:val="clear" w:color="auto" w:fill="auto"/>
            <w:noWrap/>
            <w:vAlign w:val="bottom"/>
            <w:hideMark/>
          </w:tcPr>
          <w:p w:rsidR="007B786A" w:rsidRPr="00EF4845" w:rsidRDefault="007B786A" w:rsidP="000C6D4D">
            <w:pPr>
              <w:pStyle w:val="Textkrper"/>
              <w:keepNext/>
              <w:keepLines/>
            </w:pPr>
            <w:r w:rsidRPr="00EF4845">
              <w:t> </w:t>
            </w:r>
          </w:p>
        </w:tc>
      </w:tr>
      <w:tr w:rsidR="007B786A" w:rsidRPr="00EF4845" w:rsidTr="00B0280A">
        <w:trPr>
          <w:trHeight w:hRule="exact" w:val="397"/>
        </w:trPr>
        <w:tc>
          <w:tcPr>
            <w:tcW w:w="3415" w:type="dxa"/>
            <w:tcBorders>
              <w:top w:val="nil"/>
              <w:left w:val="single" w:sz="8" w:space="0" w:color="auto"/>
              <w:bottom w:val="nil"/>
              <w:right w:val="nil"/>
            </w:tcBorders>
            <w:shd w:val="clear" w:color="auto" w:fill="auto"/>
            <w:noWrap/>
            <w:vAlign w:val="bottom"/>
            <w:hideMark/>
          </w:tcPr>
          <w:p w:rsidR="007B786A" w:rsidRPr="00EF4845" w:rsidRDefault="007B786A" w:rsidP="000C6D4D">
            <w:pPr>
              <w:pStyle w:val="Textkrper"/>
              <w:keepNext/>
              <w:keepLines/>
            </w:pPr>
            <w:r w:rsidRPr="00EF4845">
              <w:t>Datum:</w:t>
            </w:r>
          </w:p>
        </w:tc>
        <w:tc>
          <w:tcPr>
            <w:tcW w:w="2125" w:type="dxa"/>
            <w:tcBorders>
              <w:top w:val="nil"/>
              <w:left w:val="nil"/>
              <w:bottom w:val="nil"/>
              <w:right w:val="nil"/>
            </w:tcBorders>
            <w:shd w:val="clear" w:color="auto" w:fill="auto"/>
            <w:noWrap/>
            <w:vAlign w:val="bottom"/>
            <w:hideMark/>
          </w:tcPr>
          <w:p w:rsidR="007B786A" w:rsidRPr="00EF4845" w:rsidRDefault="007B786A" w:rsidP="000C6D4D">
            <w:pPr>
              <w:pStyle w:val="Textkrper"/>
              <w:keepNext/>
              <w:keepLines/>
            </w:pPr>
          </w:p>
        </w:tc>
        <w:tc>
          <w:tcPr>
            <w:tcW w:w="3440" w:type="dxa"/>
            <w:tcBorders>
              <w:top w:val="nil"/>
              <w:left w:val="nil"/>
              <w:bottom w:val="nil"/>
              <w:right w:val="single" w:sz="8" w:space="0" w:color="auto"/>
            </w:tcBorders>
            <w:shd w:val="clear" w:color="auto" w:fill="auto"/>
            <w:noWrap/>
            <w:vAlign w:val="bottom"/>
            <w:hideMark/>
          </w:tcPr>
          <w:p w:rsidR="007B786A" w:rsidRPr="00EF4845" w:rsidRDefault="007B786A" w:rsidP="000C6D4D">
            <w:pPr>
              <w:pStyle w:val="Textkrper"/>
              <w:keepNext/>
              <w:keepLines/>
            </w:pPr>
            <w:r w:rsidRPr="00EF4845">
              <w:t> </w:t>
            </w:r>
          </w:p>
        </w:tc>
      </w:tr>
      <w:tr w:rsidR="007B786A" w:rsidRPr="00EF4845" w:rsidTr="00B0280A">
        <w:trPr>
          <w:trHeight w:hRule="exact" w:val="397"/>
        </w:trPr>
        <w:tc>
          <w:tcPr>
            <w:tcW w:w="3415" w:type="dxa"/>
            <w:tcBorders>
              <w:top w:val="nil"/>
              <w:left w:val="single" w:sz="8" w:space="0" w:color="auto"/>
              <w:bottom w:val="single" w:sz="8" w:space="0" w:color="auto"/>
              <w:right w:val="nil"/>
            </w:tcBorders>
            <w:shd w:val="clear" w:color="auto" w:fill="auto"/>
            <w:noWrap/>
            <w:vAlign w:val="bottom"/>
            <w:hideMark/>
          </w:tcPr>
          <w:p w:rsidR="007B786A" w:rsidRPr="00EF4845" w:rsidRDefault="007B786A" w:rsidP="000C6D4D">
            <w:pPr>
              <w:pStyle w:val="Textkrper"/>
              <w:keepNext/>
              <w:keepLines/>
            </w:pPr>
            <w:r w:rsidRPr="00EF4845">
              <w:t>Unterschrift:</w:t>
            </w:r>
          </w:p>
        </w:tc>
        <w:tc>
          <w:tcPr>
            <w:tcW w:w="2125" w:type="dxa"/>
            <w:tcBorders>
              <w:top w:val="nil"/>
              <w:left w:val="nil"/>
              <w:bottom w:val="single" w:sz="8" w:space="0" w:color="auto"/>
              <w:right w:val="nil"/>
            </w:tcBorders>
            <w:shd w:val="clear" w:color="auto" w:fill="auto"/>
            <w:noWrap/>
            <w:vAlign w:val="bottom"/>
            <w:hideMark/>
          </w:tcPr>
          <w:p w:rsidR="007B786A" w:rsidRPr="00EF4845" w:rsidRDefault="007B786A" w:rsidP="000C6D4D">
            <w:pPr>
              <w:pStyle w:val="Textkrper"/>
              <w:keepNext/>
              <w:keepLines/>
            </w:pPr>
            <w:r w:rsidRPr="00EF4845">
              <w:t> </w:t>
            </w:r>
          </w:p>
        </w:tc>
        <w:tc>
          <w:tcPr>
            <w:tcW w:w="3440" w:type="dxa"/>
            <w:tcBorders>
              <w:top w:val="nil"/>
              <w:left w:val="nil"/>
              <w:bottom w:val="single" w:sz="8" w:space="0" w:color="auto"/>
              <w:right w:val="single" w:sz="8" w:space="0" w:color="auto"/>
            </w:tcBorders>
            <w:shd w:val="clear" w:color="auto" w:fill="auto"/>
            <w:noWrap/>
            <w:vAlign w:val="bottom"/>
            <w:hideMark/>
          </w:tcPr>
          <w:p w:rsidR="007B786A" w:rsidRPr="00EF4845" w:rsidRDefault="007B786A" w:rsidP="000C6D4D">
            <w:pPr>
              <w:pStyle w:val="Textkrper"/>
              <w:keepNext/>
              <w:keepLines/>
            </w:pPr>
            <w:r w:rsidRPr="00EF4845">
              <w:t> </w:t>
            </w:r>
          </w:p>
        </w:tc>
      </w:tr>
    </w:tbl>
    <w:p w:rsidR="007B786A" w:rsidRDefault="007B786A" w:rsidP="001902D2">
      <w:pPr>
        <w:pStyle w:val="Textkrper"/>
      </w:pPr>
    </w:p>
    <w:p w:rsidR="007B786A" w:rsidRDefault="00FD7B61" w:rsidP="001902D2">
      <w:pPr>
        <w:pStyle w:val="Textkrper"/>
      </w:pPr>
      <w:sdt>
        <w:sdtPr>
          <w:id w:val="361867094"/>
          <w14:checkbox>
            <w14:checked w14:val="0"/>
            <w14:checkedState w14:val="2612" w14:font="MS Gothic"/>
            <w14:uncheckedState w14:val="2610" w14:font="MS Gothic"/>
          </w14:checkbox>
        </w:sdtPr>
        <w:sdtEndPr/>
        <w:sdtContent>
          <w:r w:rsidR="007B786A">
            <w:rPr>
              <w:rFonts w:ascii="MS Gothic" w:eastAsia="MS Gothic" w:hAnsi="MS Gothic" w:hint="eastAsia"/>
            </w:rPr>
            <w:t>☐</w:t>
          </w:r>
        </w:sdtContent>
      </w:sdt>
      <w:r w:rsidR="007B786A">
        <w:tab/>
        <w:t>Zur Ermittlung des Kassenbestands wird eine Geldzählmaschine verwendet</w:t>
      </w:r>
    </w:p>
    <w:p w:rsidR="007B786A" w:rsidRDefault="00FD7B61" w:rsidP="001902D2">
      <w:pPr>
        <w:pStyle w:val="Textkrper"/>
      </w:pPr>
      <w:sdt>
        <w:sdtPr>
          <w:id w:val="-408622795"/>
          <w14:checkbox>
            <w14:checked w14:val="0"/>
            <w14:checkedState w14:val="2612" w14:font="MS Gothic"/>
            <w14:uncheckedState w14:val="2610" w14:font="MS Gothic"/>
          </w14:checkbox>
        </w:sdtPr>
        <w:sdtEndPr/>
        <w:sdtContent>
          <w:r w:rsidR="007B786A">
            <w:rPr>
              <w:rFonts w:ascii="MS Gothic" w:eastAsia="MS Gothic" w:hAnsi="MS Gothic" w:hint="eastAsia"/>
            </w:rPr>
            <w:t>☐</w:t>
          </w:r>
        </w:sdtContent>
      </w:sdt>
      <w:r w:rsidR="007B786A">
        <w:tab/>
        <w:t>Fabrikat und Typenbezeichnung der Geldzählmaschine: &gt;</w:t>
      </w:r>
    </w:p>
    <w:p w:rsidR="007B786A" w:rsidRDefault="00FD7B61" w:rsidP="001902D2">
      <w:pPr>
        <w:pStyle w:val="Textkrper"/>
      </w:pPr>
      <w:sdt>
        <w:sdtPr>
          <w:id w:val="111014078"/>
          <w14:checkbox>
            <w14:checked w14:val="0"/>
            <w14:checkedState w14:val="2612" w14:font="MS Gothic"/>
            <w14:uncheckedState w14:val="2610" w14:font="MS Gothic"/>
          </w14:checkbox>
        </w:sdtPr>
        <w:sdtEndPr/>
        <w:sdtContent>
          <w:r w:rsidR="007B786A">
            <w:rPr>
              <w:rFonts w:ascii="MS Gothic" w:eastAsia="MS Gothic" w:hAnsi="MS Gothic" w:hint="eastAsia"/>
            </w:rPr>
            <w:t>☐</w:t>
          </w:r>
        </w:sdtContent>
      </w:sdt>
      <w:r w:rsidR="007B786A">
        <w:tab/>
        <w:t xml:space="preserve">Bei Ausdruck eines Zählprotokolls durch die Geldzähmaschine: Das Protokoll wird mindestens 10 Jahre aufbewahrt </w:t>
      </w:r>
    </w:p>
    <w:p w:rsidR="007B786A" w:rsidRDefault="00FD7B61" w:rsidP="001902D2">
      <w:pPr>
        <w:pStyle w:val="Textkrper"/>
      </w:pPr>
      <w:sdt>
        <w:sdtPr>
          <w:id w:val="400874814"/>
          <w14:checkbox>
            <w14:checked w14:val="0"/>
            <w14:checkedState w14:val="2612" w14:font="MS Gothic"/>
            <w14:uncheckedState w14:val="2610" w14:font="MS Gothic"/>
          </w14:checkbox>
        </w:sdtPr>
        <w:sdtEndPr/>
        <w:sdtContent>
          <w:r w:rsidR="007B786A">
            <w:rPr>
              <w:rFonts w:ascii="MS Gothic" w:eastAsia="MS Gothic" w:hAnsi="MS Gothic" w:hint="eastAsia"/>
            </w:rPr>
            <w:t>☐</w:t>
          </w:r>
        </w:sdtContent>
      </w:sdt>
      <w:r w:rsidR="007B786A">
        <w:tab/>
        <w:t>Kein Ausdruck eines Zählprotokolls durch die Geldzähmaschine: Die ermittelten Geldbestände werden in das Kassenzählprotokoll eingetragen. Das Kassenzählprotokoll wird mindestens 10 Jahre aufbewahrt</w:t>
      </w:r>
    </w:p>
    <w:p w:rsidR="007B786A" w:rsidRDefault="00FD7B61" w:rsidP="001902D2">
      <w:pPr>
        <w:pStyle w:val="Textkrper"/>
      </w:pPr>
      <w:sdt>
        <w:sdtPr>
          <w:id w:val="-273790126"/>
          <w14:checkbox>
            <w14:checked w14:val="0"/>
            <w14:checkedState w14:val="2612" w14:font="MS Gothic"/>
            <w14:uncheckedState w14:val="2610" w14:font="MS Gothic"/>
          </w14:checkbox>
        </w:sdtPr>
        <w:sdtEndPr/>
        <w:sdtContent>
          <w:r w:rsidR="007B786A">
            <w:rPr>
              <w:rFonts w:ascii="MS Gothic" w:eastAsia="MS Gothic" w:hAnsi="MS Gothic" w:hint="eastAsia"/>
            </w:rPr>
            <w:t>☐</w:t>
          </w:r>
        </w:sdtContent>
      </w:sdt>
      <w:r w:rsidR="007B786A">
        <w:tab/>
        <w:t xml:space="preserve">Bei Ausdruck eines Zählprotokolls durch die Geldzähmaschine: Das Protokoll wird mindestens 10 Jahre aufbewahrt </w:t>
      </w:r>
    </w:p>
    <w:p w:rsidR="007B786A" w:rsidRDefault="00FD7B61" w:rsidP="001902D2">
      <w:pPr>
        <w:pStyle w:val="Textkrper"/>
      </w:pPr>
      <w:sdt>
        <w:sdtPr>
          <w:id w:val="-632568178"/>
          <w14:checkbox>
            <w14:checked w14:val="0"/>
            <w14:checkedState w14:val="2612" w14:font="MS Gothic"/>
            <w14:uncheckedState w14:val="2610" w14:font="MS Gothic"/>
          </w14:checkbox>
        </w:sdtPr>
        <w:sdtEndPr/>
        <w:sdtContent>
          <w:r w:rsidR="007B786A">
            <w:rPr>
              <w:rFonts w:ascii="MS Gothic" w:eastAsia="MS Gothic" w:hAnsi="MS Gothic" w:hint="eastAsia"/>
            </w:rPr>
            <w:t>☐</w:t>
          </w:r>
        </w:sdtContent>
      </w:sdt>
      <w:r w:rsidR="007B786A">
        <w:tab/>
        <w:t xml:space="preserve">Bei Verwendung von </w:t>
      </w:r>
      <w:r w:rsidR="007B786A" w:rsidRPr="00C220D5">
        <w:t xml:space="preserve">Kassenberichten (offene Ladenkasse): Der ermittelte Kassenbestand wird in den Kassenbericht (siehe Blatt </w:t>
      </w:r>
      <w:r w:rsidR="00A714BC" w:rsidRPr="00C220D5">
        <w:t>„Kasse: Kassenbericht“</w:t>
      </w:r>
      <w:r w:rsidR="007B786A" w:rsidRPr="00C220D5">
        <w:t>) eingetragen</w:t>
      </w:r>
    </w:p>
    <w:p w:rsidR="007B786A" w:rsidRDefault="00FD7B61" w:rsidP="001902D2">
      <w:pPr>
        <w:pStyle w:val="Textkrper"/>
      </w:pPr>
      <w:sdt>
        <w:sdtPr>
          <w:id w:val="-1603717776"/>
          <w14:checkbox>
            <w14:checked w14:val="0"/>
            <w14:checkedState w14:val="2612" w14:font="MS Gothic"/>
            <w14:uncheckedState w14:val="2610" w14:font="MS Gothic"/>
          </w14:checkbox>
        </w:sdtPr>
        <w:sdtEndPr/>
        <w:sdtContent>
          <w:r w:rsidR="007B786A">
            <w:rPr>
              <w:rFonts w:ascii="MS Gothic" w:eastAsia="MS Gothic" w:hAnsi="MS Gothic" w:hint="eastAsia"/>
            </w:rPr>
            <w:t>☐</w:t>
          </w:r>
        </w:sdtContent>
      </w:sdt>
      <w:r w:rsidR="007B786A">
        <w:tab/>
        <w:t xml:space="preserve">Bei Führung eines Kassenbuchs </w:t>
      </w:r>
      <w:r w:rsidR="007B786A" w:rsidRPr="00A416E0">
        <w:t xml:space="preserve">(siehe </w:t>
      </w:r>
      <w:r w:rsidR="007B786A" w:rsidRPr="00C220D5">
        <w:t xml:space="preserve">Blatt </w:t>
      </w:r>
      <w:r w:rsidR="00A856C8" w:rsidRPr="00C220D5">
        <w:t>„Kasse: Durchschreibekassenbuch“</w:t>
      </w:r>
      <w:r w:rsidR="007B786A" w:rsidRPr="00C220D5">
        <w:t>)</w:t>
      </w:r>
      <w:r w:rsidR="00C220D5">
        <w:t>:</w:t>
      </w:r>
      <w:r w:rsidR="007B786A" w:rsidRPr="00C220D5">
        <w:t xml:space="preserve"> Der ermittelte</w:t>
      </w:r>
      <w:r w:rsidR="007B786A">
        <w:t xml:space="preserve"> (gezählte) Kassenbestand wird mit dem rechnerischen Kassenbestand laut Kassenbuch verglichen. Kassendifferenzen werden unverzüglich aufgeklärt </w:t>
      </w:r>
      <w:r w:rsidR="007B786A" w:rsidRPr="00A416E0">
        <w:t>(</w:t>
      </w:r>
      <w:r w:rsidR="007B786A">
        <w:t>Eigenbeleg</w:t>
      </w:r>
      <w:r w:rsidR="007B786A" w:rsidRPr="00A416E0">
        <w:t>)</w:t>
      </w:r>
    </w:p>
    <w:p w:rsidR="007B786A" w:rsidRDefault="007B786A" w:rsidP="00CE7504">
      <w:pPr>
        <w:pStyle w:val="Hinweis-Typ"/>
      </w:pPr>
      <w:r>
        <w:lastRenderedPageBreak/>
        <w:t>Hinweis</w:t>
      </w:r>
    </w:p>
    <w:p w:rsidR="007B786A" w:rsidRDefault="007B786A" w:rsidP="00CE7504">
      <w:pPr>
        <w:pStyle w:val="Hinweis-Text"/>
      </w:pPr>
      <w:r>
        <w:t xml:space="preserve">Muster für Eigenbelege finden Sie </w:t>
      </w:r>
      <w:hyperlink r:id="rId149" w:history="1">
        <w:r w:rsidRPr="00BF2F40">
          <w:rPr>
            <w:rStyle w:val="Hyperlink"/>
          </w:rPr>
          <w:t>hier</w:t>
        </w:r>
      </w:hyperlink>
      <w:r>
        <w:t>.</w:t>
      </w:r>
    </w:p>
    <w:p w:rsidR="007B786A" w:rsidRPr="00EF4845" w:rsidRDefault="00FD7B61" w:rsidP="001902D2">
      <w:pPr>
        <w:pStyle w:val="Textkrper"/>
      </w:pPr>
      <w:sdt>
        <w:sdtPr>
          <w:id w:val="1638907463"/>
          <w14:checkbox>
            <w14:checked w14:val="0"/>
            <w14:checkedState w14:val="2612" w14:font="MS Gothic"/>
            <w14:uncheckedState w14:val="2610" w14:font="MS Gothic"/>
          </w14:checkbox>
        </w:sdtPr>
        <w:sdtEndPr/>
        <w:sdtContent>
          <w:r w:rsidR="007B786A">
            <w:rPr>
              <w:rFonts w:ascii="MS Gothic" w:eastAsia="MS Gothic" w:hAnsi="MS Gothic" w:hint="eastAsia"/>
            </w:rPr>
            <w:t>☐</w:t>
          </w:r>
        </w:sdtContent>
      </w:sdt>
      <w:r w:rsidR="007B786A">
        <w:tab/>
        <w:t>Bei nicht aufklärbaren Kassendifferenzen ab einem Betrag von € 10 ist die Unternehmensleitung zu verständigen</w:t>
      </w:r>
    </w:p>
    <w:p w:rsidR="007B786A" w:rsidRPr="00EF4845" w:rsidRDefault="007B786A" w:rsidP="00A11C1C">
      <w:pPr>
        <w:pStyle w:val="berschrift1"/>
      </w:pPr>
      <w:bookmarkStart w:id="79" w:name="KAS104"/>
      <w:bookmarkStart w:id="80" w:name="_Toc525810453"/>
      <w:bookmarkStart w:id="81" w:name="_Toc525810462"/>
      <w:bookmarkStart w:id="82" w:name="_Toc7009179"/>
      <w:bookmarkEnd w:id="79"/>
      <w:r w:rsidRPr="00EF4845">
        <w:lastRenderedPageBreak/>
        <w:t>Kasse: Unternehmerkasse</w:t>
      </w:r>
      <w:bookmarkEnd w:id="80"/>
      <w:bookmarkEnd w:id="82"/>
    </w:p>
    <w:p w:rsidR="007B786A" w:rsidRPr="006202A8" w:rsidRDefault="007B786A" w:rsidP="004A32DF">
      <w:pPr>
        <w:pStyle w:val="Hinweis-Typ"/>
      </w:pPr>
      <w:r w:rsidRPr="006202A8">
        <w:t>Informationen</w:t>
      </w:r>
    </w:p>
    <w:p w:rsidR="007B786A" w:rsidRPr="006202A8" w:rsidRDefault="00FD7B61" w:rsidP="004A32DF">
      <w:pPr>
        <w:pStyle w:val="Hinweis-Text-Aufzhlung"/>
      </w:pPr>
      <w:hyperlink r:id="rId150" w:history="1">
        <w:r w:rsidR="007B786A" w:rsidRPr="00F00D87">
          <w:rPr>
            <w:rStyle w:val="Verlinkung"/>
          </w:rPr>
          <w:t>Über dieses Verfahrensdoku-Blatt</w:t>
        </w:r>
      </w:hyperlink>
      <w:r w:rsidR="007B786A">
        <w:t xml:space="preserve"> (Link)</w:t>
      </w:r>
    </w:p>
    <w:p w:rsidR="007B786A" w:rsidRPr="0038410E" w:rsidRDefault="00FD7B61" w:rsidP="004A32DF">
      <w:pPr>
        <w:pStyle w:val="Hinweis-Text-Aufzhlung"/>
        <w:rPr>
          <w:rStyle w:val="TextkrperZchn"/>
        </w:rPr>
      </w:pPr>
      <w:hyperlink r:id="rId151" w:history="1">
        <w:r w:rsidR="007B786A" w:rsidRPr="00B40659">
          <w:rPr>
            <w:rStyle w:val="Hyperlink"/>
          </w:rPr>
          <w:t>Fachliche Erläuterungen zu diesem Verfahrensdoku-Blatt</w:t>
        </w:r>
      </w:hyperlink>
      <w:r w:rsidR="007B786A" w:rsidRPr="000E53BF">
        <w:rPr>
          <w:rStyle w:val="Hyperlink"/>
        </w:rPr>
        <w:t xml:space="preserve"> </w:t>
      </w:r>
      <w:r w:rsidR="007B786A" w:rsidRPr="0038410E">
        <w:rPr>
          <w:rStyle w:val="TextkrperZchn"/>
        </w:rPr>
        <w:t>(Link)</w:t>
      </w:r>
    </w:p>
    <w:p w:rsidR="007B786A" w:rsidRDefault="00FD7B61" w:rsidP="004A32DF">
      <w:pPr>
        <w:pStyle w:val="Hinweis-Text-Aufzhlung"/>
      </w:pPr>
      <w:hyperlink r:id="rId152" w:tgtFrame="_blank" w:history="1">
        <w:r w:rsidR="007B786A" w:rsidRPr="000E53BF">
          <w:rPr>
            <w:rStyle w:val="Hyperlink"/>
          </w:rPr>
          <w:t>Ausschluss der Haftung für die Inhalte des Verfahrensdoku-Blattes</w:t>
        </w:r>
      </w:hyperlink>
      <w:r w:rsidR="007B786A">
        <w:rPr>
          <w:noProof/>
        </w:rPr>
        <w:t xml:space="preserve"> (Link)</w:t>
      </w:r>
    </w:p>
    <w:p w:rsidR="007B786A" w:rsidRPr="00C220D5" w:rsidRDefault="007B786A" w:rsidP="00C220D5">
      <w:pPr>
        <w:pStyle w:val="Hinweis-Text-Aufzhlung"/>
        <w:rPr>
          <w:rStyle w:val="Hyperlink"/>
          <w:color w:val="auto"/>
        </w:rPr>
      </w:pPr>
      <w:r w:rsidRPr="00C220D5">
        <w:t>Autor des Verfahrensdoku-Blattes: Günter Hässel</w:t>
      </w:r>
    </w:p>
    <w:p w:rsidR="007B786A" w:rsidRDefault="007B786A" w:rsidP="004A32DF">
      <w:pPr>
        <w:pStyle w:val="Hinweis-Typ"/>
      </w:pPr>
      <w:r>
        <w:t>So arbeiten Sie mit diesem Blatt</w:t>
      </w:r>
    </w:p>
    <w:p w:rsidR="007B786A" w:rsidRDefault="007B786A" w:rsidP="004A32DF">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7B786A" w:rsidRDefault="007B786A" w:rsidP="004A32DF">
      <w:pPr>
        <w:pStyle w:val="Hinweis-Text-Aufzhlung"/>
      </w:pPr>
      <w:r>
        <w:t>&gt; Daten ergänzen</w:t>
      </w:r>
    </w:p>
    <w:p w:rsidR="007B786A" w:rsidRDefault="007B786A" w:rsidP="004A32DF">
      <w:pPr>
        <w:pStyle w:val="Hinweis-Text-Aufzhlung"/>
      </w:pPr>
      <w:r>
        <w:t>Inhalte unternehmensspezifisch anpassen: ändern, ergänzen, löschen nach Belieben</w:t>
      </w:r>
    </w:p>
    <w:p w:rsidR="007B786A" w:rsidRPr="007E1BA5" w:rsidRDefault="00FD7B61" w:rsidP="004A32DF">
      <w:pPr>
        <w:pStyle w:val="Hinweis-Text-Aufzhlung"/>
      </w:pPr>
      <w:hyperlink r:id="rId153" w:tgtFrame="_blank" w:history="1">
        <w:r w:rsidR="007B786A" w:rsidRPr="000E53BF">
          <w:rPr>
            <w:rStyle w:val="Hyperlink"/>
          </w:rPr>
          <w:t>Ausblenden der seitlich rot gekennzeichneten Teile</w:t>
        </w:r>
      </w:hyperlink>
      <w:r w:rsidR="007B786A">
        <w:t xml:space="preserve"> (Link)</w:t>
      </w:r>
    </w:p>
    <w:p w:rsidR="007B786A" w:rsidRDefault="007B786A" w:rsidP="00153CD8">
      <w:pPr>
        <w:pStyle w:val="berschrift2"/>
      </w:pPr>
      <w:r>
        <w:t>Verweise</w:t>
      </w:r>
    </w:p>
    <w:p w:rsidR="007B786A" w:rsidRDefault="007B786A" w:rsidP="00153CD8">
      <w:pPr>
        <w:pStyle w:val="Hinweis-Typ"/>
      </w:pPr>
      <w:r>
        <w:t>Hinweis</w:t>
      </w:r>
    </w:p>
    <w:p w:rsidR="007B786A" w:rsidRDefault="007B786A" w:rsidP="00153CD8">
      <w:pPr>
        <w:pStyle w:val="Hinweis-Text"/>
      </w:pPr>
      <w:r>
        <w:t>Nachfolgend kann auf die Beschreibung in anderen Blättern der Verfahrensdokumentation und externe Dokumente, die die Beschreibung in diesem Blatt ergänzen, verwiesen werden.</w:t>
      </w:r>
    </w:p>
    <w:p w:rsidR="007B786A" w:rsidRPr="007B0CEC" w:rsidRDefault="007B786A" w:rsidP="00153CD8">
      <w:pPr>
        <w:pStyle w:val="Hinweis-Text"/>
      </w:pPr>
      <w:r w:rsidRPr="007B0CEC">
        <w:t xml:space="preserve">Die Verweise auf externe Dokumente können hier oder </w:t>
      </w:r>
      <w:r w:rsidR="00240D23">
        <w:t>zentral im Verfahrensdoku-Blatt „Unternehmensangaben: Externe Dokumente“ beschrieben</w:t>
      </w:r>
      <w:r w:rsidRPr="007B0CEC">
        <w:t xml:space="preserve"> werden.</w:t>
      </w:r>
    </w:p>
    <w:p w:rsidR="007B786A" w:rsidRDefault="007B786A" w:rsidP="00153CD8">
      <w:pPr>
        <w:pStyle w:val="berschrift3"/>
      </w:pPr>
      <w:r>
        <w:t>Andere Blätter</w:t>
      </w:r>
    </w:p>
    <w:p w:rsidR="007B786A" w:rsidRDefault="007B786A" w:rsidP="001902D2">
      <w:pPr>
        <w:pStyle w:val="Textkrper"/>
      </w:pPr>
      <w:r>
        <w:t>&gt;</w:t>
      </w:r>
    </w:p>
    <w:p w:rsidR="007B786A" w:rsidRDefault="007B786A" w:rsidP="00153CD8">
      <w:pPr>
        <w:pStyle w:val="berschrift3"/>
      </w:pPr>
      <w:r>
        <w:t>Externe Dokumente</w:t>
      </w:r>
    </w:p>
    <w:p w:rsidR="007B786A" w:rsidRPr="00203F3E" w:rsidRDefault="007B786A" w:rsidP="001902D2">
      <w:pPr>
        <w:pStyle w:val="Textkrper"/>
      </w:pPr>
      <w:r>
        <w:t>&gt;</w:t>
      </w:r>
    </w:p>
    <w:p w:rsidR="00620C38" w:rsidRPr="006202A8" w:rsidRDefault="00620C38" w:rsidP="00620C38">
      <w:pPr>
        <w:pStyle w:val="berschrift2"/>
      </w:pPr>
      <w:r w:rsidRPr="006202A8">
        <w:t>Zuständigkeiten</w:t>
      </w:r>
    </w:p>
    <w:p w:rsidR="00620C38" w:rsidRPr="006202A8" w:rsidRDefault="00620C38" w:rsidP="00620C38">
      <w:pPr>
        <w:pStyle w:val="Hinweis-Typ"/>
        <w:rPr>
          <w:lang w:eastAsia="en-US"/>
        </w:rPr>
      </w:pPr>
      <w:r w:rsidRPr="006202A8">
        <w:t>Hinweis</w:t>
      </w:r>
    </w:p>
    <w:p w:rsidR="00620C38" w:rsidRPr="006202A8" w:rsidRDefault="00620C38" w:rsidP="00620C38">
      <w:pPr>
        <w:pStyle w:val="Hinweis-Text"/>
      </w:pPr>
      <w:r w:rsidRPr="006202A8">
        <w:t xml:space="preserve">Die Zuständigkeiten können </w:t>
      </w:r>
      <w:r>
        <w:t>hier oder zentral bei den Unternehmensangaben beschrieben</w:t>
      </w:r>
      <w:r w:rsidRPr="006202A8">
        <w:t xml:space="preserve"> werden.</w:t>
      </w:r>
    </w:p>
    <w:p w:rsidR="00620C38" w:rsidRDefault="00620C38" w:rsidP="00620C38">
      <w:pPr>
        <w:pStyle w:val="Textkrper"/>
      </w:pPr>
      <w:r w:rsidRPr="00203F3E">
        <w:t>&gt;</w:t>
      </w:r>
    </w:p>
    <w:p w:rsidR="007B786A" w:rsidRDefault="007B786A" w:rsidP="0045667C">
      <w:pPr>
        <w:pStyle w:val="berschrift2"/>
      </w:pPr>
      <w:r w:rsidRPr="00EF4845">
        <w:lastRenderedPageBreak/>
        <w:t>Unternehmerkasse</w:t>
      </w:r>
    </w:p>
    <w:p w:rsidR="007B786A" w:rsidRDefault="007B786A" w:rsidP="00165273">
      <w:pPr>
        <w:pStyle w:val="berschrift3"/>
      </w:pPr>
      <w:r w:rsidRPr="00EF4845">
        <w:t>Voraussetzung für dieses Verfahren</w:t>
      </w:r>
    </w:p>
    <w:p w:rsidR="007B786A" w:rsidRPr="00EF4845" w:rsidRDefault="00FD7B61" w:rsidP="001902D2">
      <w:pPr>
        <w:pStyle w:val="Textkrper"/>
      </w:pPr>
      <w:sdt>
        <w:sdtPr>
          <w:id w:val="1440878170"/>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Das Unternehmen hat niemals betriebliche Bargeldeinnahmen. Daher bestehen Aufzeichnungspflichten nach § 22 Umsatzsteuergesetz (UStG) nicht.</w:t>
      </w:r>
    </w:p>
    <w:p w:rsidR="007B786A" w:rsidRDefault="007B786A" w:rsidP="00165273">
      <w:pPr>
        <w:pStyle w:val="berschrift3"/>
      </w:pPr>
      <w:r w:rsidRPr="00EF4845">
        <w:t>Verauslagung von betrieblichen Ausgaben</w:t>
      </w:r>
    </w:p>
    <w:p w:rsidR="007B786A" w:rsidRPr="00EF4845" w:rsidRDefault="00FD7B61" w:rsidP="001902D2">
      <w:pPr>
        <w:pStyle w:val="Textkrper"/>
      </w:pPr>
      <w:sdt>
        <w:sdtPr>
          <w:id w:val="-292061314"/>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Der Unternehmer verauslagt alle baren Betriebsausgaben aus seinen privaten Geldmitteln.</w:t>
      </w:r>
    </w:p>
    <w:p w:rsidR="007B786A" w:rsidRPr="00EF4845" w:rsidRDefault="007B786A" w:rsidP="00165273">
      <w:pPr>
        <w:pStyle w:val="berschrift3"/>
      </w:pPr>
      <w:r w:rsidRPr="00EF4845">
        <w:t>Belegsammlung</w:t>
      </w:r>
    </w:p>
    <w:p w:rsidR="007B786A" w:rsidRPr="00EF4845" w:rsidRDefault="00FD7B61" w:rsidP="001902D2">
      <w:pPr>
        <w:pStyle w:val="Textkrper"/>
      </w:pPr>
      <w:sdt>
        <w:sdtPr>
          <w:id w:val="1597443995"/>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Die Belege für die Auslagen werden sofort in einem dafür bestimmten Ordner abgeheftet (Belegsammlung).</w:t>
      </w:r>
    </w:p>
    <w:p w:rsidR="007B786A" w:rsidRPr="00EF4845" w:rsidRDefault="00FD7B61" w:rsidP="001902D2">
      <w:pPr>
        <w:pStyle w:val="Textkrper"/>
      </w:pPr>
      <w:sdt>
        <w:sdtPr>
          <w:id w:val="-36972754"/>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Spätestens am Ende eines jeden Monats wird die Summe der verauslagten Beträge ermittelt.</w:t>
      </w:r>
    </w:p>
    <w:p w:rsidR="007B786A" w:rsidRPr="00EF4845" w:rsidRDefault="00FD7B61" w:rsidP="001902D2">
      <w:pPr>
        <w:pStyle w:val="Textkrper"/>
      </w:pPr>
      <w:sdt>
        <w:sdtPr>
          <w:id w:val="1816064127"/>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In Höhe dieser Summe erfolgt eine Bankabhebung, das Bargeld erhält der Unternehmer zur Erstattung seiner Auslagen.</w:t>
      </w:r>
    </w:p>
    <w:p w:rsidR="007B786A" w:rsidRPr="00EF4845" w:rsidRDefault="00FD7B61" w:rsidP="001902D2">
      <w:pPr>
        <w:pStyle w:val="Textkrper"/>
      </w:pPr>
      <w:sdt>
        <w:sdtPr>
          <w:id w:val="-1561394680"/>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Spätestens am Ende eines Monats wird ein Betrag in Höhe der Summe der verauslagten betrieblichen Ausgaben von einem betrieblichen Bankkonto auf ein privates Bankkonto des Unternehmers überwiesen.</w:t>
      </w:r>
    </w:p>
    <w:p w:rsidR="007B786A" w:rsidRPr="00EF4845" w:rsidRDefault="00FD7B61" w:rsidP="001902D2">
      <w:pPr>
        <w:pStyle w:val="Textkrper"/>
      </w:pPr>
      <w:sdt>
        <w:sdtPr>
          <w:id w:val="1108242498"/>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Die Abhebung /Überweisung hat so rechtzeitig zu erfolgen, dass die Bankbuchung des Betrags noch im laufenden Monat erfolgt.</w:t>
      </w:r>
    </w:p>
    <w:p w:rsidR="007B786A" w:rsidRPr="00EF4845" w:rsidRDefault="007B786A" w:rsidP="00165273">
      <w:pPr>
        <w:pStyle w:val="berschrift3"/>
      </w:pPr>
      <w:r w:rsidRPr="00EF4845">
        <w:t>Buchung über das Bankkonto</w:t>
      </w:r>
    </w:p>
    <w:p w:rsidR="007B786A" w:rsidRPr="00EF4845" w:rsidRDefault="00FD7B61" w:rsidP="001902D2">
      <w:pPr>
        <w:pStyle w:val="Textkrper"/>
      </w:pPr>
      <w:sdt>
        <w:sdtPr>
          <w:id w:val="-578292471"/>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Die Belege der Belegsammlung werden an den/die für die Erstellung der Buchführung zuständige(n) Mitarbeiter(in) (Buchhaltungskraft) weitergeleitet.</w:t>
      </w:r>
    </w:p>
    <w:p w:rsidR="007B786A" w:rsidRPr="00EF4845" w:rsidRDefault="00FD7B61" w:rsidP="001902D2">
      <w:pPr>
        <w:pStyle w:val="Textkrper"/>
      </w:pPr>
      <w:sdt>
        <w:sdtPr>
          <w:id w:val="-1087226325"/>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Die Buchhaltungskraft nimmt bei der Erstellung der Bank-Buchführung die sachgerechte Verbuchung der Auslagen vor. Die einzelnen Belege werden bei der Erstellung der Finanzbuchführung auf das jeweils zutreffende Kostenkonto unter Berücksichtigung eines möglichen Vorsteuerabzugs gebucht.</w:t>
      </w:r>
    </w:p>
    <w:p w:rsidR="007B786A" w:rsidRPr="00EF4845" w:rsidRDefault="007B786A" w:rsidP="00165273">
      <w:pPr>
        <w:pStyle w:val="berschrift3"/>
      </w:pPr>
      <w:r w:rsidRPr="00EF4845">
        <w:t>Ergebnis</w:t>
      </w:r>
    </w:p>
    <w:p w:rsidR="007B786A" w:rsidRPr="00EF4845" w:rsidRDefault="00FD7B61" w:rsidP="001902D2">
      <w:pPr>
        <w:pStyle w:val="Textkrper"/>
      </w:pPr>
      <w:sdt>
        <w:sdtPr>
          <w:id w:val="1391461697"/>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Das Führen eines Kassenbuchs entfällt, da eine betriebliche Kasse nicht geführt wird.</w:t>
      </w:r>
    </w:p>
    <w:p w:rsidR="007B786A" w:rsidRPr="00EF4845" w:rsidRDefault="007B786A" w:rsidP="00165273">
      <w:pPr>
        <w:pStyle w:val="berschrift3"/>
      </w:pPr>
      <w:r w:rsidRPr="00EF4845">
        <w:t>Vorbehalt</w:t>
      </w:r>
    </w:p>
    <w:p w:rsidR="007B786A" w:rsidRPr="00EF4845" w:rsidRDefault="00FD7B61" w:rsidP="001902D2">
      <w:pPr>
        <w:pStyle w:val="Textkrper"/>
      </w:pPr>
      <w:sdt>
        <w:sdtPr>
          <w:id w:val="-808009835"/>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Diese Regelung erfolgt vorbehaltlich einer widersprechenden Rechtsansicht der Finanzverwaltung.</w:t>
      </w:r>
    </w:p>
    <w:p w:rsidR="007B786A" w:rsidRPr="00EF4845" w:rsidRDefault="00FD7B61" w:rsidP="001902D2">
      <w:pPr>
        <w:pStyle w:val="Textkrper"/>
      </w:pPr>
      <w:sdt>
        <w:sdtPr>
          <w:id w:val="312225666"/>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 xml:space="preserve">Diese Regelung wird nur für kleinere Ausgaben, wie Porto, Bürokaffee, Milch und Zucker, einen kleinen Imbiss </w:t>
      </w:r>
      <w:r w:rsidR="009F4D69">
        <w:t>oder</w:t>
      </w:r>
      <w:r w:rsidR="00774662">
        <w:t xml:space="preserve"> </w:t>
      </w:r>
      <w:r w:rsidR="007B786A" w:rsidRPr="00EF4845">
        <w:t>Trinkgelder eingesetzt.</w:t>
      </w:r>
    </w:p>
    <w:p w:rsidR="007B786A" w:rsidRPr="00EF4845" w:rsidRDefault="00FD7B61" w:rsidP="001902D2">
      <w:pPr>
        <w:pStyle w:val="Textkrper"/>
      </w:pPr>
      <w:sdt>
        <w:sdtPr>
          <w:id w:val="-348871687"/>
          <w14:checkbox>
            <w14:checked w14:val="0"/>
            <w14:checkedState w14:val="2612" w14:font="MS Gothic"/>
            <w14:uncheckedState w14:val="2610" w14:font="MS Gothic"/>
          </w14:checkbox>
        </w:sdtPr>
        <w:sdtEndPr/>
        <w:sdtContent>
          <w:r w:rsidR="007B786A" w:rsidRPr="00EF4845">
            <w:rPr>
              <w:rFonts w:ascii="MS Gothic" w:eastAsia="MS Gothic" w:hAnsi="MS Gothic" w:cs="MS Gothic" w:hint="eastAsia"/>
            </w:rPr>
            <w:t>☐</w:t>
          </w:r>
        </w:sdtContent>
      </w:sdt>
      <w:r w:rsidR="007B786A" w:rsidRPr="00EF4845">
        <w:tab/>
        <w:t>Bei Vorliegen nur einer betrieblichen Bareinnahme wird diese Regelung sofort beendet und es wird ein ordnungsgemäßes Kassenbuch eingerichtet und geführt.</w:t>
      </w:r>
    </w:p>
    <w:p w:rsidR="005C5AFB" w:rsidRPr="005C5AFB" w:rsidRDefault="005C5AFB" w:rsidP="005C5AFB">
      <w:pPr>
        <w:keepNext/>
        <w:keepLines/>
        <w:pageBreakBefore/>
        <w:spacing w:before="600" w:after="480"/>
        <w:outlineLvl w:val="0"/>
        <w:rPr>
          <w:rFonts w:eastAsiaTheme="majorEastAsia" w:cstheme="majorBidi"/>
          <w:b/>
          <w:bCs/>
          <w:color w:val="D60541"/>
          <w:sz w:val="32"/>
          <w:szCs w:val="28"/>
        </w:rPr>
      </w:pPr>
      <w:bookmarkStart w:id="83" w:name="KAS105"/>
      <w:bookmarkStart w:id="84" w:name="KAS106"/>
      <w:bookmarkStart w:id="85" w:name="KAS150"/>
      <w:bookmarkStart w:id="86" w:name="KAS500"/>
      <w:bookmarkStart w:id="87" w:name="_Toc3216129"/>
      <w:bookmarkStart w:id="88" w:name="_Toc525810472"/>
      <w:bookmarkStart w:id="89" w:name="_Toc7009180"/>
      <w:bookmarkEnd w:id="81"/>
      <w:bookmarkEnd w:id="83"/>
      <w:bookmarkEnd w:id="84"/>
      <w:bookmarkEnd w:id="85"/>
      <w:bookmarkEnd w:id="86"/>
      <w:r w:rsidRPr="005C5AFB">
        <w:rPr>
          <w:rFonts w:eastAsiaTheme="majorEastAsia" w:cstheme="majorBidi"/>
          <w:b/>
          <w:bCs/>
          <w:color w:val="D60541"/>
          <w:sz w:val="32"/>
          <w:szCs w:val="28"/>
        </w:rPr>
        <w:lastRenderedPageBreak/>
        <w:t>Kasse: Vertrauenskasse</w:t>
      </w:r>
      <w:bookmarkEnd w:id="87"/>
      <w:bookmarkEnd w:id="89"/>
    </w:p>
    <w:p w:rsidR="005C5AFB" w:rsidRPr="005C5AFB" w:rsidRDefault="005C5AFB" w:rsidP="005C5AFB">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5C5AFB">
        <w:rPr>
          <w:rFonts w:eastAsia="Times New Roman" w:cstheme="majorBidi"/>
          <w:b/>
          <w:vanish/>
          <w:spacing w:val="5"/>
          <w:kern w:val="28"/>
          <w:szCs w:val="52"/>
        </w:rPr>
        <w:t>Informationen</w:t>
      </w:r>
    </w:p>
    <w:p w:rsidR="005C5AFB" w:rsidRPr="005C5AFB" w:rsidRDefault="00FD7B61" w:rsidP="005C5AFB">
      <w:pPr>
        <w:pBdr>
          <w:left w:val="single" w:sz="8" w:space="4" w:color="D60541"/>
        </w:pBdr>
        <w:spacing w:line="288" w:lineRule="auto"/>
        <w:ind w:left="851" w:right="567" w:hanging="284"/>
        <w:rPr>
          <w:rFonts w:eastAsia="Times New Roman" w:cstheme="majorBidi"/>
          <w:vanish/>
          <w:spacing w:val="5"/>
          <w:kern w:val="28"/>
          <w:szCs w:val="52"/>
        </w:rPr>
      </w:pPr>
      <w:hyperlink r:id="rId154" w:history="1">
        <w:r w:rsidR="005C5AFB" w:rsidRPr="005C5AFB">
          <w:rPr>
            <w:rFonts w:eastAsia="Times New Roman" w:cs="Arial"/>
            <w:vanish/>
            <w:color w:val="548DD4" w:themeColor="text2" w:themeTint="99"/>
            <w:spacing w:val="5"/>
            <w:kern w:val="28"/>
            <w:szCs w:val="52"/>
          </w:rPr>
          <w:t>Über dieses Verfahrensdoku-Blatt</w:t>
        </w:r>
      </w:hyperlink>
      <w:r w:rsidR="005C5AFB" w:rsidRPr="005C5AFB">
        <w:rPr>
          <w:rFonts w:eastAsia="Times New Roman" w:cstheme="majorBidi"/>
          <w:vanish/>
          <w:spacing w:val="5"/>
          <w:kern w:val="28"/>
          <w:szCs w:val="52"/>
        </w:rPr>
        <w:t xml:space="preserve"> (Link)</w:t>
      </w:r>
    </w:p>
    <w:p w:rsidR="005C5AFB" w:rsidRPr="005C5AFB" w:rsidRDefault="00FD7B61" w:rsidP="005C5AFB">
      <w:pPr>
        <w:pBdr>
          <w:left w:val="single" w:sz="8" w:space="4" w:color="D60541"/>
        </w:pBdr>
        <w:spacing w:line="288" w:lineRule="auto"/>
        <w:ind w:left="851" w:right="567" w:hanging="284"/>
        <w:rPr>
          <w:rFonts w:eastAsia="Times New Roman" w:cstheme="majorBidi"/>
          <w:vanish/>
          <w:spacing w:val="5"/>
          <w:kern w:val="28"/>
          <w:szCs w:val="52"/>
        </w:rPr>
      </w:pPr>
      <w:hyperlink r:id="rId155" w:history="1">
        <w:r w:rsidR="005C5AFB" w:rsidRPr="005C5AFB">
          <w:rPr>
            <w:rFonts w:eastAsia="Times New Roman" w:cstheme="majorBidi"/>
            <w:vanish/>
            <w:color w:val="548DD4"/>
            <w:spacing w:val="5"/>
            <w:kern w:val="28"/>
            <w:szCs w:val="52"/>
          </w:rPr>
          <w:t>Fachliche Erläuterungen zu diesem Verfahrensdoku-Blatt</w:t>
        </w:r>
      </w:hyperlink>
      <w:r w:rsidR="005C5AFB" w:rsidRPr="005C5AFB">
        <w:rPr>
          <w:rFonts w:eastAsia="Times New Roman" w:cstheme="majorBidi"/>
          <w:vanish/>
          <w:color w:val="548DD4"/>
          <w:spacing w:val="5"/>
          <w:kern w:val="28"/>
          <w:szCs w:val="52"/>
        </w:rPr>
        <w:t xml:space="preserve"> </w:t>
      </w:r>
      <w:r w:rsidR="005C5AFB" w:rsidRPr="005C5AFB">
        <w:rPr>
          <w:rFonts w:eastAsia="Times New Roman" w:cstheme="majorBidi"/>
          <w:vanish/>
          <w:spacing w:val="5"/>
          <w:kern w:val="28"/>
          <w:szCs w:val="52"/>
        </w:rPr>
        <w:t>(Link)</w:t>
      </w:r>
    </w:p>
    <w:p w:rsidR="005C5AFB" w:rsidRPr="005C5AFB" w:rsidRDefault="00FD7B61" w:rsidP="005C5AFB">
      <w:pPr>
        <w:pBdr>
          <w:left w:val="single" w:sz="8" w:space="4" w:color="D60541"/>
        </w:pBdr>
        <w:spacing w:line="288" w:lineRule="auto"/>
        <w:ind w:left="851" w:right="567" w:hanging="284"/>
        <w:rPr>
          <w:rFonts w:eastAsia="Times New Roman" w:cstheme="majorBidi"/>
          <w:vanish/>
          <w:spacing w:val="5"/>
          <w:kern w:val="28"/>
          <w:szCs w:val="52"/>
        </w:rPr>
      </w:pPr>
      <w:hyperlink r:id="rId156" w:tgtFrame="_blank" w:history="1">
        <w:r w:rsidR="005C5AFB" w:rsidRPr="005C5AFB">
          <w:rPr>
            <w:rFonts w:eastAsia="Times New Roman" w:cstheme="majorBidi"/>
            <w:vanish/>
            <w:color w:val="548DD4"/>
            <w:spacing w:val="5"/>
            <w:kern w:val="28"/>
            <w:szCs w:val="52"/>
          </w:rPr>
          <w:t>Ausschluss der Haftung für die Inhalte des Verfahrensdoku-Blattes</w:t>
        </w:r>
      </w:hyperlink>
      <w:r w:rsidR="005C5AFB" w:rsidRPr="005C5AFB">
        <w:rPr>
          <w:rFonts w:eastAsia="Times New Roman" w:cstheme="majorBidi"/>
          <w:noProof/>
          <w:vanish/>
          <w:spacing w:val="5"/>
          <w:kern w:val="28"/>
          <w:szCs w:val="52"/>
        </w:rPr>
        <w:t xml:space="preserve"> (Link)</w:t>
      </w:r>
    </w:p>
    <w:p w:rsidR="005C5AFB" w:rsidRPr="005C5AFB" w:rsidRDefault="005C5AFB" w:rsidP="005C5AFB">
      <w:pPr>
        <w:pBdr>
          <w:left w:val="single" w:sz="8" w:space="4" w:color="D60541"/>
        </w:pBdr>
        <w:spacing w:line="288" w:lineRule="auto"/>
        <w:ind w:left="851" w:right="567" w:hanging="284"/>
        <w:rPr>
          <w:rFonts w:eastAsia="Times New Roman" w:cstheme="majorBidi"/>
          <w:vanish/>
          <w:spacing w:val="5"/>
          <w:kern w:val="28"/>
          <w:szCs w:val="52"/>
        </w:rPr>
      </w:pPr>
      <w:r w:rsidRPr="005C5AFB">
        <w:rPr>
          <w:rFonts w:eastAsia="Times New Roman" w:cstheme="majorBidi"/>
          <w:vanish/>
          <w:spacing w:val="5"/>
          <w:kern w:val="28"/>
          <w:szCs w:val="52"/>
        </w:rPr>
        <w:t>Autor des Verfahrensdoku-Blattes: Günter Hässel</w:t>
      </w:r>
    </w:p>
    <w:p w:rsidR="005C5AFB" w:rsidRPr="005C5AFB" w:rsidRDefault="005C5AFB" w:rsidP="005C5AFB">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5C5AFB">
        <w:rPr>
          <w:rFonts w:eastAsia="Times New Roman" w:cstheme="majorBidi"/>
          <w:b/>
          <w:vanish/>
          <w:spacing w:val="5"/>
          <w:kern w:val="28"/>
          <w:szCs w:val="52"/>
        </w:rPr>
        <w:t>So arbeiten Sie mit diesem Blatt</w:t>
      </w:r>
    </w:p>
    <w:p w:rsidR="005C5AFB" w:rsidRPr="005C5AFB" w:rsidRDefault="005C5AFB" w:rsidP="005C5AFB">
      <w:pPr>
        <w:pBdr>
          <w:left w:val="single" w:sz="8" w:space="4" w:color="D60541"/>
        </w:pBdr>
        <w:spacing w:line="288" w:lineRule="auto"/>
        <w:ind w:left="851" w:right="567" w:hanging="284"/>
        <w:rPr>
          <w:rFonts w:eastAsia="Times New Roman" w:cstheme="majorBidi"/>
          <w:vanish/>
          <w:spacing w:val="5"/>
          <w:kern w:val="28"/>
          <w:szCs w:val="52"/>
        </w:rPr>
      </w:pPr>
      <w:r w:rsidRPr="005C5AFB">
        <w:rPr>
          <w:rFonts w:ascii="MS Gothic" w:eastAsia="MS Gothic" w:hAnsi="MS Gothic" w:cs="MS Gothic" w:hint="eastAsia"/>
          <w:vanish/>
          <w:spacing w:val="5"/>
          <w:kern w:val="28"/>
          <w:szCs w:val="52"/>
        </w:rPr>
        <w:t>☐</w:t>
      </w:r>
      <w:r w:rsidRPr="005C5AFB">
        <w:rPr>
          <w:rFonts w:ascii="MS Gothic" w:eastAsia="MS Gothic" w:hAnsi="MS Gothic" w:cs="MS Gothic"/>
          <w:vanish/>
          <w:spacing w:val="5"/>
          <w:kern w:val="28"/>
          <w:szCs w:val="52"/>
        </w:rPr>
        <w:t xml:space="preserve"> </w:t>
      </w:r>
      <w:r w:rsidRPr="005C5AFB">
        <w:rPr>
          <w:rFonts w:eastAsia="Times New Roman" w:cstheme="majorBidi"/>
          <w:vanish/>
          <w:spacing w:val="5"/>
          <w:kern w:val="28"/>
          <w:szCs w:val="52"/>
        </w:rPr>
        <w:t>Ankreuzen falls zutreffend</w:t>
      </w:r>
    </w:p>
    <w:p w:rsidR="005C5AFB" w:rsidRPr="005C5AFB" w:rsidRDefault="005C5AFB" w:rsidP="005C5AFB">
      <w:pPr>
        <w:pBdr>
          <w:left w:val="single" w:sz="8" w:space="4" w:color="D60541"/>
        </w:pBdr>
        <w:spacing w:line="288" w:lineRule="auto"/>
        <w:ind w:left="851" w:right="567" w:hanging="284"/>
        <w:rPr>
          <w:rFonts w:eastAsia="Times New Roman" w:cstheme="majorBidi"/>
          <w:vanish/>
          <w:spacing w:val="5"/>
          <w:kern w:val="28"/>
          <w:szCs w:val="52"/>
        </w:rPr>
      </w:pPr>
      <w:r w:rsidRPr="005C5AFB">
        <w:rPr>
          <w:rFonts w:eastAsia="Times New Roman" w:cstheme="majorBidi"/>
          <w:vanish/>
          <w:spacing w:val="5"/>
          <w:kern w:val="28"/>
          <w:szCs w:val="52"/>
        </w:rPr>
        <w:t>&gt; Daten ergänzen</w:t>
      </w:r>
    </w:p>
    <w:p w:rsidR="005C5AFB" w:rsidRPr="005C5AFB" w:rsidRDefault="005C5AFB" w:rsidP="005C5AFB">
      <w:pPr>
        <w:pBdr>
          <w:left w:val="single" w:sz="8" w:space="4" w:color="D60541"/>
        </w:pBdr>
        <w:spacing w:line="288" w:lineRule="auto"/>
        <w:ind w:left="851" w:right="567" w:hanging="284"/>
        <w:rPr>
          <w:rFonts w:eastAsia="Times New Roman" w:cstheme="majorBidi"/>
          <w:vanish/>
          <w:spacing w:val="5"/>
          <w:kern w:val="28"/>
          <w:szCs w:val="52"/>
        </w:rPr>
      </w:pPr>
      <w:r w:rsidRPr="005C5AFB">
        <w:rPr>
          <w:rFonts w:eastAsia="Times New Roman" w:cstheme="majorBidi"/>
          <w:vanish/>
          <w:spacing w:val="5"/>
          <w:kern w:val="28"/>
          <w:szCs w:val="52"/>
        </w:rPr>
        <w:t>Inhalte unternehmensspezifisch anpassen: ändern, ergänzen, löschen nach Belieben</w:t>
      </w:r>
    </w:p>
    <w:p w:rsidR="005C5AFB" w:rsidRPr="005C5AFB" w:rsidRDefault="00FD7B61" w:rsidP="005C5AFB">
      <w:pPr>
        <w:pBdr>
          <w:left w:val="single" w:sz="8" w:space="4" w:color="D60541"/>
        </w:pBdr>
        <w:spacing w:line="288" w:lineRule="auto"/>
        <w:ind w:left="851" w:right="567" w:hanging="284"/>
        <w:rPr>
          <w:rFonts w:eastAsia="Times New Roman" w:cstheme="majorBidi"/>
          <w:vanish/>
          <w:spacing w:val="5"/>
          <w:kern w:val="28"/>
          <w:szCs w:val="52"/>
        </w:rPr>
      </w:pPr>
      <w:hyperlink r:id="rId157" w:tgtFrame="_blank" w:history="1">
        <w:r w:rsidR="005C5AFB" w:rsidRPr="005C5AFB">
          <w:rPr>
            <w:rFonts w:eastAsia="Times New Roman" w:cstheme="majorBidi"/>
            <w:vanish/>
            <w:color w:val="548DD4"/>
            <w:spacing w:val="5"/>
            <w:kern w:val="28"/>
            <w:szCs w:val="52"/>
          </w:rPr>
          <w:t>Ausblenden der seitlich rot gekennzeichneten Teile</w:t>
        </w:r>
      </w:hyperlink>
      <w:r w:rsidR="005C5AFB" w:rsidRPr="005C5AFB">
        <w:rPr>
          <w:rFonts w:eastAsia="Times New Roman" w:cstheme="majorBidi"/>
          <w:vanish/>
          <w:spacing w:val="5"/>
          <w:kern w:val="28"/>
          <w:szCs w:val="52"/>
        </w:rPr>
        <w:t xml:space="preserve"> (Link)</w:t>
      </w:r>
    </w:p>
    <w:p w:rsidR="005C5AFB" w:rsidRPr="005C5AFB" w:rsidRDefault="005C5AFB" w:rsidP="005C5AFB">
      <w:pPr>
        <w:keepNext/>
        <w:keepLines/>
        <w:spacing w:before="480" w:after="240"/>
        <w:outlineLvl w:val="1"/>
        <w:rPr>
          <w:rFonts w:eastAsiaTheme="majorEastAsia" w:cstheme="majorBidi"/>
          <w:b/>
          <w:bCs/>
          <w:sz w:val="22"/>
          <w:szCs w:val="22"/>
        </w:rPr>
      </w:pPr>
      <w:r w:rsidRPr="005C5AFB">
        <w:rPr>
          <w:rFonts w:eastAsiaTheme="majorEastAsia" w:cstheme="majorBidi"/>
          <w:b/>
          <w:bCs/>
          <w:sz w:val="22"/>
          <w:szCs w:val="22"/>
        </w:rPr>
        <w:t>Verweise</w:t>
      </w:r>
    </w:p>
    <w:p w:rsidR="005C5AFB" w:rsidRPr="005C5AFB" w:rsidRDefault="005C5AFB" w:rsidP="005C5AFB">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5C5AFB">
        <w:rPr>
          <w:rFonts w:eastAsia="Times New Roman" w:cstheme="majorBidi"/>
          <w:b/>
          <w:vanish/>
          <w:spacing w:val="5"/>
          <w:kern w:val="28"/>
          <w:szCs w:val="52"/>
        </w:rPr>
        <w:t>Hinweis</w:t>
      </w:r>
    </w:p>
    <w:p w:rsidR="005C5AFB" w:rsidRPr="005C5AFB" w:rsidRDefault="005C5AFB" w:rsidP="005C5AFB">
      <w:pPr>
        <w:pBdr>
          <w:left w:val="single" w:sz="8" w:space="4" w:color="D60541"/>
        </w:pBdr>
        <w:spacing w:line="288" w:lineRule="auto"/>
        <w:ind w:left="567" w:right="567"/>
        <w:contextualSpacing/>
        <w:rPr>
          <w:rFonts w:eastAsia="Times New Roman" w:cstheme="majorBidi"/>
          <w:vanish/>
          <w:spacing w:val="5"/>
          <w:kern w:val="28"/>
          <w:szCs w:val="52"/>
        </w:rPr>
      </w:pPr>
      <w:r w:rsidRPr="005C5AFB">
        <w:rPr>
          <w:rFonts w:eastAsia="Times New Roman" w:cstheme="majorBidi"/>
          <w:vanish/>
          <w:spacing w:val="5"/>
          <w:kern w:val="28"/>
          <w:szCs w:val="52"/>
        </w:rPr>
        <w:t>Nachfolgend kann auf die Beschreibung in anderen Blättern der Verfahrensdokumentation und externe Dokumente, die die Beschreibung in diesem Blatt ergänzen, verwiesen werden.</w:t>
      </w:r>
    </w:p>
    <w:p w:rsidR="005C5AFB" w:rsidRPr="005C5AFB" w:rsidRDefault="005C5AFB" w:rsidP="005C5AFB">
      <w:pPr>
        <w:pBdr>
          <w:left w:val="single" w:sz="8" w:space="4" w:color="D60541"/>
        </w:pBdr>
        <w:spacing w:line="288" w:lineRule="auto"/>
        <w:ind w:left="567" w:right="567"/>
        <w:contextualSpacing/>
        <w:rPr>
          <w:rFonts w:eastAsia="Times New Roman" w:cstheme="majorBidi"/>
          <w:vanish/>
          <w:spacing w:val="5"/>
          <w:kern w:val="28"/>
          <w:szCs w:val="52"/>
        </w:rPr>
      </w:pPr>
      <w:r w:rsidRPr="005C5AFB">
        <w:rPr>
          <w:rFonts w:eastAsia="Times New Roman" w:cstheme="majorBidi"/>
          <w:vanish/>
          <w:spacing w:val="5"/>
          <w:kern w:val="28"/>
          <w:szCs w:val="52"/>
        </w:rPr>
        <w:t>Die Verweise auf externe Dokumente können hier oder zentral im Verfahrensdoku-Blatt „Unternehmensangaben: Externe Dokumente“ beschrieben werden.</w:t>
      </w:r>
    </w:p>
    <w:p w:rsidR="005C5AFB" w:rsidRPr="005C5AFB" w:rsidRDefault="005C5AFB" w:rsidP="005C5AFB">
      <w:pPr>
        <w:keepNext/>
        <w:keepLines/>
        <w:spacing w:before="360"/>
        <w:outlineLvl w:val="2"/>
        <w:rPr>
          <w:rFonts w:eastAsiaTheme="majorEastAsia" w:cstheme="majorBidi"/>
          <w:b/>
          <w:bCs/>
          <w:color w:val="D60541"/>
        </w:rPr>
      </w:pPr>
      <w:r w:rsidRPr="005C5AFB">
        <w:rPr>
          <w:rFonts w:eastAsiaTheme="majorEastAsia" w:cstheme="majorBidi"/>
          <w:b/>
          <w:bCs/>
          <w:color w:val="D60541"/>
        </w:rPr>
        <w:t>Andere Blätter</w:t>
      </w:r>
    </w:p>
    <w:p w:rsidR="005C5AFB" w:rsidRPr="005C5AFB" w:rsidRDefault="005C5AFB" w:rsidP="005C5AFB">
      <w:pPr>
        <w:tabs>
          <w:tab w:val="left" w:pos="312"/>
          <w:tab w:val="left" w:pos="369"/>
          <w:tab w:val="left" w:pos="425"/>
        </w:tabs>
        <w:spacing w:line="288" w:lineRule="auto"/>
      </w:pPr>
      <w:r w:rsidRPr="005C5AFB">
        <w:t>&gt;</w:t>
      </w:r>
    </w:p>
    <w:p w:rsidR="005C5AFB" w:rsidRPr="005C5AFB" w:rsidRDefault="005C5AFB" w:rsidP="005C5AFB">
      <w:pPr>
        <w:keepNext/>
        <w:keepLines/>
        <w:spacing w:before="360"/>
        <w:outlineLvl w:val="2"/>
        <w:rPr>
          <w:rFonts w:eastAsiaTheme="majorEastAsia" w:cstheme="majorBidi"/>
          <w:b/>
          <w:bCs/>
          <w:color w:val="D60541"/>
        </w:rPr>
      </w:pPr>
      <w:r w:rsidRPr="005C5AFB">
        <w:rPr>
          <w:rFonts w:eastAsiaTheme="majorEastAsia" w:cstheme="majorBidi"/>
          <w:b/>
          <w:bCs/>
          <w:color w:val="D60541"/>
        </w:rPr>
        <w:t>Externe Dokumente</w:t>
      </w:r>
    </w:p>
    <w:p w:rsidR="005C5AFB" w:rsidRPr="005C5AFB" w:rsidRDefault="005C5AFB" w:rsidP="005C5AFB">
      <w:pPr>
        <w:tabs>
          <w:tab w:val="left" w:pos="312"/>
          <w:tab w:val="left" w:pos="369"/>
          <w:tab w:val="left" w:pos="425"/>
        </w:tabs>
        <w:spacing w:line="288" w:lineRule="auto"/>
      </w:pPr>
      <w:r w:rsidRPr="005C5AFB">
        <w:t>&gt;</w:t>
      </w:r>
    </w:p>
    <w:p w:rsidR="005C5AFB" w:rsidRPr="005C5AFB" w:rsidRDefault="005C5AFB" w:rsidP="005C5AFB">
      <w:pPr>
        <w:keepNext/>
        <w:keepLines/>
        <w:spacing w:before="480" w:after="240"/>
        <w:outlineLvl w:val="1"/>
        <w:rPr>
          <w:rFonts w:eastAsiaTheme="majorEastAsia" w:cstheme="majorBidi"/>
          <w:b/>
          <w:bCs/>
          <w:sz w:val="22"/>
          <w:szCs w:val="22"/>
        </w:rPr>
      </w:pPr>
      <w:r w:rsidRPr="005C5AFB">
        <w:rPr>
          <w:rFonts w:eastAsiaTheme="majorEastAsia" w:cstheme="majorBidi"/>
          <w:b/>
          <w:bCs/>
          <w:sz w:val="22"/>
          <w:szCs w:val="22"/>
        </w:rPr>
        <w:t>Zuständigkeiten</w:t>
      </w:r>
    </w:p>
    <w:p w:rsidR="005C5AFB" w:rsidRPr="005C5AFB" w:rsidRDefault="005C5AFB" w:rsidP="005C5AFB">
      <w:pPr>
        <w:keepNext/>
        <w:pBdr>
          <w:left w:val="single" w:sz="8" w:space="4" w:color="D60541"/>
        </w:pBdr>
        <w:spacing w:after="0" w:line="288" w:lineRule="auto"/>
        <w:ind w:left="567" w:right="567"/>
        <w:contextualSpacing/>
        <w:rPr>
          <w:rFonts w:eastAsia="Times New Roman" w:cstheme="majorBidi"/>
          <w:b/>
          <w:vanish/>
          <w:spacing w:val="5"/>
          <w:kern w:val="28"/>
          <w:szCs w:val="52"/>
          <w:lang w:eastAsia="en-US"/>
        </w:rPr>
      </w:pPr>
      <w:r w:rsidRPr="005C5AFB">
        <w:rPr>
          <w:rFonts w:eastAsia="Times New Roman" w:cstheme="majorBidi"/>
          <w:b/>
          <w:vanish/>
          <w:spacing w:val="5"/>
          <w:kern w:val="28"/>
          <w:szCs w:val="52"/>
        </w:rPr>
        <w:t>Hinweis</w:t>
      </w:r>
    </w:p>
    <w:p w:rsidR="005C5AFB" w:rsidRPr="005C5AFB" w:rsidRDefault="005C5AFB" w:rsidP="005C5AFB">
      <w:pPr>
        <w:pBdr>
          <w:left w:val="single" w:sz="8" w:space="4" w:color="D60541"/>
        </w:pBdr>
        <w:spacing w:line="288" w:lineRule="auto"/>
        <w:ind w:left="567" w:right="567"/>
        <w:contextualSpacing/>
        <w:rPr>
          <w:rFonts w:eastAsia="Times New Roman" w:cstheme="majorBidi"/>
          <w:vanish/>
          <w:spacing w:val="5"/>
          <w:kern w:val="28"/>
          <w:szCs w:val="52"/>
        </w:rPr>
      </w:pPr>
      <w:r w:rsidRPr="005C5AFB">
        <w:rPr>
          <w:rFonts w:eastAsia="Times New Roman" w:cstheme="majorBidi"/>
          <w:vanish/>
          <w:spacing w:val="5"/>
          <w:kern w:val="28"/>
          <w:szCs w:val="52"/>
        </w:rPr>
        <w:t>Die Zuständigkeiten können hier oder zentral bei den Unternehmensangaben beschrieben werden.</w:t>
      </w:r>
    </w:p>
    <w:p w:rsidR="005C5AFB" w:rsidRPr="005C5AFB" w:rsidRDefault="005C5AFB" w:rsidP="005C5AFB">
      <w:pPr>
        <w:tabs>
          <w:tab w:val="left" w:pos="312"/>
          <w:tab w:val="left" w:pos="369"/>
          <w:tab w:val="left" w:pos="425"/>
        </w:tabs>
        <w:spacing w:line="288" w:lineRule="auto"/>
      </w:pPr>
      <w:r w:rsidRPr="005C5AFB">
        <w:t>&gt;</w:t>
      </w:r>
    </w:p>
    <w:p w:rsidR="005C5AFB" w:rsidRPr="005C5AFB" w:rsidRDefault="005C5AFB" w:rsidP="005C5AFB">
      <w:pPr>
        <w:keepNext/>
        <w:keepLines/>
        <w:spacing w:before="480" w:after="240"/>
        <w:outlineLvl w:val="1"/>
        <w:rPr>
          <w:rFonts w:eastAsiaTheme="majorEastAsia" w:cstheme="majorBidi"/>
          <w:b/>
          <w:bCs/>
          <w:sz w:val="22"/>
          <w:szCs w:val="22"/>
        </w:rPr>
      </w:pPr>
      <w:r w:rsidRPr="005C5AFB">
        <w:rPr>
          <w:rFonts w:eastAsiaTheme="majorEastAsia" w:cstheme="majorBidi"/>
          <w:b/>
          <w:bCs/>
          <w:sz w:val="22"/>
          <w:szCs w:val="22"/>
        </w:rPr>
        <w:t>Vertrauenskasse</w:t>
      </w:r>
    </w:p>
    <w:p w:rsidR="005C5AFB" w:rsidRPr="005C5AFB" w:rsidRDefault="005C5AFB" w:rsidP="005C5AFB">
      <w:pPr>
        <w:keepNext/>
        <w:keepLines/>
        <w:spacing w:before="360"/>
        <w:outlineLvl w:val="2"/>
        <w:rPr>
          <w:rFonts w:eastAsiaTheme="majorEastAsia" w:cstheme="majorBidi"/>
          <w:b/>
          <w:bCs/>
          <w:color w:val="D60541"/>
        </w:rPr>
      </w:pPr>
      <w:r w:rsidRPr="005C5AFB">
        <w:rPr>
          <w:rFonts w:eastAsiaTheme="majorEastAsia" w:cstheme="majorBidi"/>
          <w:b/>
          <w:bCs/>
          <w:color w:val="D60541"/>
        </w:rPr>
        <w:t>Mehrere Vertrauenskassen</w:t>
      </w:r>
    </w:p>
    <w:p w:rsidR="005C5AFB" w:rsidRPr="005C5AFB" w:rsidRDefault="00FD7B61" w:rsidP="005C5AFB">
      <w:pPr>
        <w:tabs>
          <w:tab w:val="left" w:pos="312"/>
          <w:tab w:val="left" w:pos="369"/>
          <w:tab w:val="left" w:pos="425"/>
        </w:tabs>
        <w:spacing w:line="288" w:lineRule="auto"/>
      </w:pPr>
      <w:sdt>
        <w:sdtPr>
          <w:id w:val="1323706721"/>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Für jede Vertrauenskasse und auch falls zutreffend für jede Automatenkasse (siehe Blatt „Kasse: Automatenkasse“) wird eine separate Beschreibung in der Verfahrensdokumentation erstellt.</w:t>
      </w:r>
    </w:p>
    <w:p w:rsidR="005C5AFB" w:rsidRPr="005C5AFB" w:rsidRDefault="005C5AFB" w:rsidP="005C5AFB">
      <w:pPr>
        <w:keepNext/>
        <w:keepLines/>
        <w:spacing w:before="360"/>
        <w:outlineLvl w:val="2"/>
        <w:rPr>
          <w:rFonts w:eastAsiaTheme="majorEastAsia" w:cstheme="majorBidi"/>
          <w:b/>
          <w:bCs/>
          <w:color w:val="D60541"/>
        </w:rPr>
      </w:pPr>
      <w:r w:rsidRPr="005C5AFB">
        <w:rPr>
          <w:rFonts w:eastAsiaTheme="majorEastAsia" w:cstheme="majorBidi"/>
          <w:b/>
          <w:bCs/>
          <w:color w:val="D60541"/>
        </w:rPr>
        <w:lastRenderedPageBreak/>
        <w:t>Standorte</w:t>
      </w:r>
    </w:p>
    <w:p w:rsidR="005C5AFB" w:rsidRPr="005C5AFB" w:rsidRDefault="005C5AFB" w:rsidP="005C5AFB">
      <w:pPr>
        <w:tabs>
          <w:tab w:val="left" w:pos="312"/>
          <w:tab w:val="left" w:pos="369"/>
          <w:tab w:val="left" w:pos="425"/>
        </w:tabs>
        <w:spacing w:line="288" w:lineRule="auto"/>
      </w:pPr>
      <w:r w:rsidRPr="005C5AFB">
        <w:t>Das Unternehmen unterhält Kasse ohne Verkaufspersonal</w:t>
      </w:r>
    </w:p>
    <w:p w:rsidR="005C5AFB" w:rsidRPr="005C5AFB" w:rsidRDefault="00FD7B61" w:rsidP="005C5AFB">
      <w:pPr>
        <w:tabs>
          <w:tab w:val="left" w:pos="312"/>
          <w:tab w:val="left" w:pos="369"/>
          <w:tab w:val="left" w:pos="425"/>
        </w:tabs>
        <w:spacing w:line="288" w:lineRule="auto"/>
      </w:pPr>
      <w:sdt>
        <w:sdtPr>
          <w:id w:val="-1056775445"/>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Blumen zum Selbstschneiden Standort: &gt;</w:t>
      </w:r>
    </w:p>
    <w:p w:rsidR="005C5AFB" w:rsidRPr="005C5AFB" w:rsidRDefault="00FD7B61" w:rsidP="005C5AFB">
      <w:pPr>
        <w:tabs>
          <w:tab w:val="left" w:pos="312"/>
          <w:tab w:val="left" w:pos="369"/>
          <w:tab w:val="left" w:pos="425"/>
        </w:tabs>
        <w:spacing w:line="288" w:lineRule="auto"/>
      </w:pPr>
      <w:sdt>
        <w:sdtPr>
          <w:id w:val="-1296444121"/>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Gemüseverkauf am Feldrand Standort: &gt;</w:t>
      </w:r>
    </w:p>
    <w:p w:rsidR="005C5AFB" w:rsidRPr="005C5AFB" w:rsidRDefault="00FD7B61" w:rsidP="005C5AFB">
      <w:pPr>
        <w:tabs>
          <w:tab w:val="left" w:pos="312"/>
          <w:tab w:val="left" w:pos="369"/>
          <w:tab w:val="left" w:pos="425"/>
        </w:tabs>
        <w:spacing w:line="288" w:lineRule="auto"/>
      </w:pPr>
      <w:sdt>
        <w:sdtPr>
          <w:id w:val="-1260986488"/>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 Standort: &gt;</w:t>
      </w:r>
    </w:p>
    <w:p w:rsidR="005C5AFB" w:rsidRPr="005C5AFB" w:rsidRDefault="005C5AFB" w:rsidP="005C5AFB">
      <w:pPr>
        <w:keepNext/>
        <w:keepLines/>
        <w:spacing w:before="360"/>
        <w:outlineLvl w:val="2"/>
        <w:rPr>
          <w:rFonts w:eastAsiaTheme="majorEastAsia" w:cstheme="majorBidi"/>
          <w:b/>
          <w:bCs/>
          <w:color w:val="D60541"/>
        </w:rPr>
      </w:pPr>
      <w:r w:rsidRPr="005C5AFB">
        <w:rPr>
          <w:rFonts w:eastAsiaTheme="majorEastAsia" w:cstheme="majorBidi"/>
          <w:b/>
          <w:bCs/>
          <w:color w:val="D60541"/>
        </w:rPr>
        <w:t>Entleerung der Vertrauenskasse</w:t>
      </w:r>
    </w:p>
    <w:p w:rsidR="005C5AFB" w:rsidRPr="005C5AFB" w:rsidRDefault="00FD7B61" w:rsidP="005C5AFB">
      <w:pPr>
        <w:tabs>
          <w:tab w:val="left" w:pos="312"/>
          <w:tab w:val="left" w:pos="369"/>
          <w:tab w:val="left" w:pos="425"/>
        </w:tabs>
        <w:spacing w:line="288" w:lineRule="auto"/>
      </w:pPr>
      <w:sdt>
        <w:sdtPr>
          <w:id w:val="-802073305"/>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Die Vertrauenskasse wird regelmäßig einmal täglich entleert</w:t>
      </w:r>
    </w:p>
    <w:p w:rsidR="005C5AFB" w:rsidRPr="005C5AFB" w:rsidRDefault="00FD7B61" w:rsidP="005C5AFB">
      <w:pPr>
        <w:tabs>
          <w:tab w:val="left" w:pos="312"/>
          <w:tab w:val="left" w:pos="369"/>
          <w:tab w:val="left" w:pos="425"/>
        </w:tabs>
        <w:spacing w:line="288" w:lineRule="auto"/>
      </w:pPr>
      <w:sdt>
        <w:sdtPr>
          <w:id w:val="128899598"/>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Die Vertrauenskasse wird regelmäßig einmal wöchentlich entleert, geplanter Tag der Entleerung: &gt;</w:t>
      </w:r>
    </w:p>
    <w:p w:rsidR="005C5AFB" w:rsidRPr="005C5AFB" w:rsidRDefault="00FD7B61" w:rsidP="005C5AFB">
      <w:pPr>
        <w:tabs>
          <w:tab w:val="left" w:pos="312"/>
          <w:tab w:val="left" w:pos="369"/>
          <w:tab w:val="left" w:pos="425"/>
        </w:tabs>
        <w:spacing w:line="288" w:lineRule="auto"/>
      </w:pPr>
      <w:sdt>
        <w:sdtPr>
          <w:id w:val="-1501652723"/>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Die Entleerung der Vertrauenskasse erfolgt durch: &gt;</w:t>
      </w:r>
    </w:p>
    <w:p w:rsidR="005C5AFB" w:rsidRPr="005C5AFB" w:rsidRDefault="005C5AFB" w:rsidP="005C5AFB">
      <w:pPr>
        <w:keepNext/>
        <w:keepLines/>
        <w:spacing w:before="360"/>
        <w:outlineLvl w:val="2"/>
        <w:rPr>
          <w:rFonts w:eastAsiaTheme="majorEastAsia" w:cstheme="majorBidi"/>
          <w:b/>
          <w:bCs/>
          <w:color w:val="D60541"/>
        </w:rPr>
      </w:pPr>
      <w:r w:rsidRPr="005C5AFB">
        <w:rPr>
          <w:rFonts w:eastAsiaTheme="majorEastAsia" w:cstheme="majorBidi"/>
          <w:b/>
          <w:bCs/>
          <w:color w:val="D60541"/>
        </w:rPr>
        <w:t>Zählprotokoll</w:t>
      </w:r>
    </w:p>
    <w:p w:rsidR="005C5AFB" w:rsidRPr="005C5AFB" w:rsidRDefault="00FD7B61" w:rsidP="005C5AFB">
      <w:pPr>
        <w:tabs>
          <w:tab w:val="left" w:pos="312"/>
          <w:tab w:val="left" w:pos="369"/>
          <w:tab w:val="left" w:pos="425"/>
        </w:tabs>
        <w:spacing w:line="288" w:lineRule="auto"/>
      </w:pPr>
      <w:sdt>
        <w:sdtPr>
          <w:id w:val="-519541247"/>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Bei jeder Entleerung der Vertrauenskasse wird ein Zählprotokoll erstellt (siehe Blatt „Kasse: Kassensturz, Kassenzählprotokoll, Zählbretter“).</w:t>
      </w:r>
    </w:p>
    <w:p w:rsidR="005C5AFB" w:rsidRPr="005C5AFB" w:rsidRDefault="00FD7B61" w:rsidP="005C5AFB">
      <w:pPr>
        <w:tabs>
          <w:tab w:val="left" w:pos="312"/>
          <w:tab w:val="left" w:pos="369"/>
          <w:tab w:val="left" w:pos="425"/>
        </w:tabs>
        <w:spacing w:line="288" w:lineRule="auto"/>
      </w:pPr>
      <w:sdt>
        <w:sdtPr>
          <w:id w:val="-2048599079"/>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Jedes Zählprotokoll wird in dem dafür eingerichteten Ordner abgeheftet. Sämtliche Zählprotokolle werden mindestens 10 Jahre aufbewahrt.</w:t>
      </w:r>
    </w:p>
    <w:p w:rsidR="005C5AFB" w:rsidRPr="005C5AFB" w:rsidRDefault="005C5AFB" w:rsidP="005C5AFB">
      <w:pPr>
        <w:keepNext/>
        <w:keepLines/>
        <w:spacing w:before="360"/>
        <w:outlineLvl w:val="2"/>
        <w:rPr>
          <w:rFonts w:eastAsiaTheme="majorEastAsia" w:cstheme="majorBidi"/>
          <w:b/>
          <w:bCs/>
          <w:color w:val="D60541"/>
        </w:rPr>
      </w:pPr>
      <w:r w:rsidRPr="005C5AFB">
        <w:rPr>
          <w:rFonts w:eastAsiaTheme="majorEastAsia" w:cstheme="majorBidi"/>
          <w:b/>
          <w:bCs/>
          <w:color w:val="D60541"/>
        </w:rPr>
        <w:t>Übernahme in die Finanzbuchführung</w:t>
      </w:r>
    </w:p>
    <w:p w:rsidR="005C5AFB" w:rsidRPr="005C5AFB" w:rsidRDefault="00FD7B61" w:rsidP="005C5AFB">
      <w:pPr>
        <w:tabs>
          <w:tab w:val="left" w:pos="312"/>
          <w:tab w:val="left" w:pos="369"/>
          <w:tab w:val="left" w:pos="425"/>
        </w:tabs>
        <w:spacing w:line="288" w:lineRule="auto"/>
      </w:pPr>
      <w:sdt>
        <w:sdtPr>
          <w:id w:val="-2017533445"/>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Die Zählprotokolle werden beim Abheften durchnummeriert, beginnend mit Nr. 1 im Januar</w:t>
      </w:r>
    </w:p>
    <w:p w:rsidR="005C5AFB" w:rsidRPr="005C5AFB" w:rsidRDefault="00FD7B61" w:rsidP="005C5AFB">
      <w:pPr>
        <w:tabs>
          <w:tab w:val="left" w:pos="312"/>
          <w:tab w:val="left" w:pos="369"/>
          <w:tab w:val="left" w:pos="425"/>
        </w:tabs>
        <w:spacing w:line="288" w:lineRule="auto"/>
      </w:pPr>
      <w:sdt>
        <w:sdtPr>
          <w:id w:val="-902990647"/>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Das vereinnahmte Geld wird zeitnah auf ein Bankkonto des Unternehmers einbezahlt</w:t>
      </w:r>
    </w:p>
    <w:p w:rsidR="005C5AFB" w:rsidRPr="005C5AFB" w:rsidRDefault="00FD7B61" w:rsidP="005C5AFB">
      <w:pPr>
        <w:tabs>
          <w:tab w:val="left" w:pos="312"/>
          <w:tab w:val="left" w:pos="369"/>
          <w:tab w:val="left" w:pos="425"/>
        </w:tabs>
        <w:spacing w:line="288" w:lineRule="auto"/>
      </w:pPr>
      <w:sdt>
        <w:sdtPr>
          <w:id w:val="-1387490984"/>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Die richtige Verbuchung als Betriebseinnahme erfolgt mit der Erfassung der Bankbuchungen</w:t>
      </w:r>
    </w:p>
    <w:p w:rsidR="005C5AFB" w:rsidRPr="005C5AFB" w:rsidRDefault="00FD7B61" w:rsidP="005C5AFB">
      <w:pPr>
        <w:tabs>
          <w:tab w:val="left" w:pos="312"/>
          <w:tab w:val="left" w:pos="369"/>
          <w:tab w:val="left" w:pos="425"/>
        </w:tabs>
        <w:spacing w:line="288" w:lineRule="auto"/>
      </w:pPr>
      <w:sdt>
        <w:sdtPr>
          <w:id w:val="949364381"/>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Das vereinnahmte Geld wird zeitnah in die Kasse des Unternehmens eingelegt</w:t>
      </w:r>
    </w:p>
    <w:p w:rsidR="005C5AFB" w:rsidRPr="005C5AFB" w:rsidRDefault="00FD7B61" w:rsidP="005C5AFB">
      <w:pPr>
        <w:tabs>
          <w:tab w:val="left" w:pos="312"/>
          <w:tab w:val="left" w:pos="369"/>
          <w:tab w:val="left" w:pos="425"/>
        </w:tabs>
        <w:spacing w:line="288" w:lineRule="auto"/>
      </w:pPr>
      <w:sdt>
        <w:sdtPr>
          <w:id w:val="-1853720618"/>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In das Kassenbuch wird eine entsprechende Einnahme eingetragen</w:t>
      </w:r>
    </w:p>
    <w:p w:rsidR="005C5AFB" w:rsidRPr="005C5AFB" w:rsidRDefault="00FD7B61" w:rsidP="005C5AFB">
      <w:pPr>
        <w:tabs>
          <w:tab w:val="left" w:pos="312"/>
          <w:tab w:val="left" w:pos="369"/>
          <w:tab w:val="left" w:pos="425"/>
        </w:tabs>
        <w:spacing w:line="288" w:lineRule="auto"/>
      </w:pPr>
      <w:sdt>
        <w:sdtPr>
          <w:id w:val="-1308396556"/>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Die Verbuchung als Betriebseinnahme erfolgt mit der Erfassung der Kassenbuchungen</w:t>
      </w:r>
    </w:p>
    <w:p w:rsidR="005C5AFB" w:rsidRPr="005C5AFB" w:rsidRDefault="00FD7B61" w:rsidP="005C5AFB">
      <w:pPr>
        <w:tabs>
          <w:tab w:val="left" w:pos="312"/>
          <w:tab w:val="left" w:pos="369"/>
          <w:tab w:val="left" w:pos="425"/>
        </w:tabs>
        <w:spacing w:line="288" w:lineRule="auto"/>
      </w:pPr>
      <w:sdt>
        <w:sdtPr>
          <w:id w:val="-1203709265"/>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 xml:space="preserve">Mindestens einmal monatlich wird die Vollständigkeit der Zählprotokolle überprüft. </w:t>
      </w:r>
    </w:p>
    <w:p w:rsidR="001B213F" w:rsidRPr="00EF4845" w:rsidRDefault="001B213F" w:rsidP="001B213F">
      <w:pPr>
        <w:pStyle w:val="berschrift1"/>
      </w:pPr>
      <w:bookmarkStart w:id="90" w:name="_Toc3216130"/>
      <w:bookmarkStart w:id="91" w:name="_Toc3216135"/>
      <w:bookmarkStart w:id="92" w:name="_Toc7009181"/>
      <w:r w:rsidRPr="00EF4845">
        <w:lastRenderedPageBreak/>
        <w:t>Schnittstelle Unternehmen-Steuerberater: Auftragsvereinbarung</w:t>
      </w:r>
      <w:bookmarkEnd w:id="90"/>
      <w:bookmarkEnd w:id="92"/>
    </w:p>
    <w:p w:rsidR="001B213F" w:rsidRPr="006202A8" w:rsidRDefault="001B213F" w:rsidP="001B213F">
      <w:pPr>
        <w:pStyle w:val="Hinweis-Typ"/>
      </w:pPr>
      <w:r w:rsidRPr="006202A8">
        <w:t>Informationen</w:t>
      </w:r>
    </w:p>
    <w:p w:rsidR="001B213F" w:rsidRPr="006202A8" w:rsidRDefault="00FD7B61" w:rsidP="001B213F">
      <w:pPr>
        <w:pStyle w:val="Hinweis-Text-Aufzhlung"/>
      </w:pPr>
      <w:hyperlink r:id="rId158" w:history="1">
        <w:r w:rsidR="001B213F" w:rsidRPr="00F87353">
          <w:rPr>
            <w:rStyle w:val="Verlinkung"/>
          </w:rPr>
          <w:t>Über dieses Verfahrensdoku-Blatt</w:t>
        </w:r>
      </w:hyperlink>
      <w:r w:rsidR="001B213F">
        <w:t xml:space="preserve"> (Link)</w:t>
      </w:r>
    </w:p>
    <w:p w:rsidR="001B213F" w:rsidRPr="0038410E" w:rsidRDefault="00FD7B61" w:rsidP="001B213F">
      <w:pPr>
        <w:pStyle w:val="Hinweis-Text-Aufzhlung"/>
        <w:rPr>
          <w:rStyle w:val="TextkrperZchn"/>
        </w:rPr>
      </w:pPr>
      <w:hyperlink r:id="rId159" w:history="1">
        <w:r w:rsidR="001B213F" w:rsidRPr="00B40659">
          <w:rPr>
            <w:rStyle w:val="Hyperlink"/>
          </w:rPr>
          <w:t>Fachliche Erläuterungen zu diesem Verfahrensdoku-Blatt</w:t>
        </w:r>
      </w:hyperlink>
      <w:r w:rsidR="001B213F" w:rsidRPr="000E53BF">
        <w:rPr>
          <w:rStyle w:val="Hyperlink"/>
        </w:rPr>
        <w:t xml:space="preserve"> </w:t>
      </w:r>
      <w:r w:rsidR="001B213F" w:rsidRPr="0038410E">
        <w:rPr>
          <w:rStyle w:val="TextkrperZchn"/>
        </w:rPr>
        <w:t>(Link)</w:t>
      </w:r>
    </w:p>
    <w:p w:rsidR="001B213F" w:rsidRDefault="00FD7B61" w:rsidP="001B213F">
      <w:pPr>
        <w:pStyle w:val="Hinweis-Text-Aufzhlung"/>
      </w:pPr>
      <w:hyperlink r:id="rId160" w:tgtFrame="_blank" w:history="1">
        <w:r w:rsidR="001B213F" w:rsidRPr="000E53BF">
          <w:rPr>
            <w:rStyle w:val="Hyperlink"/>
          </w:rPr>
          <w:t>Ausschluss der Haftung für die Inhalte des Verfahrensdoku-Blattes</w:t>
        </w:r>
      </w:hyperlink>
      <w:r w:rsidR="001B213F">
        <w:rPr>
          <w:noProof/>
        </w:rPr>
        <w:t xml:space="preserve"> (Link)</w:t>
      </w:r>
    </w:p>
    <w:p w:rsidR="001B213F" w:rsidRPr="007E2E57" w:rsidRDefault="001B213F" w:rsidP="001B213F">
      <w:pPr>
        <w:pStyle w:val="Hinweis-Text-Aufzhlung"/>
        <w:rPr>
          <w:rStyle w:val="Hyperlink"/>
          <w:color w:val="auto"/>
        </w:rPr>
      </w:pPr>
      <w:r w:rsidRPr="007E2E57">
        <w:t>Autor des Verfahrensdoku-Blattes: Günter Hässel</w:t>
      </w:r>
    </w:p>
    <w:p w:rsidR="001B213F" w:rsidRDefault="001B213F" w:rsidP="001B213F">
      <w:pPr>
        <w:pStyle w:val="Hinweis-Typ"/>
      </w:pPr>
      <w:r>
        <w:t>So arbeiten Sie mit diesem Blatt</w:t>
      </w:r>
    </w:p>
    <w:p w:rsidR="001B213F" w:rsidRDefault="001B213F" w:rsidP="001B213F">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1B213F" w:rsidRDefault="001B213F" w:rsidP="001B213F">
      <w:pPr>
        <w:pStyle w:val="Hinweis-Text-Aufzhlung"/>
      </w:pPr>
      <w:r>
        <w:t>&gt; Daten ergänzen</w:t>
      </w:r>
    </w:p>
    <w:p w:rsidR="001B213F" w:rsidRDefault="001B213F" w:rsidP="001B213F">
      <w:pPr>
        <w:pStyle w:val="Hinweis-Text-Aufzhlung"/>
      </w:pPr>
      <w:r>
        <w:t>Inhalte unternehmensspezifisch anpassen: ändern, ergänzen, löschen nach Belieben</w:t>
      </w:r>
    </w:p>
    <w:p w:rsidR="001B213F" w:rsidRPr="007E1BA5" w:rsidRDefault="00FD7B61" w:rsidP="001B213F">
      <w:pPr>
        <w:pStyle w:val="Hinweis-Text-Aufzhlung"/>
      </w:pPr>
      <w:hyperlink r:id="rId161" w:tgtFrame="_blank" w:history="1">
        <w:r w:rsidR="001B213F" w:rsidRPr="000E53BF">
          <w:rPr>
            <w:rStyle w:val="Hyperlink"/>
          </w:rPr>
          <w:t>Ausblenden der seitlich rot gekennzeichneten Teile</w:t>
        </w:r>
      </w:hyperlink>
      <w:r w:rsidR="001B213F">
        <w:t xml:space="preserve"> (Link)</w:t>
      </w:r>
    </w:p>
    <w:p w:rsidR="001B213F" w:rsidRDefault="001B213F" w:rsidP="001B213F">
      <w:pPr>
        <w:pStyle w:val="berschrift2"/>
      </w:pPr>
      <w:r>
        <w:t>Verweise</w:t>
      </w:r>
    </w:p>
    <w:p w:rsidR="001B213F" w:rsidRDefault="001B213F" w:rsidP="001B213F">
      <w:pPr>
        <w:pStyle w:val="Hinweis-Typ"/>
      </w:pPr>
      <w:r>
        <w:t>Hinweis</w:t>
      </w:r>
    </w:p>
    <w:p w:rsidR="001B213F" w:rsidRDefault="001B213F" w:rsidP="001B213F">
      <w:pPr>
        <w:pStyle w:val="Hinweis-Text"/>
      </w:pPr>
      <w:r>
        <w:t>Nachfolgend kann auf die Beschreibung in anderen Blättern der Verfahrensdokumentation und externe Dokumente, die die Beschreibung in diesem Blatt ergänzen, verwiesen werden.</w:t>
      </w:r>
    </w:p>
    <w:p w:rsidR="001B213F" w:rsidRPr="007B0CEC" w:rsidRDefault="001B213F" w:rsidP="001B213F">
      <w:pPr>
        <w:pStyle w:val="Hinweis-Text"/>
      </w:pPr>
      <w:r w:rsidRPr="007B0CEC">
        <w:t xml:space="preserve">Die Verweise auf externe Dokumente können hier oder </w:t>
      </w:r>
      <w:r>
        <w:t>zentral im Verfahrensdoku-Blatt „Unternehmensangaben: Externe Dokumente“ beschrieben</w:t>
      </w:r>
      <w:r w:rsidRPr="007B0CEC">
        <w:t xml:space="preserve"> werden.</w:t>
      </w:r>
    </w:p>
    <w:p w:rsidR="001B213F" w:rsidRDefault="001B213F" w:rsidP="001B213F">
      <w:pPr>
        <w:pStyle w:val="berschrift3"/>
      </w:pPr>
      <w:r>
        <w:t>Andere Blätter</w:t>
      </w:r>
    </w:p>
    <w:p w:rsidR="001B213F" w:rsidRDefault="001B213F" w:rsidP="001B213F">
      <w:pPr>
        <w:pStyle w:val="Textkrper"/>
      </w:pPr>
      <w:r>
        <w:t>&gt;</w:t>
      </w:r>
    </w:p>
    <w:p w:rsidR="001B213F" w:rsidRDefault="001B213F" w:rsidP="001B213F">
      <w:pPr>
        <w:pStyle w:val="berschrift3"/>
      </w:pPr>
      <w:r>
        <w:t>Externe Dokumente</w:t>
      </w:r>
    </w:p>
    <w:p w:rsidR="001B213F" w:rsidRPr="00203F3E" w:rsidRDefault="001B213F" w:rsidP="001B213F">
      <w:pPr>
        <w:pStyle w:val="Textkrper"/>
      </w:pPr>
      <w:r>
        <w:t>&gt;</w:t>
      </w:r>
    </w:p>
    <w:p w:rsidR="001B213F" w:rsidRPr="006202A8" w:rsidRDefault="001B213F" w:rsidP="001B213F">
      <w:pPr>
        <w:pStyle w:val="berschrift2"/>
      </w:pPr>
      <w:r w:rsidRPr="006202A8">
        <w:t>Zuständigkeiten</w:t>
      </w:r>
    </w:p>
    <w:p w:rsidR="001B213F" w:rsidRPr="006202A8" w:rsidRDefault="001B213F" w:rsidP="001B213F">
      <w:pPr>
        <w:pStyle w:val="Hinweis-Typ"/>
        <w:rPr>
          <w:lang w:eastAsia="en-US"/>
        </w:rPr>
      </w:pPr>
      <w:r w:rsidRPr="006202A8">
        <w:t>Hinweis</w:t>
      </w:r>
    </w:p>
    <w:p w:rsidR="001B213F" w:rsidRPr="006202A8" w:rsidRDefault="001B213F" w:rsidP="001B213F">
      <w:pPr>
        <w:pStyle w:val="Hinweis-Text"/>
      </w:pPr>
      <w:r w:rsidRPr="006202A8">
        <w:t xml:space="preserve">Die Zuständigkeiten können </w:t>
      </w:r>
      <w:r>
        <w:t>hier oder zentral bei den Unternehmensangaben beschrieben</w:t>
      </w:r>
      <w:r w:rsidRPr="006202A8">
        <w:t xml:space="preserve"> werden.</w:t>
      </w:r>
    </w:p>
    <w:p w:rsidR="001B213F" w:rsidRDefault="001B213F" w:rsidP="001B213F">
      <w:pPr>
        <w:pStyle w:val="Textkrper"/>
      </w:pPr>
      <w:r w:rsidRPr="00203F3E">
        <w:t>&gt;</w:t>
      </w:r>
    </w:p>
    <w:p w:rsidR="001B213F" w:rsidRDefault="001B213F" w:rsidP="001B213F">
      <w:pPr>
        <w:pStyle w:val="Hinweis-Typ"/>
      </w:pPr>
      <w:r>
        <w:t>Hinweis</w:t>
      </w:r>
    </w:p>
    <w:p w:rsidR="001B213F" w:rsidRDefault="001B213F" w:rsidP="001B213F">
      <w:pPr>
        <w:pStyle w:val="Hinweis-Text"/>
      </w:pPr>
      <w:r>
        <w:t xml:space="preserve">Für die Ordnungsmäßigkeit der Buchführung ist allein der Steuerpflichtige verantwortlich. Das gilt auch dann, wenn ein Teil der Arbeiten ausgelagert ist, zum Beispiel an den Steuerberater oder ein Rechenzentrum (GoBD </w:t>
      </w:r>
      <w:hyperlink r:id="rId162" w:anchor="rz21" w:history="1">
        <w:r w:rsidRPr="000E53BF">
          <w:rPr>
            <w:rStyle w:val="Hyperlink"/>
          </w:rPr>
          <w:t>Rz. 21</w:t>
        </w:r>
      </w:hyperlink>
      <w:r>
        <w:t>).</w:t>
      </w:r>
    </w:p>
    <w:p w:rsidR="001B213F" w:rsidRDefault="001B213F" w:rsidP="001B213F">
      <w:pPr>
        <w:pStyle w:val="Hinweis-Text"/>
      </w:pPr>
      <w:r>
        <w:lastRenderedPageBreak/>
        <w:t>Das gilt im Verhältnis des Unternehmers zur Finanzverwaltung. Steuernachzahlungen und dergleichen werden gegenüber dem Unternehmer festgesetzt. Wenn dem Steuerberater ein Fehler unterlaufen ist, ist er dem Unternehmer, seinem Mandanten dafür verantwortlich.</w:t>
      </w:r>
    </w:p>
    <w:p w:rsidR="001B213F" w:rsidRDefault="001B213F" w:rsidP="001B213F">
      <w:pPr>
        <w:pStyle w:val="berschrift2"/>
      </w:pPr>
      <w:r>
        <w:t>Geschäftsgrundlage</w:t>
      </w:r>
    </w:p>
    <w:p w:rsidR="001B213F" w:rsidRDefault="00FD7B61" w:rsidP="001B213F">
      <w:pPr>
        <w:pStyle w:val="Textkrper"/>
      </w:pPr>
      <w:sdt>
        <w:sdtPr>
          <w:id w:val="247401223"/>
          <w14:checkbox>
            <w14:checked w14:val="0"/>
            <w14:checkedState w14:val="2612" w14:font="MS Gothic"/>
            <w14:uncheckedState w14:val="2610" w14:font="MS Gothic"/>
          </w14:checkbox>
        </w:sdtPr>
        <w:sdtEndPr/>
        <w:sdtContent>
          <w:r w:rsidR="001B213F">
            <w:rPr>
              <w:rFonts w:ascii="MS Gothic" w:eastAsia="MS Gothic" w:hAnsi="MS Gothic" w:hint="eastAsia"/>
            </w:rPr>
            <w:t>☐</w:t>
          </w:r>
        </w:sdtContent>
      </w:sdt>
      <w:r w:rsidR="001B213F">
        <w:tab/>
        <w:t>Geschäftsgrundlage ist der Steuerberatungsvertrag vom &gt;</w:t>
      </w:r>
    </w:p>
    <w:p w:rsidR="001B213F" w:rsidRDefault="00FD7B61" w:rsidP="001B213F">
      <w:pPr>
        <w:pStyle w:val="Textkrper"/>
      </w:pPr>
      <w:sdt>
        <w:sdtPr>
          <w:id w:val="1687560221"/>
          <w14:checkbox>
            <w14:checked w14:val="0"/>
            <w14:checkedState w14:val="2612" w14:font="MS Gothic"/>
            <w14:uncheckedState w14:val="2610" w14:font="MS Gothic"/>
          </w14:checkbox>
        </w:sdtPr>
        <w:sdtEndPr/>
        <w:sdtContent>
          <w:r w:rsidR="001B213F">
            <w:rPr>
              <w:rFonts w:ascii="MS Gothic" w:eastAsia="MS Gothic" w:hAnsi="MS Gothic" w:hint="eastAsia"/>
            </w:rPr>
            <w:t>☐</w:t>
          </w:r>
        </w:sdtContent>
      </w:sdt>
      <w:r w:rsidR="001B213F">
        <w:tab/>
        <w:t>Die Aufgabenteilung zwischenunserem Unternehmen und unseren Steuerberater zur Erstellung des Rechnungswesens, der Erstellung des Jahresabschlusses einschließlich Steuererklärungen, der Lohn- und Gehaltsabrechnung und der laufenden steuerlichen Beratung ist in den jeweiligen Auftragsvereinbarungen geregelt</w:t>
      </w:r>
    </w:p>
    <w:p w:rsidR="001B213F" w:rsidRDefault="001B213F" w:rsidP="001B213F">
      <w:pPr>
        <w:pStyle w:val="berschrift2"/>
      </w:pPr>
      <w:r>
        <w:t>Vereinbarung der Vergütung</w:t>
      </w:r>
    </w:p>
    <w:p w:rsidR="001B213F" w:rsidRDefault="00FD7B61" w:rsidP="001B213F">
      <w:pPr>
        <w:pStyle w:val="Textkrper"/>
      </w:pPr>
      <w:sdt>
        <w:sdtPr>
          <w:id w:val="1399870250"/>
          <w14:checkbox>
            <w14:checked w14:val="0"/>
            <w14:checkedState w14:val="2612" w14:font="MS Gothic"/>
            <w14:uncheckedState w14:val="2610" w14:font="MS Gothic"/>
          </w14:checkbox>
        </w:sdtPr>
        <w:sdtEndPr/>
        <w:sdtContent>
          <w:r w:rsidR="001B213F">
            <w:rPr>
              <w:rFonts w:ascii="MS Gothic" w:eastAsia="MS Gothic" w:hAnsi="MS Gothic" w:hint="eastAsia"/>
            </w:rPr>
            <w:t>☐</w:t>
          </w:r>
        </w:sdtContent>
      </w:sdt>
      <w:r w:rsidR="001B213F">
        <w:tab/>
        <w:t>Die Vergütung unseres Steuerberaters richtet sich nach der getroffenen Vergütungsvereinbarung.</w:t>
      </w:r>
    </w:p>
    <w:p w:rsidR="001B213F" w:rsidRDefault="001B213F" w:rsidP="001B213F">
      <w:pPr>
        <w:pStyle w:val="berschrift2"/>
      </w:pPr>
      <w:r w:rsidRPr="00D12283">
        <w:t>Auftragsvereinbarung für die Erstellung der Finanzbuchführung</w:t>
      </w:r>
    </w:p>
    <w:p w:rsidR="001B213F" w:rsidRPr="008B0850" w:rsidRDefault="001B213F" w:rsidP="001B213F">
      <w:pPr>
        <w:pStyle w:val="Textkrper"/>
      </w:pPr>
    </w:p>
    <w:p w:rsidR="001B213F" w:rsidRPr="006C7D06" w:rsidRDefault="001B213F" w:rsidP="001B213F">
      <w:pPr>
        <w:pStyle w:val="Textkrper"/>
      </w:pPr>
    </w:p>
    <w:p w:rsidR="001B213F" w:rsidRDefault="001B213F" w:rsidP="001B213F">
      <w:pPr>
        <w:pStyle w:val="Textkrper"/>
      </w:pPr>
      <w:r w:rsidRPr="00D12283">
        <w:t xml:space="preserve">Name: </w:t>
      </w:r>
      <w:r>
        <w:t xml:space="preserve">&gt; </w:t>
      </w:r>
      <w:r w:rsidRPr="00D12283">
        <w:t>Vorname:</w:t>
      </w:r>
      <w:r>
        <w:t xml:space="preserve"> &gt; </w:t>
      </w:r>
      <w:r w:rsidRPr="00D12283">
        <w:t>Geb.-Tag:</w:t>
      </w:r>
      <w:r>
        <w:t xml:space="preserve"> &gt;</w:t>
      </w:r>
    </w:p>
    <w:p w:rsidR="001B213F" w:rsidRPr="00AC5133" w:rsidRDefault="001B213F" w:rsidP="001B213F">
      <w:pPr>
        <w:pStyle w:val="Textkrper"/>
      </w:pPr>
      <w:r w:rsidRPr="00D12283">
        <w:t xml:space="preserve">Firma: </w:t>
      </w:r>
      <w:r>
        <w:t>&gt;</w:t>
      </w:r>
    </w:p>
    <w:p w:rsidR="001B213F" w:rsidRPr="00AC5133" w:rsidRDefault="001B213F" w:rsidP="001B213F">
      <w:pPr>
        <w:pStyle w:val="Textkrper"/>
      </w:pPr>
      <w:r w:rsidRPr="00D12283">
        <w:t xml:space="preserve">Straße: </w:t>
      </w:r>
      <w:r>
        <w:t xml:space="preserve">&gt; </w:t>
      </w:r>
      <w:r w:rsidRPr="00D12283">
        <w:t>PLZ:</w:t>
      </w:r>
      <w:r>
        <w:t xml:space="preserve"> &gt;</w:t>
      </w:r>
      <w:r w:rsidRPr="00D12283">
        <w:t>Ort</w:t>
      </w:r>
      <w:r>
        <w:t>: &gt;</w:t>
      </w:r>
    </w:p>
    <w:p w:rsidR="001B213F" w:rsidRPr="00D12283" w:rsidRDefault="001B213F" w:rsidP="001B213F">
      <w:pPr>
        <w:pStyle w:val="Textkrper"/>
      </w:pPr>
      <w:r w:rsidRPr="00D12283">
        <w:t>(nachfolgend Mandant)</w:t>
      </w:r>
    </w:p>
    <w:p w:rsidR="001B213F" w:rsidRPr="00D12283" w:rsidRDefault="001B213F" w:rsidP="001B213F">
      <w:pPr>
        <w:pStyle w:val="Textkrper"/>
      </w:pPr>
      <w:r w:rsidRPr="00D12283">
        <w:t xml:space="preserve">erteilt hiermit dem </w:t>
      </w:r>
      <w:r w:rsidRPr="00EB5017">
        <w:t xml:space="preserve">Steuerberater </w:t>
      </w:r>
    </w:p>
    <w:p w:rsidR="001B213F" w:rsidRPr="00F53B54" w:rsidRDefault="001B213F" w:rsidP="001B213F">
      <w:pPr>
        <w:pStyle w:val="Textkrper"/>
      </w:pPr>
      <w:r>
        <w:rPr>
          <w:noProof/>
        </w:rPr>
        <mc:AlternateContent>
          <mc:Choice Requires="wps">
            <w:drawing>
              <wp:anchor distT="0" distB="0" distL="114300" distR="114300" simplePos="0" relativeHeight="251659264" behindDoc="0" locked="0" layoutInCell="1" allowOverlap="1" wp14:anchorId="1D83D3D5" wp14:editId="65626639">
                <wp:simplePos x="0" y="0"/>
                <wp:positionH relativeFrom="column">
                  <wp:posOffset>1581150</wp:posOffset>
                </wp:positionH>
                <wp:positionV relativeFrom="paragraph">
                  <wp:posOffset>-10160</wp:posOffset>
                </wp:positionV>
                <wp:extent cx="2411730" cy="503555"/>
                <wp:effectExtent l="0" t="0" r="26670" b="10795"/>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503555"/>
                        </a:xfrm>
                        <a:prstGeom prst="rect">
                          <a:avLst/>
                        </a:prstGeom>
                        <a:solidFill>
                          <a:srgbClr val="FFFFFF"/>
                        </a:solidFill>
                        <a:ln w="9525">
                          <a:solidFill>
                            <a:srgbClr val="000000"/>
                          </a:solidFill>
                          <a:miter lim="800000"/>
                          <a:headEnd/>
                          <a:tailEnd/>
                        </a:ln>
                      </wps:spPr>
                      <wps:txbx>
                        <w:txbxContent>
                          <w:p w:rsidR="001B213F" w:rsidRPr="00577801" w:rsidRDefault="001B213F" w:rsidP="001B213F">
                            <w:pPr>
                              <w:spacing w:after="20"/>
                              <w:jc w:val="center"/>
                              <w:rPr>
                                <w:rFonts w:cs="Arial"/>
                                <w:b/>
                                <w:sz w:val="18"/>
                              </w:rPr>
                            </w:pPr>
                            <w:r w:rsidRPr="00577801">
                              <w:rPr>
                                <w:rFonts w:cs="Arial"/>
                                <w:b/>
                                <w:sz w:val="18"/>
                              </w:rPr>
                              <w:t>Max Mustermann</w:t>
                            </w:r>
                          </w:p>
                          <w:p w:rsidR="001B213F" w:rsidRPr="00577801" w:rsidRDefault="001B213F" w:rsidP="001B213F">
                            <w:pPr>
                              <w:spacing w:after="20"/>
                              <w:jc w:val="center"/>
                              <w:rPr>
                                <w:rFonts w:cs="Arial"/>
                                <w:sz w:val="18"/>
                              </w:rPr>
                            </w:pPr>
                            <w:r w:rsidRPr="00577801">
                              <w:rPr>
                                <w:rFonts w:cs="Arial"/>
                                <w:sz w:val="18"/>
                              </w:rPr>
                              <w:t>Steuerberater</w:t>
                            </w:r>
                          </w:p>
                          <w:p w:rsidR="001B213F" w:rsidRPr="00577801" w:rsidRDefault="001B213F" w:rsidP="001B213F">
                            <w:pPr>
                              <w:spacing w:after="20"/>
                              <w:jc w:val="center"/>
                              <w:rPr>
                                <w:rFonts w:cs="Arial"/>
                                <w:sz w:val="18"/>
                              </w:rPr>
                            </w:pPr>
                            <w:r w:rsidRPr="00577801">
                              <w:rPr>
                                <w:rFonts w:cs="Arial"/>
                                <w:sz w:val="18"/>
                              </w:rPr>
                              <w:t>Musterstraße 10 8000 Musterstadt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124.5pt;margin-top:-.8pt;width:189.9pt;height:39.6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">
                <v:textbox>
                  <w:txbxContent>
                    <w:p w:rsidR="001B213F" w:rsidRPr="00577801" w:rsidRDefault="001B213F" w:rsidP="001B213F">
                      <w:pPr>
                        <w:spacing w:after="20"/>
                        <w:jc w:val="center"/>
                        <w:rPr>
                          <w:rFonts w:cs="Arial"/>
                          <w:b/>
                          <w:sz w:val="18"/>
                        </w:rPr>
                      </w:pPr>
                      <w:r w:rsidRPr="00577801">
                        <w:rPr>
                          <w:rFonts w:cs="Arial"/>
                          <w:b/>
                          <w:sz w:val="18"/>
                        </w:rPr>
                        <w:t>Max Mustermann</w:t>
                      </w:r>
                    </w:p>
                    <w:p w:rsidR="001B213F" w:rsidRPr="00577801" w:rsidRDefault="001B213F" w:rsidP="001B213F">
                      <w:pPr>
                        <w:spacing w:after="20"/>
                        <w:jc w:val="center"/>
                        <w:rPr>
                          <w:rFonts w:cs="Arial"/>
                          <w:sz w:val="18"/>
                        </w:rPr>
                      </w:pPr>
                      <w:r w:rsidRPr="00577801">
                        <w:rPr>
                          <w:rFonts w:cs="Arial"/>
                          <w:sz w:val="18"/>
                        </w:rPr>
                        <w:t>Steuerberater</w:t>
                      </w:r>
                    </w:p>
                    <w:p w:rsidR="001B213F" w:rsidRPr="00577801" w:rsidRDefault="001B213F" w:rsidP="001B213F">
                      <w:pPr>
                        <w:spacing w:after="20"/>
                        <w:jc w:val="center"/>
                        <w:rPr>
                          <w:rFonts w:cs="Arial"/>
                          <w:sz w:val="18"/>
                        </w:rPr>
                      </w:pPr>
                      <w:r w:rsidRPr="00577801">
                        <w:rPr>
                          <w:rFonts w:cs="Arial"/>
                          <w:sz w:val="18"/>
                        </w:rPr>
                        <w:t>Musterstraße 10 8000 Musterstadt</w:t>
                      </w:r>
                    </w:p>
                  </w:txbxContent>
                </v:textbox>
              </v:shape>
            </w:pict>
          </mc:Fallback>
        </mc:AlternateContent>
      </w:r>
    </w:p>
    <w:p w:rsidR="001B213F" w:rsidRPr="00D12283" w:rsidRDefault="001B213F" w:rsidP="001B213F">
      <w:pPr>
        <w:pStyle w:val="Textkrper"/>
      </w:pPr>
    </w:p>
    <w:p w:rsidR="001B213F" w:rsidRPr="00D12283" w:rsidRDefault="001B213F" w:rsidP="001B213F">
      <w:pPr>
        <w:pStyle w:val="Textkrper"/>
      </w:pPr>
    </w:p>
    <w:p w:rsidR="001B213F" w:rsidRPr="00D12283" w:rsidRDefault="001B213F" w:rsidP="001B213F">
      <w:pPr>
        <w:pStyle w:val="Textkrper"/>
      </w:pPr>
      <w:r w:rsidRPr="00D12283">
        <w:t>(nachfolgend Steuerberater</w:t>
      </w:r>
      <w:r>
        <w:t xml:space="preserve"> oder StB</w:t>
      </w:r>
      <w:r w:rsidRPr="00D12283">
        <w:t>)</w:t>
      </w:r>
    </w:p>
    <w:p w:rsidR="001B213F" w:rsidRDefault="001B213F" w:rsidP="001B213F">
      <w:pPr>
        <w:pStyle w:val="Textkrper"/>
      </w:pPr>
      <w:r w:rsidRPr="00D8542F">
        <w:t>unter Zugrundelegung der</w:t>
      </w:r>
      <w:r>
        <w:t xml:space="preserve"> zwischen den Parteien vereinbarten </w:t>
      </w:r>
      <w:r w:rsidRPr="00D8542F">
        <w:t xml:space="preserve">Allgemeinen Auftragsbedingungen </w:t>
      </w:r>
      <w:r>
        <w:t>und Haftungsbegrenzungen</w:t>
      </w:r>
    </w:p>
    <w:p w:rsidR="001B213F" w:rsidRPr="00D12283" w:rsidRDefault="001B213F" w:rsidP="001B213F">
      <w:pPr>
        <w:pStyle w:val="Textkrper"/>
      </w:pPr>
      <w:r w:rsidRPr="00D12283">
        <w:t>den Auftrag zur Erstellung der Finanzbuchführung.</w:t>
      </w:r>
    </w:p>
    <w:p w:rsidR="001B213F" w:rsidRPr="00D12283" w:rsidRDefault="001B213F" w:rsidP="001B213F">
      <w:pPr>
        <w:pStyle w:val="Textkrper"/>
      </w:pPr>
      <w:r w:rsidRPr="00D12283">
        <w:rPr>
          <w:b/>
        </w:rPr>
        <w:t>Erstellungsrhythmus:</w:t>
      </w:r>
      <w:r>
        <w:rPr>
          <w:b/>
        </w:rPr>
        <w:t xml:space="preserve"> </w:t>
      </w:r>
      <w:r>
        <w:t xml:space="preserve"> </w:t>
      </w:r>
      <w:sdt>
        <w:sdtPr>
          <w:id w:val="-7737935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w:t>
      </w:r>
      <w:r w:rsidRPr="00D12283">
        <w:t>onatlich |</w:t>
      </w:r>
      <w:r w:rsidRPr="00EE2FAC">
        <w:t xml:space="preserve"> </w:t>
      </w:r>
      <w:sdt>
        <w:sdtPr>
          <w:id w:val="19702443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12283">
        <w:t xml:space="preserve"> vierteljährlich |</w:t>
      </w:r>
      <w:r w:rsidRPr="00EE2FAC">
        <w:t xml:space="preserve"> </w:t>
      </w:r>
      <w:sdt>
        <w:sdtPr>
          <w:id w:val="-1503652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D12283">
        <w:t xml:space="preserve"> halbjährlich |</w:t>
      </w:r>
      <w:r>
        <w:t xml:space="preserve"> </w:t>
      </w:r>
      <w:sdt>
        <w:sdtPr>
          <w:id w:val="19542765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12283">
        <w:t xml:space="preserve"> jährlich</w:t>
      </w:r>
      <w:r>
        <w:t xml:space="preserve"> </w:t>
      </w:r>
      <w:r w:rsidRPr="000C31FC">
        <w:rPr>
          <w:vertAlign w:val="superscript"/>
        </w:rPr>
        <w:t>5)</w:t>
      </w:r>
      <w:r w:rsidRPr="00D12283">
        <w:t xml:space="preserve">, </w:t>
      </w:r>
    </w:p>
    <w:p w:rsidR="001B213F" w:rsidRPr="00D12283" w:rsidRDefault="001B213F" w:rsidP="001B213F">
      <w:pPr>
        <w:pStyle w:val="Textkrper"/>
      </w:pPr>
      <w:r w:rsidRPr="00D12283">
        <w:t>aber mindestens nach dem gesetzlichen Abgabezeitraum für Umsatzsteuervoranmeldungen.</w:t>
      </w:r>
    </w:p>
    <w:p w:rsidR="001B213F" w:rsidRPr="00D12283" w:rsidRDefault="001B213F" w:rsidP="001B213F">
      <w:pPr>
        <w:pStyle w:val="Textkrper"/>
      </w:pPr>
      <w:r w:rsidRPr="00D12283">
        <w:t xml:space="preserve">Erstellung mit </w:t>
      </w:r>
      <w:r>
        <w:t xml:space="preserve">einem </w:t>
      </w:r>
      <w:r w:rsidRPr="00D12283">
        <w:t>EDV-Programm. Der Weitergabe der Daten wird zugestimmt (§ 11 BDSG).</w:t>
      </w:r>
    </w:p>
    <w:p w:rsidR="001B213F" w:rsidRPr="00D12283" w:rsidRDefault="00FD7B61" w:rsidP="001B213F">
      <w:pPr>
        <w:pStyle w:val="Textkrper"/>
      </w:pPr>
      <w:sdt>
        <w:sdtPr>
          <w:id w:val="-296066417"/>
          <w14:checkbox>
            <w14:checked w14:val="0"/>
            <w14:checkedState w14:val="2612" w14:font="MS Gothic"/>
            <w14:uncheckedState w14:val="2610" w14:font="MS Gothic"/>
          </w14:checkbox>
        </w:sdtPr>
        <w:sdtEndPr/>
        <w:sdtContent>
          <w:r w:rsidR="001B213F">
            <w:rPr>
              <w:rFonts w:ascii="MS Gothic" w:eastAsia="MS Gothic" w:hAnsi="MS Gothic" w:hint="eastAsia"/>
            </w:rPr>
            <w:t>☐</w:t>
          </w:r>
        </w:sdtContent>
      </w:sdt>
      <w:r w:rsidR="001B213F" w:rsidRPr="00D12283">
        <w:t xml:space="preserve"> Erstmalige Einrichtung (Zeitgebühr §§ 13,32 StBVV)</w:t>
      </w:r>
    </w:p>
    <w:p w:rsidR="001B213F" w:rsidRPr="00D12283" w:rsidRDefault="00FD7B61" w:rsidP="001B213F">
      <w:pPr>
        <w:pStyle w:val="Textkrper"/>
      </w:pPr>
      <w:sdt>
        <w:sdtPr>
          <w:id w:val="1872947945"/>
          <w14:checkbox>
            <w14:checked w14:val="0"/>
            <w14:checkedState w14:val="2612" w14:font="MS Gothic"/>
            <w14:uncheckedState w14:val="2610" w14:font="MS Gothic"/>
          </w14:checkbox>
        </w:sdtPr>
        <w:sdtEndPr/>
        <w:sdtContent>
          <w:r w:rsidR="001B213F">
            <w:rPr>
              <w:rFonts w:ascii="MS Gothic" w:eastAsia="MS Gothic" w:hAnsi="MS Gothic" w:hint="eastAsia"/>
            </w:rPr>
            <w:t>☐</w:t>
          </w:r>
        </w:sdtContent>
      </w:sdt>
      <w:r w:rsidR="001B213F" w:rsidRPr="00D12283">
        <w:t xml:space="preserve"> Erstmalige Einrichtung eines Kostenstellenrechnung (Zeitgebühr § 13 StBVV)</w:t>
      </w:r>
    </w:p>
    <w:p w:rsidR="001B213F" w:rsidRPr="00D12283" w:rsidRDefault="001B213F" w:rsidP="001B213F">
      <w:pPr>
        <w:pStyle w:val="Textkrper"/>
      </w:pPr>
      <w:r w:rsidRPr="00D12283">
        <w:t>Die Buchführung ist Basis für:</w:t>
      </w:r>
    </w:p>
    <w:p w:rsidR="001B213F" w:rsidRPr="00D12283" w:rsidRDefault="00FD7B61" w:rsidP="001B213F">
      <w:pPr>
        <w:pStyle w:val="Textkrper"/>
      </w:pPr>
      <w:sdt>
        <w:sdtPr>
          <w:id w:val="1197119998"/>
          <w14:checkbox>
            <w14:checked w14:val="0"/>
            <w14:checkedState w14:val="2612" w14:font="MS Gothic"/>
            <w14:uncheckedState w14:val="2610" w14:font="MS Gothic"/>
          </w14:checkbox>
        </w:sdtPr>
        <w:sdtEndPr/>
        <w:sdtContent>
          <w:r w:rsidR="001B213F" w:rsidRPr="001902D2">
            <w:rPr>
              <w:rFonts w:ascii="MS Gothic" w:eastAsia="MS Gothic" w:hAnsi="MS Gothic" w:cs="MS Gothic" w:hint="eastAsia"/>
            </w:rPr>
            <w:t>☐</w:t>
          </w:r>
        </w:sdtContent>
      </w:sdt>
      <w:r w:rsidR="001B213F" w:rsidRPr="001902D2">
        <w:t> Einnahmen</w:t>
      </w:r>
      <w:r w:rsidR="001B213F" w:rsidRPr="00D12283">
        <w:t>-Überschussrechnung nach § 4 Abs. 3 EStG</w:t>
      </w:r>
      <w:r w:rsidR="001B213F">
        <w:t xml:space="preserve"> </w:t>
      </w:r>
      <w:r w:rsidR="001B213F" w:rsidRPr="000C31FC">
        <w:rPr>
          <w:vertAlign w:val="superscript"/>
        </w:rPr>
        <w:t>5)</w:t>
      </w:r>
    </w:p>
    <w:p w:rsidR="001B213F" w:rsidRPr="00D12283" w:rsidRDefault="00FD7B61" w:rsidP="001B213F">
      <w:pPr>
        <w:pStyle w:val="Textkrper"/>
      </w:pPr>
      <w:sdt>
        <w:sdtPr>
          <w:id w:val="129289615"/>
          <w14:checkbox>
            <w14:checked w14:val="0"/>
            <w14:checkedState w14:val="2612" w14:font="MS Gothic"/>
            <w14:uncheckedState w14:val="2610" w14:font="MS Gothic"/>
          </w14:checkbox>
        </w:sdtPr>
        <w:sdtEndPr/>
        <w:sdtContent>
          <w:r w:rsidR="001B213F" w:rsidRPr="001902D2">
            <w:rPr>
              <w:rFonts w:ascii="MS Gothic" w:eastAsia="MS Gothic" w:hAnsi="MS Gothic" w:cs="MS Gothic" w:hint="eastAsia"/>
            </w:rPr>
            <w:t>☐</w:t>
          </w:r>
        </w:sdtContent>
      </w:sdt>
      <w:r w:rsidR="001B213F" w:rsidRPr="001902D2">
        <w:t> Steuerliche</w:t>
      </w:r>
      <w:r w:rsidR="001B213F" w:rsidRPr="00D12283">
        <w:t xml:space="preserve"> Gewinnermittlung nach § 5 EStG </w:t>
      </w:r>
      <w:r w:rsidR="001B213F" w:rsidRPr="00D12283">
        <w:rPr>
          <w:b/>
        </w:rPr>
        <w:t xml:space="preserve">O mit </w:t>
      </w:r>
      <w:r w:rsidR="001B213F" w:rsidRPr="00D12283">
        <w:t xml:space="preserve">E-Bilanz </w:t>
      </w:r>
      <w:r w:rsidR="001B213F" w:rsidRPr="00D12283">
        <w:rPr>
          <w:b/>
        </w:rPr>
        <w:t xml:space="preserve">O </w:t>
      </w:r>
      <w:r w:rsidR="001B213F" w:rsidRPr="00D12283">
        <w:t>ohne E-Bilanz</w:t>
      </w:r>
      <w:r w:rsidR="001B213F">
        <w:t xml:space="preserve"> </w:t>
      </w:r>
      <w:r w:rsidR="001B213F" w:rsidRPr="000C31FC">
        <w:rPr>
          <w:vertAlign w:val="superscript"/>
        </w:rPr>
        <w:t>5)</w:t>
      </w:r>
    </w:p>
    <w:p w:rsidR="001B213F" w:rsidRPr="00D12283" w:rsidRDefault="00FD7B61" w:rsidP="001B213F">
      <w:pPr>
        <w:pStyle w:val="Textkrper"/>
      </w:pPr>
      <w:sdt>
        <w:sdtPr>
          <w:id w:val="1467544473"/>
          <w14:checkbox>
            <w14:checked w14:val="0"/>
            <w14:checkedState w14:val="2612" w14:font="MS Gothic"/>
            <w14:uncheckedState w14:val="2610" w14:font="MS Gothic"/>
          </w14:checkbox>
        </w:sdtPr>
        <w:sdtEndPr/>
        <w:sdtContent>
          <w:r w:rsidR="001B213F" w:rsidRPr="001902D2">
            <w:rPr>
              <w:rFonts w:ascii="MS Gothic" w:eastAsia="MS Gothic" w:hAnsi="MS Gothic" w:cs="MS Gothic" w:hint="eastAsia"/>
            </w:rPr>
            <w:t>☐</w:t>
          </w:r>
        </w:sdtContent>
      </w:sdt>
      <w:r w:rsidR="001B213F" w:rsidRPr="001902D2">
        <w:t> Handelsrechtlicher</w:t>
      </w:r>
      <w:r w:rsidR="001B213F" w:rsidRPr="00D12283">
        <w:t xml:space="preserve"> Jahresabschluss</w:t>
      </w:r>
      <w:r w:rsidR="001B213F" w:rsidRPr="00D12283">
        <w:rPr>
          <w:b/>
        </w:rPr>
        <w:t xml:space="preserve"> O</w:t>
      </w:r>
      <w:r w:rsidR="001B213F" w:rsidRPr="00D12283">
        <w:t xml:space="preserve"> Wirtschaftsjahr =Kalenderjahr </w:t>
      </w:r>
      <w:r w:rsidR="001B213F" w:rsidRPr="000C31FC">
        <w:rPr>
          <w:vertAlign w:val="superscript"/>
        </w:rPr>
        <w:t>5)</w:t>
      </w:r>
      <w:r w:rsidR="001B213F" w:rsidRPr="00D12283">
        <w:t xml:space="preserve">|oder: </w:t>
      </w:r>
      <w:r w:rsidR="001B213F" w:rsidRPr="00D12283">
        <w:rPr>
          <w:b/>
        </w:rPr>
        <w:t>O</w:t>
      </w:r>
      <w:r w:rsidR="001B213F">
        <w:t xml:space="preserve"> </w:t>
      </w:r>
      <w:r w:rsidR="001B213F" w:rsidRPr="00D12283">
        <w:t>Beginn: ……… Ende: ………….</w:t>
      </w:r>
    </w:p>
    <w:p w:rsidR="001B213F" w:rsidRPr="00D12283" w:rsidRDefault="00FD7B61" w:rsidP="001B213F">
      <w:pPr>
        <w:pStyle w:val="Textkrper"/>
      </w:pPr>
      <w:sdt>
        <w:sdtPr>
          <w:id w:val="-1562015742"/>
          <w14:checkbox>
            <w14:checked w14:val="0"/>
            <w14:checkedState w14:val="2612" w14:font="MS Gothic"/>
            <w14:uncheckedState w14:val="2610" w14:font="MS Gothic"/>
          </w14:checkbox>
        </w:sdtPr>
        <w:sdtEndPr/>
        <w:sdtContent>
          <w:r w:rsidR="001B213F" w:rsidRPr="001902D2">
            <w:rPr>
              <w:rFonts w:ascii="MS Gothic" w:eastAsia="MS Gothic" w:hAnsi="MS Gothic" w:cs="MS Gothic" w:hint="eastAsia"/>
            </w:rPr>
            <w:t>☐</w:t>
          </w:r>
        </w:sdtContent>
      </w:sdt>
      <w:r w:rsidR="001B213F" w:rsidRPr="001902D2">
        <w:t> Umsatzsteuer</w:t>
      </w:r>
      <w:r w:rsidR="001B213F" w:rsidRPr="00D12283">
        <w:t xml:space="preserve"> als Sollversteuerung, auch wen Istversteuerung gesetzlich zulässig</w:t>
      </w:r>
      <w:r w:rsidR="001B213F">
        <w:t xml:space="preserve"> ist</w:t>
      </w:r>
      <w:r w:rsidR="001B213F" w:rsidRPr="00D12283">
        <w:t>:</w:t>
      </w:r>
      <w:r w:rsidR="001B213F">
        <w:t xml:space="preserve"> </w:t>
      </w:r>
      <w:r w:rsidR="001B213F" w:rsidRPr="00D12283">
        <w:rPr>
          <w:b/>
        </w:rPr>
        <w:t>Ja/Nein</w:t>
      </w:r>
      <w:r w:rsidR="001B213F" w:rsidRPr="00D12283">
        <w:rPr>
          <w:vertAlign w:val="superscript"/>
        </w:rPr>
        <w:t>1)</w:t>
      </w:r>
    </w:p>
    <w:p w:rsidR="001B213F" w:rsidRPr="00D12283" w:rsidRDefault="001B213F" w:rsidP="001B213F">
      <w:pPr>
        <w:pStyle w:val="Textkrper"/>
      </w:pPr>
      <w:r w:rsidRPr="00D12283">
        <w:t>:</w:t>
      </w:r>
      <w:r w:rsidRPr="00D12283">
        <w:tab/>
        <w:t>:</w:t>
      </w:r>
      <w:r w:rsidRPr="00D12283">
        <w:tab/>
        <w:t>:</w:t>
      </w:r>
    </w:p>
    <w:tbl>
      <w:tblPr>
        <w:tblStyle w:val="Tabellenraster"/>
        <w:tblW w:w="0" w:type="auto"/>
        <w:tblInd w:w="108" w:type="dxa"/>
        <w:tblLook w:val="04A0" w:firstRow="1" w:lastRow="0" w:firstColumn="1" w:lastColumn="0" w:noHBand="0" w:noVBand="1"/>
      </w:tblPr>
      <w:tblGrid>
        <w:gridCol w:w="6096"/>
        <w:gridCol w:w="1417"/>
        <w:gridCol w:w="1701"/>
      </w:tblGrid>
      <w:tr w:rsidR="001B213F" w:rsidTr="001E51D3">
        <w:tc>
          <w:tcPr>
            <w:tcW w:w="6096" w:type="dxa"/>
            <w:vAlign w:val="bottom"/>
          </w:tcPr>
          <w:p w:rsidR="001B213F" w:rsidRDefault="001B213F" w:rsidP="001E51D3">
            <w:pPr>
              <w:pStyle w:val="Textkrper"/>
            </w:pPr>
            <w:r w:rsidRPr="00D12283">
              <w:t>Aufgabenteilung</w:t>
            </w:r>
            <w:r>
              <w:t xml:space="preserve"> </w:t>
            </w:r>
            <w:r w:rsidRPr="000C31FC">
              <w:rPr>
                <w:vertAlign w:val="superscript"/>
              </w:rPr>
              <w:t>5)</w:t>
            </w:r>
          </w:p>
        </w:tc>
        <w:tc>
          <w:tcPr>
            <w:tcW w:w="1417" w:type="dxa"/>
            <w:vAlign w:val="bottom"/>
          </w:tcPr>
          <w:p w:rsidR="001B213F" w:rsidRDefault="001B213F" w:rsidP="001E51D3">
            <w:pPr>
              <w:pStyle w:val="Textkrper"/>
            </w:pPr>
            <w:r w:rsidRPr="00D12283">
              <w:t>Mandant</w:t>
            </w:r>
          </w:p>
        </w:tc>
        <w:tc>
          <w:tcPr>
            <w:tcW w:w="1701" w:type="dxa"/>
            <w:vAlign w:val="bottom"/>
          </w:tcPr>
          <w:p w:rsidR="001B213F" w:rsidRDefault="001B213F" w:rsidP="001E51D3">
            <w:pPr>
              <w:pStyle w:val="Textkrper"/>
            </w:pPr>
            <w:r w:rsidRPr="00D12283">
              <w:t>Steuerberater</w:t>
            </w:r>
          </w:p>
        </w:tc>
      </w:tr>
      <w:tr w:rsidR="001B213F" w:rsidTr="001E51D3">
        <w:tc>
          <w:tcPr>
            <w:tcW w:w="6096" w:type="dxa"/>
            <w:vAlign w:val="bottom"/>
          </w:tcPr>
          <w:p w:rsidR="001B213F" w:rsidRDefault="001B213F" w:rsidP="001E51D3">
            <w:pPr>
              <w:pStyle w:val="Textkrper"/>
            </w:pPr>
            <w:r w:rsidRPr="00D12283">
              <w:t>Führen des Kassenbuchs einschl. Überwachung der Vollständigkeit</w:t>
            </w:r>
            <w:r>
              <w:t xml:space="preserve"> und Richtigkeit</w:t>
            </w:r>
          </w:p>
        </w:tc>
        <w:tc>
          <w:tcPr>
            <w:tcW w:w="1417" w:type="dxa"/>
            <w:vAlign w:val="bottom"/>
          </w:tcPr>
          <w:p w:rsidR="001B213F" w:rsidRDefault="001B213F" w:rsidP="001E51D3">
            <w:pPr>
              <w:pStyle w:val="Textkrper"/>
            </w:pPr>
            <w:r>
              <w:t>ja</w:t>
            </w:r>
          </w:p>
        </w:tc>
        <w:tc>
          <w:tcPr>
            <w:tcW w:w="1701" w:type="dxa"/>
            <w:vAlign w:val="bottom"/>
          </w:tcPr>
          <w:p w:rsidR="001B213F" w:rsidRDefault="001B213F" w:rsidP="001E51D3">
            <w:pPr>
              <w:pStyle w:val="Textkrper"/>
            </w:pPr>
            <w:r>
              <w:t>nein</w:t>
            </w:r>
          </w:p>
        </w:tc>
      </w:tr>
      <w:tr w:rsidR="001B213F" w:rsidTr="001E51D3">
        <w:tc>
          <w:tcPr>
            <w:tcW w:w="6096" w:type="dxa"/>
            <w:vAlign w:val="bottom"/>
          </w:tcPr>
          <w:p w:rsidR="001B213F" w:rsidRDefault="001B213F" w:rsidP="001E51D3">
            <w:pPr>
              <w:pStyle w:val="Textkrper"/>
            </w:pPr>
            <w:r w:rsidRPr="00D12283">
              <w:t>Übergabe des elektronischen Kassenbuchs</w:t>
            </w:r>
          </w:p>
        </w:tc>
        <w:sdt>
          <w:sdtPr>
            <w:id w:val="392163186"/>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sdt>
          <w:sdtPr>
            <w:id w:val="1431616897"/>
            <w14:checkbox>
              <w14:checked w14:val="0"/>
              <w14:checkedState w14:val="2612" w14:font="MS Gothic"/>
              <w14:uncheckedState w14:val="2610" w14:font="MS Gothic"/>
            </w14:checkbox>
          </w:sdtPr>
          <w:sdtEndPr/>
          <w:sdtContent>
            <w:tc>
              <w:tcPr>
                <w:tcW w:w="1701" w:type="dxa"/>
                <w:vAlign w:val="bottom"/>
              </w:tcPr>
              <w:p w:rsidR="001B213F" w:rsidRDefault="001B213F" w:rsidP="001E51D3">
                <w:pPr>
                  <w:pStyle w:val="Textkrper"/>
                </w:pPr>
                <w:r>
                  <w:rPr>
                    <w:rFonts w:ascii="MS Gothic" w:eastAsia="MS Gothic" w:hAnsi="MS Gothic" w:hint="eastAsia"/>
                  </w:rPr>
                  <w:t>☐</w:t>
                </w:r>
              </w:p>
            </w:tc>
          </w:sdtContent>
        </w:sdt>
      </w:tr>
      <w:tr w:rsidR="001B213F" w:rsidTr="001E51D3">
        <w:tc>
          <w:tcPr>
            <w:tcW w:w="6096" w:type="dxa"/>
            <w:vAlign w:val="bottom"/>
          </w:tcPr>
          <w:p w:rsidR="001B213F" w:rsidRPr="006E06AB" w:rsidRDefault="001B213F" w:rsidP="001E51D3">
            <w:pPr>
              <w:pStyle w:val="Textkrper"/>
              <w:rPr>
                <w:b/>
              </w:rPr>
            </w:pPr>
            <w:r w:rsidRPr="00D12283">
              <w:t>Erstellung der Anlagenbuchführung</w:t>
            </w:r>
          </w:p>
        </w:tc>
        <w:sdt>
          <w:sdtPr>
            <w:id w:val="1576315677"/>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sdt>
          <w:sdtPr>
            <w:id w:val="-403298601"/>
            <w14:checkbox>
              <w14:checked w14:val="0"/>
              <w14:checkedState w14:val="2612" w14:font="MS Gothic"/>
              <w14:uncheckedState w14:val="2610" w14:font="MS Gothic"/>
            </w14:checkbox>
          </w:sdtPr>
          <w:sdtEndPr/>
          <w:sdtContent>
            <w:tc>
              <w:tcPr>
                <w:tcW w:w="1701" w:type="dxa"/>
                <w:vAlign w:val="bottom"/>
              </w:tcPr>
              <w:p w:rsidR="001B213F" w:rsidRDefault="001B213F" w:rsidP="001E51D3">
                <w:pPr>
                  <w:pStyle w:val="Textkrper"/>
                </w:pPr>
                <w:r>
                  <w:rPr>
                    <w:rFonts w:ascii="MS Gothic" w:eastAsia="MS Gothic" w:hAnsi="MS Gothic" w:hint="eastAsia"/>
                  </w:rPr>
                  <w:t>☐</w:t>
                </w:r>
              </w:p>
            </w:tc>
          </w:sdtContent>
        </w:sdt>
      </w:tr>
      <w:tr w:rsidR="001B213F" w:rsidTr="001E51D3">
        <w:tc>
          <w:tcPr>
            <w:tcW w:w="6096" w:type="dxa"/>
            <w:vAlign w:val="bottom"/>
          </w:tcPr>
          <w:p w:rsidR="001B213F" w:rsidRDefault="001B213F" w:rsidP="001E51D3">
            <w:pPr>
              <w:pStyle w:val="Textkrper"/>
            </w:pPr>
            <w:r w:rsidRPr="00D12283">
              <w:t>Erstellen von Reisekostenabrechnungen</w:t>
            </w:r>
          </w:p>
        </w:tc>
        <w:sdt>
          <w:sdtPr>
            <w:id w:val="1218236981"/>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sdt>
          <w:sdtPr>
            <w:id w:val="-1546135028"/>
            <w14:checkbox>
              <w14:checked w14:val="0"/>
              <w14:checkedState w14:val="2612" w14:font="MS Gothic"/>
              <w14:uncheckedState w14:val="2610" w14:font="MS Gothic"/>
            </w14:checkbox>
          </w:sdtPr>
          <w:sdtEndPr/>
          <w:sdtContent>
            <w:tc>
              <w:tcPr>
                <w:tcW w:w="1701" w:type="dxa"/>
                <w:vAlign w:val="bottom"/>
              </w:tcPr>
              <w:p w:rsidR="001B213F" w:rsidRDefault="001B213F" w:rsidP="001E51D3">
                <w:pPr>
                  <w:pStyle w:val="Textkrper"/>
                </w:pPr>
                <w:r>
                  <w:rPr>
                    <w:rFonts w:ascii="MS Gothic" w:eastAsia="MS Gothic" w:hAnsi="MS Gothic" w:hint="eastAsia"/>
                  </w:rPr>
                  <w:t>☐</w:t>
                </w:r>
              </w:p>
            </w:tc>
          </w:sdtContent>
        </w:sdt>
      </w:tr>
      <w:tr w:rsidR="001B213F" w:rsidTr="001E51D3">
        <w:tc>
          <w:tcPr>
            <w:tcW w:w="6096" w:type="dxa"/>
            <w:vAlign w:val="bottom"/>
          </w:tcPr>
          <w:p w:rsidR="001B213F" w:rsidRDefault="001B213F" w:rsidP="001E51D3">
            <w:pPr>
              <w:pStyle w:val="Textkrper"/>
            </w:pPr>
            <w:r w:rsidRPr="00D12283">
              <w:t>Bearbeitung der Bewirtungskostenbelege</w:t>
            </w:r>
          </w:p>
        </w:tc>
        <w:sdt>
          <w:sdtPr>
            <w:id w:val="1900092324"/>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sdt>
          <w:sdtPr>
            <w:id w:val="-1508356075"/>
            <w14:checkbox>
              <w14:checked w14:val="0"/>
              <w14:checkedState w14:val="2612" w14:font="MS Gothic"/>
              <w14:uncheckedState w14:val="2610" w14:font="MS Gothic"/>
            </w14:checkbox>
          </w:sdtPr>
          <w:sdtEndPr/>
          <w:sdtContent>
            <w:tc>
              <w:tcPr>
                <w:tcW w:w="1701" w:type="dxa"/>
                <w:vAlign w:val="bottom"/>
              </w:tcPr>
              <w:p w:rsidR="001B213F" w:rsidRDefault="001B213F" w:rsidP="001E51D3">
                <w:pPr>
                  <w:pStyle w:val="Textkrper"/>
                </w:pPr>
                <w:r>
                  <w:rPr>
                    <w:rFonts w:ascii="MS Gothic" w:eastAsia="MS Gothic" w:hAnsi="MS Gothic" w:hint="eastAsia"/>
                  </w:rPr>
                  <w:t>☐</w:t>
                </w:r>
              </w:p>
            </w:tc>
          </w:sdtContent>
        </w:sdt>
      </w:tr>
      <w:tr w:rsidR="001B213F" w:rsidTr="001E51D3">
        <w:tc>
          <w:tcPr>
            <w:tcW w:w="6096" w:type="dxa"/>
            <w:vAlign w:val="bottom"/>
          </w:tcPr>
          <w:p w:rsidR="001B213F" w:rsidRDefault="001B213F" w:rsidP="001E51D3">
            <w:pPr>
              <w:pStyle w:val="Textkrper"/>
            </w:pPr>
            <w:r>
              <w:t>Überwachung der steuerlichen Richtigkeit der Bewirtungskostenbelege</w:t>
            </w:r>
          </w:p>
        </w:tc>
        <w:sdt>
          <w:sdtPr>
            <w:id w:val="-1778709798"/>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sdt>
          <w:sdtPr>
            <w:id w:val="-1709180808"/>
            <w14:checkbox>
              <w14:checked w14:val="0"/>
              <w14:checkedState w14:val="2612" w14:font="MS Gothic"/>
              <w14:uncheckedState w14:val="2610" w14:font="MS Gothic"/>
            </w14:checkbox>
          </w:sdtPr>
          <w:sdtEndPr/>
          <w:sdtContent>
            <w:tc>
              <w:tcPr>
                <w:tcW w:w="1701" w:type="dxa"/>
                <w:vAlign w:val="bottom"/>
              </w:tcPr>
              <w:p w:rsidR="001B213F" w:rsidRDefault="001B213F" w:rsidP="001E51D3">
                <w:pPr>
                  <w:pStyle w:val="Textkrper"/>
                </w:pPr>
                <w:r>
                  <w:rPr>
                    <w:rFonts w:ascii="MS Gothic" w:eastAsia="MS Gothic" w:hAnsi="MS Gothic" w:hint="eastAsia"/>
                  </w:rPr>
                  <w:t>☐</w:t>
                </w:r>
              </w:p>
            </w:tc>
          </w:sdtContent>
        </w:sdt>
      </w:tr>
      <w:tr w:rsidR="001B213F" w:rsidTr="001E51D3">
        <w:tc>
          <w:tcPr>
            <w:tcW w:w="6096" w:type="dxa"/>
            <w:vAlign w:val="bottom"/>
          </w:tcPr>
          <w:p w:rsidR="001B213F" w:rsidRDefault="001B213F" w:rsidP="001E51D3">
            <w:pPr>
              <w:pStyle w:val="Textkrper"/>
            </w:pPr>
            <w:r w:rsidRPr="00D12283">
              <w:t>Überwachung der Vorsteuerabzugsberechtigung eines jeden Beleges (§ 14 UStG)</w:t>
            </w:r>
            <w:r>
              <w:t xml:space="preserve">  </w:t>
            </w:r>
          </w:p>
        </w:tc>
        <w:sdt>
          <w:sdtPr>
            <w:id w:val="1236900333"/>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sdt>
          <w:sdtPr>
            <w:id w:val="2018573487"/>
            <w14:checkbox>
              <w14:checked w14:val="0"/>
              <w14:checkedState w14:val="2612" w14:font="MS Gothic"/>
              <w14:uncheckedState w14:val="2610" w14:font="MS Gothic"/>
            </w14:checkbox>
          </w:sdtPr>
          <w:sdtEndPr/>
          <w:sdtContent>
            <w:tc>
              <w:tcPr>
                <w:tcW w:w="1701" w:type="dxa"/>
                <w:vAlign w:val="bottom"/>
              </w:tcPr>
              <w:p w:rsidR="001B213F" w:rsidRDefault="001B213F" w:rsidP="001E51D3">
                <w:pPr>
                  <w:pStyle w:val="Textkrper"/>
                </w:pPr>
                <w:r>
                  <w:rPr>
                    <w:rFonts w:ascii="MS Gothic" w:eastAsia="MS Gothic" w:hAnsi="MS Gothic" w:hint="eastAsia"/>
                  </w:rPr>
                  <w:t>☐</w:t>
                </w:r>
              </w:p>
            </w:tc>
          </w:sdtContent>
        </w:sdt>
      </w:tr>
      <w:tr w:rsidR="001B213F" w:rsidTr="001E51D3">
        <w:tc>
          <w:tcPr>
            <w:tcW w:w="6096" w:type="dxa"/>
            <w:vAlign w:val="bottom"/>
          </w:tcPr>
          <w:p w:rsidR="001B213F" w:rsidRDefault="001B213F" w:rsidP="001E51D3">
            <w:pPr>
              <w:pStyle w:val="Textkrper"/>
            </w:pPr>
            <w:r w:rsidRPr="00D12283">
              <w:t>Anforderung ordnungsgemäßer Belege beim Rechnungsaussteller</w:t>
            </w:r>
          </w:p>
        </w:tc>
        <w:sdt>
          <w:sdtPr>
            <w:id w:val="826488956"/>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sdt>
          <w:sdtPr>
            <w:id w:val="1288620109"/>
            <w14:checkbox>
              <w14:checked w14:val="0"/>
              <w14:checkedState w14:val="2612" w14:font="MS Gothic"/>
              <w14:uncheckedState w14:val="2610" w14:font="MS Gothic"/>
            </w14:checkbox>
          </w:sdtPr>
          <w:sdtEndPr/>
          <w:sdtContent>
            <w:tc>
              <w:tcPr>
                <w:tcW w:w="1701" w:type="dxa"/>
                <w:vAlign w:val="bottom"/>
              </w:tcPr>
              <w:p w:rsidR="001B213F" w:rsidRDefault="001B213F" w:rsidP="001E51D3">
                <w:pPr>
                  <w:pStyle w:val="Textkrper"/>
                </w:pPr>
                <w:r>
                  <w:rPr>
                    <w:rFonts w:ascii="MS Gothic" w:eastAsia="MS Gothic" w:hAnsi="MS Gothic" w:hint="eastAsia"/>
                  </w:rPr>
                  <w:t>☐</w:t>
                </w:r>
              </w:p>
            </w:tc>
          </w:sdtContent>
        </w:sdt>
      </w:tr>
      <w:tr w:rsidR="001B213F" w:rsidTr="001E51D3">
        <w:tc>
          <w:tcPr>
            <w:tcW w:w="6096" w:type="dxa"/>
            <w:vAlign w:val="bottom"/>
          </w:tcPr>
          <w:p w:rsidR="001B213F" w:rsidRDefault="001B213F" w:rsidP="001E51D3">
            <w:pPr>
              <w:pStyle w:val="Textkrper"/>
            </w:pPr>
            <w:r w:rsidRPr="00D12283">
              <w:t>Sachliche Rechnungsprüfung</w:t>
            </w:r>
          </w:p>
        </w:tc>
        <w:tc>
          <w:tcPr>
            <w:tcW w:w="1417" w:type="dxa"/>
            <w:vAlign w:val="bottom"/>
          </w:tcPr>
          <w:p w:rsidR="001B213F" w:rsidRDefault="001B213F" w:rsidP="001E51D3">
            <w:pPr>
              <w:pStyle w:val="Textkrper"/>
            </w:pPr>
            <w:r>
              <w:t>ja</w:t>
            </w:r>
          </w:p>
        </w:tc>
        <w:tc>
          <w:tcPr>
            <w:tcW w:w="1701" w:type="dxa"/>
            <w:vAlign w:val="bottom"/>
          </w:tcPr>
          <w:p w:rsidR="001B213F" w:rsidRDefault="001B213F" w:rsidP="001E51D3">
            <w:pPr>
              <w:pStyle w:val="Textkrper"/>
            </w:pPr>
            <w:r>
              <w:t>nein</w:t>
            </w:r>
          </w:p>
        </w:tc>
      </w:tr>
      <w:tr w:rsidR="001B213F" w:rsidTr="001E51D3">
        <w:tc>
          <w:tcPr>
            <w:tcW w:w="6096" w:type="dxa"/>
            <w:vAlign w:val="bottom"/>
          </w:tcPr>
          <w:p w:rsidR="001B213F" w:rsidRDefault="001B213F" w:rsidP="001E51D3">
            <w:pPr>
              <w:pStyle w:val="Textkrper"/>
            </w:pPr>
            <w:r>
              <w:t>Formelle und r</w:t>
            </w:r>
            <w:r w:rsidRPr="00D12283">
              <w:t>echnerische Rechnungsprüfung</w:t>
            </w:r>
          </w:p>
        </w:tc>
        <w:sdt>
          <w:sdtPr>
            <w:id w:val="-1641183958"/>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sdt>
          <w:sdtPr>
            <w:id w:val="-110129415"/>
            <w14:checkbox>
              <w14:checked w14:val="0"/>
              <w14:checkedState w14:val="2612" w14:font="MS Gothic"/>
              <w14:uncheckedState w14:val="2610" w14:font="MS Gothic"/>
            </w14:checkbox>
          </w:sdtPr>
          <w:sdtEndPr/>
          <w:sdtContent>
            <w:tc>
              <w:tcPr>
                <w:tcW w:w="1701" w:type="dxa"/>
                <w:vAlign w:val="bottom"/>
              </w:tcPr>
              <w:p w:rsidR="001B213F" w:rsidRDefault="001B213F" w:rsidP="001E51D3">
                <w:pPr>
                  <w:pStyle w:val="Textkrper"/>
                </w:pPr>
                <w:r>
                  <w:rPr>
                    <w:rFonts w:ascii="MS Gothic" w:eastAsia="MS Gothic" w:hAnsi="MS Gothic" w:hint="eastAsia"/>
                  </w:rPr>
                  <w:t>☐</w:t>
                </w:r>
              </w:p>
            </w:tc>
          </w:sdtContent>
        </w:sdt>
      </w:tr>
      <w:tr w:rsidR="001B213F" w:rsidTr="001E51D3">
        <w:tc>
          <w:tcPr>
            <w:tcW w:w="6096" w:type="dxa"/>
            <w:vAlign w:val="bottom"/>
          </w:tcPr>
          <w:p w:rsidR="001B213F" w:rsidRDefault="001B213F" w:rsidP="001E51D3">
            <w:pPr>
              <w:pStyle w:val="Textkrper"/>
            </w:pPr>
            <w:r w:rsidRPr="00D12283">
              <w:t>Ergänzen der Kostenstellennummern auf den Belegen</w:t>
            </w:r>
          </w:p>
        </w:tc>
        <w:sdt>
          <w:sdtPr>
            <w:id w:val="1377203949"/>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sdt>
          <w:sdtPr>
            <w:id w:val="-1429495491"/>
            <w14:checkbox>
              <w14:checked w14:val="0"/>
              <w14:checkedState w14:val="2612" w14:font="MS Gothic"/>
              <w14:uncheckedState w14:val="2610" w14:font="MS Gothic"/>
            </w14:checkbox>
          </w:sdtPr>
          <w:sdtEndPr/>
          <w:sdtContent>
            <w:tc>
              <w:tcPr>
                <w:tcW w:w="1701" w:type="dxa"/>
                <w:vAlign w:val="bottom"/>
              </w:tcPr>
              <w:p w:rsidR="001B213F" w:rsidRDefault="001B213F" w:rsidP="001E51D3">
                <w:pPr>
                  <w:pStyle w:val="Textkrper"/>
                </w:pPr>
                <w:r>
                  <w:rPr>
                    <w:rFonts w:ascii="MS Gothic" w:eastAsia="MS Gothic" w:hAnsi="MS Gothic" w:hint="eastAsia"/>
                  </w:rPr>
                  <w:t>☐</w:t>
                </w:r>
              </w:p>
            </w:tc>
          </w:sdtContent>
        </w:sdt>
      </w:tr>
      <w:tr w:rsidR="001B213F" w:rsidTr="001E51D3">
        <w:tc>
          <w:tcPr>
            <w:tcW w:w="6096" w:type="dxa"/>
            <w:vAlign w:val="bottom"/>
          </w:tcPr>
          <w:p w:rsidR="001B213F" w:rsidRDefault="001B213F" w:rsidP="001E51D3">
            <w:pPr>
              <w:pStyle w:val="Textkrper"/>
            </w:pPr>
            <w:r w:rsidRPr="00D12283">
              <w:t>Sammeln aller Belege in dem Pendelordner mit Vollständigkeitskontrolle</w:t>
            </w:r>
          </w:p>
        </w:tc>
        <w:tc>
          <w:tcPr>
            <w:tcW w:w="1417" w:type="dxa"/>
            <w:vAlign w:val="bottom"/>
          </w:tcPr>
          <w:p w:rsidR="001B213F" w:rsidRDefault="001B213F" w:rsidP="001E51D3">
            <w:pPr>
              <w:pStyle w:val="Textkrper"/>
            </w:pPr>
            <w:r>
              <w:t>Ja</w:t>
            </w:r>
          </w:p>
        </w:tc>
        <w:tc>
          <w:tcPr>
            <w:tcW w:w="1701" w:type="dxa"/>
            <w:vAlign w:val="bottom"/>
          </w:tcPr>
          <w:p w:rsidR="001B213F" w:rsidRDefault="001B213F" w:rsidP="001E51D3">
            <w:pPr>
              <w:pStyle w:val="Textkrper"/>
            </w:pPr>
            <w:r>
              <w:t>nein</w:t>
            </w:r>
          </w:p>
        </w:tc>
      </w:tr>
      <w:tr w:rsidR="001B213F" w:rsidTr="001E51D3">
        <w:tc>
          <w:tcPr>
            <w:tcW w:w="6096" w:type="dxa"/>
            <w:vAlign w:val="bottom"/>
          </w:tcPr>
          <w:p w:rsidR="001B213F" w:rsidRPr="00D12283" w:rsidRDefault="001B213F" w:rsidP="001E51D3">
            <w:pPr>
              <w:pStyle w:val="Textkrper"/>
            </w:pPr>
            <w:r w:rsidRPr="00D12283">
              <w:t>Über</w:t>
            </w:r>
            <w:r>
              <w:t>bringen</w:t>
            </w:r>
            <w:r w:rsidRPr="00D12283">
              <w:t xml:space="preserve"> des vollständigen Pendelordners spätestens am 3. Werktag</w:t>
            </w:r>
          </w:p>
        </w:tc>
        <w:tc>
          <w:tcPr>
            <w:tcW w:w="1417" w:type="dxa"/>
            <w:vAlign w:val="bottom"/>
          </w:tcPr>
          <w:p w:rsidR="001B213F" w:rsidRDefault="001B213F" w:rsidP="001E51D3">
            <w:pPr>
              <w:pStyle w:val="Textkrper"/>
            </w:pPr>
            <w:r>
              <w:t>ja</w:t>
            </w:r>
          </w:p>
        </w:tc>
        <w:tc>
          <w:tcPr>
            <w:tcW w:w="1701" w:type="dxa"/>
            <w:vAlign w:val="bottom"/>
          </w:tcPr>
          <w:p w:rsidR="001B213F" w:rsidRDefault="001B213F" w:rsidP="001E51D3">
            <w:pPr>
              <w:pStyle w:val="Textkrper"/>
            </w:pPr>
          </w:p>
        </w:tc>
      </w:tr>
      <w:tr w:rsidR="001B213F" w:rsidTr="001E51D3">
        <w:tc>
          <w:tcPr>
            <w:tcW w:w="6096" w:type="dxa"/>
            <w:vAlign w:val="bottom"/>
          </w:tcPr>
          <w:p w:rsidR="001B213F" w:rsidRPr="00D12283" w:rsidRDefault="001B213F" w:rsidP="001E51D3">
            <w:pPr>
              <w:pStyle w:val="Textkrper"/>
            </w:pPr>
            <w:r w:rsidRPr="00D12283">
              <w:t>Abholung des Pendelordners durch den Steuerberater</w:t>
            </w:r>
          </w:p>
        </w:tc>
        <w:tc>
          <w:tcPr>
            <w:tcW w:w="1417" w:type="dxa"/>
            <w:vAlign w:val="bottom"/>
          </w:tcPr>
          <w:p w:rsidR="001B213F" w:rsidRDefault="001B213F" w:rsidP="001E51D3">
            <w:pPr>
              <w:pStyle w:val="Textkrper"/>
            </w:pPr>
          </w:p>
        </w:tc>
        <w:tc>
          <w:tcPr>
            <w:tcW w:w="1701" w:type="dxa"/>
            <w:vAlign w:val="bottom"/>
          </w:tcPr>
          <w:p w:rsidR="001B213F" w:rsidRDefault="001B213F" w:rsidP="001E51D3">
            <w:pPr>
              <w:pStyle w:val="Textkrper"/>
            </w:pPr>
            <w:r>
              <w:t>Ja</w:t>
            </w:r>
          </w:p>
        </w:tc>
      </w:tr>
      <w:tr w:rsidR="001B213F" w:rsidTr="001E51D3">
        <w:tc>
          <w:tcPr>
            <w:tcW w:w="6096" w:type="dxa"/>
            <w:vAlign w:val="bottom"/>
          </w:tcPr>
          <w:p w:rsidR="001B213F" w:rsidRPr="00D12283" w:rsidRDefault="001B213F" w:rsidP="001E51D3">
            <w:pPr>
              <w:pStyle w:val="Textkrper"/>
            </w:pPr>
            <w:r>
              <w:t>Bereitstellung von elektronischen Rechnungen</w:t>
            </w:r>
          </w:p>
        </w:tc>
        <w:sdt>
          <w:sdtPr>
            <w:id w:val="-216284749"/>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sdt>
          <w:sdtPr>
            <w:id w:val="1460918807"/>
            <w14:checkbox>
              <w14:checked w14:val="0"/>
              <w14:checkedState w14:val="2612" w14:font="MS Gothic"/>
              <w14:uncheckedState w14:val="2610" w14:font="MS Gothic"/>
            </w14:checkbox>
          </w:sdtPr>
          <w:sdtEndPr/>
          <w:sdtContent>
            <w:tc>
              <w:tcPr>
                <w:tcW w:w="1701" w:type="dxa"/>
                <w:vAlign w:val="bottom"/>
              </w:tcPr>
              <w:p w:rsidR="001B213F" w:rsidRDefault="001B213F" w:rsidP="001E51D3">
                <w:pPr>
                  <w:pStyle w:val="Textkrper"/>
                </w:pPr>
                <w:r>
                  <w:rPr>
                    <w:rFonts w:ascii="MS Gothic" w:eastAsia="MS Gothic" w:hAnsi="MS Gothic" w:hint="eastAsia"/>
                  </w:rPr>
                  <w:t>☐</w:t>
                </w:r>
              </w:p>
            </w:tc>
          </w:sdtContent>
        </w:sdt>
      </w:tr>
      <w:tr w:rsidR="001B213F" w:rsidTr="001E51D3">
        <w:tc>
          <w:tcPr>
            <w:tcW w:w="6096" w:type="dxa"/>
            <w:vAlign w:val="bottom"/>
          </w:tcPr>
          <w:p w:rsidR="001B213F" w:rsidRPr="00D12283" w:rsidRDefault="001B213F" w:rsidP="001E51D3">
            <w:pPr>
              <w:pStyle w:val="Textkrper"/>
            </w:pPr>
            <w:r>
              <w:t>Prüfung von elektronischen Rechnungen für Zwecke des Vorsteuerabzugs</w:t>
            </w:r>
          </w:p>
        </w:tc>
        <w:sdt>
          <w:sdtPr>
            <w:id w:val="233129574"/>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sdt>
          <w:sdtPr>
            <w:id w:val="34851602"/>
            <w14:checkbox>
              <w14:checked w14:val="0"/>
              <w14:checkedState w14:val="2612" w14:font="MS Gothic"/>
              <w14:uncheckedState w14:val="2610" w14:font="MS Gothic"/>
            </w14:checkbox>
          </w:sdtPr>
          <w:sdtEndPr/>
          <w:sdtContent>
            <w:tc>
              <w:tcPr>
                <w:tcW w:w="1701" w:type="dxa"/>
                <w:vAlign w:val="bottom"/>
              </w:tcPr>
              <w:p w:rsidR="001B213F" w:rsidRDefault="001B213F" w:rsidP="001E51D3">
                <w:pPr>
                  <w:pStyle w:val="Textkrper"/>
                </w:pPr>
                <w:r>
                  <w:rPr>
                    <w:rFonts w:ascii="MS Gothic" w:eastAsia="MS Gothic" w:hAnsi="MS Gothic" w:hint="eastAsia"/>
                  </w:rPr>
                  <w:t>☐</w:t>
                </w:r>
              </w:p>
            </w:tc>
          </w:sdtContent>
        </w:sdt>
      </w:tr>
      <w:tr w:rsidR="001B213F" w:rsidTr="001E51D3">
        <w:tc>
          <w:tcPr>
            <w:tcW w:w="6096" w:type="dxa"/>
            <w:vAlign w:val="bottom"/>
          </w:tcPr>
          <w:p w:rsidR="001B213F" w:rsidRPr="00D12283" w:rsidRDefault="001B213F" w:rsidP="001E51D3">
            <w:pPr>
              <w:pStyle w:val="Textkrper"/>
            </w:pPr>
            <w:r w:rsidRPr="00D12283">
              <w:t>Sortieren der Belege</w:t>
            </w:r>
          </w:p>
        </w:tc>
        <w:sdt>
          <w:sdtPr>
            <w:id w:val="-724453423"/>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sdt>
          <w:sdtPr>
            <w:id w:val="989978765"/>
            <w14:checkbox>
              <w14:checked w14:val="0"/>
              <w14:checkedState w14:val="2612" w14:font="MS Gothic"/>
              <w14:uncheckedState w14:val="2610" w14:font="MS Gothic"/>
            </w14:checkbox>
          </w:sdtPr>
          <w:sdtEndPr/>
          <w:sdtContent>
            <w:tc>
              <w:tcPr>
                <w:tcW w:w="1701" w:type="dxa"/>
                <w:vAlign w:val="bottom"/>
              </w:tcPr>
              <w:p w:rsidR="001B213F" w:rsidRDefault="001B213F" w:rsidP="001E51D3">
                <w:pPr>
                  <w:pStyle w:val="Textkrper"/>
                </w:pPr>
                <w:r>
                  <w:rPr>
                    <w:rFonts w:ascii="MS Gothic" w:eastAsia="MS Gothic" w:hAnsi="MS Gothic" w:hint="eastAsia"/>
                  </w:rPr>
                  <w:t>☐</w:t>
                </w:r>
              </w:p>
            </w:tc>
          </w:sdtContent>
        </w:sdt>
      </w:tr>
      <w:tr w:rsidR="001B213F" w:rsidTr="001E51D3">
        <w:tc>
          <w:tcPr>
            <w:tcW w:w="6096" w:type="dxa"/>
            <w:vAlign w:val="bottom"/>
          </w:tcPr>
          <w:p w:rsidR="001B213F" w:rsidRPr="00D12283" w:rsidRDefault="001B213F" w:rsidP="001E51D3">
            <w:pPr>
              <w:pStyle w:val="Textkrper"/>
            </w:pPr>
            <w:r w:rsidRPr="00D12283">
              <w:t>Kontieren der Belege</w:t>
            </w:r>
          </w:p>
        </w:tc>
        <w:sdt>
          <w:sdtPr>
            <w:id w:val="-405836265"/>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sdt>
          <w:sdtPr>
            <w:id w:val="-1029947131"/>
            <w14:checkbox>
              <w14:checked w14:val="0"/>
              <w14:checkedState w14:val="2612" w14:font="MS Gothic"/>
              <w14:uncheckedState w14:val="2610" w14:font="MS Gothic"/>
            </w14:checkbox>
          </w:sdtPr>
          <w:sdtEndPr/>
          <w:sdtContent>
            <w:tc>
              <w:tcPr>
                <w:tcW w:w="1701" w:type="dxa"/>
                <w:vAlign w:val="bottom"/>
              </w:tcPr>
              <w:p w:rsidR="001B213F" w:rsidRDefault="001B213F" w:rsidP="001E51D3">
                <w:pPr>
                  <w:pStyle w:val="Textkrper"/>
                </w:pPr>
                <w:r>
                  <w:rPr>
                    <w:rFonts w:ascii="MS Gothic" w:eastAsia="MS Gothic" w:hAnsi="MS Gothic" w:hint="eastAsia"/>
                  </w:rPr>
                  <w:t>☐</w:t>
                </w:r>
              </w:p>
            </w:tc>
          </w:sdtContent>
        </w:sdt>
      </w:tr>
      <w:tr w:rsidR="001B213F" w:rsidTr="001E51D3">
        <w:tc>
          <w:tcPr>
            <w:tcW w:w="6096" w:type="dxa"/>
            <w:vAlign w:val="bottom"/>
          </w:tcPr>
          <w:p w:rsidR="001B213F" w:rsidRPr="00D12283" w:rsidRDefault="001B213F" w:rsidP="001E51D3">
            <w:pPr>
              <w:pStyle w:val="Textkrper"/>
            </w:pPr>
            <w:r w:rsidRPr="00D12283">
              <w:t>Verbuchen der Belege</w:t>
            </w:r>
          </w:p>
        </w:tc>
        <w:sdt>
          <w:sdtPr>
            <w:id w:val="-1206871126"/>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sdt>
          <w:sdtPr>
            <w:id w:val="912593796"/>
            <w14:checkbox>
              <w14:checked w14:val="0"/>
              <w14:checkedState w14:val="2612" w14:font="MS Gothic"/>
              <w14:uncheckedState w14:val="2610" w14:font="MS Gothic"/>
            </w14:checkbox>
          </w:sdtPr>
          <w:sdtEndPr/>
          <w:sdtContent>
            <w:tc>
              <w:tcPr>
                <w:tcW w:w="1701" w:type="dxa"/>
                <w:vAlign w:val="bottom"/>
              </w:tcPr>
              <w:p w:rsidR="001B213F" w:rsidRDefault="001B213F" w:rsidP="001E51D3">
                <w:pPr>
                  <w:pStyle w:val="Textkrper"/>
                </w:pPr>
                <w:r>
                  <w:rPr>
                    <w:rFonts w:ascii="MS Gothic" w:eastAsia="MS Gothic" w:hAnsi="MS Gothic" w:hint="eastAsia"/>
                  </w:rPr>
                  <w:t>☐</w:t>
                </w:r>
              </w:p>
            </w:tc>
          </w:sdtContent>
        </w:sdt>
      </w:tr>
      <w:tr w:rsidR="001B213F" w:rsidTr="001E51D3">
        <w:tc>
          <w:tcPr>
            <w:tcW w:w="6096" w:type="dxa"/>
            <w:vAlign w:val="bottom"/>
          </w:tcPr>
          <w:p w:rsidR="001B213F" w:rsidRPr="00D12283" w:rsidRDefault="001B213F" w:rsidP="001E51D3">
            <w:pPr>
              <w:pStyle w:val="Textkrper"/>
            </w:pPr>
            <w:r w:rsidRPr="00D12283">
              <w:t>Führung und Abstimmung der Offenen Posten Buch</w:t>
            </w:r>
            <w:r>
              <w:t>führung</w:t>
            </w:r>
          </w:p>
        </w:tc>
        <w:sdt>
          <w:sdtPr>
            <w:id w:val="-157311190"/>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sdt>
          <w:sdtPr>
            <w:id w:val="2071525110"/>
            <w14:checkbox>
              <w14:checked w14:val="0"/>
              <w14:checkedState w14:val="2612" w14:font="MS Gothic"/>
              <w14:uncheckedState w14:val="2610" w14:font="MS Gothic"/>
            </w14:checkbox>
          </w:sdtPr>
          <w:sdtEndPr/>
          <w:sdtContent>
            <w:tc>
              <w:tcPr>
                <w:tcW w:w="1701" w:type="dxa"/>
                <w:vAlign w:val="bottom"/>
              </w:tcPr>
              <w:p w:rsidR="001B213F" w:rsidRDefault="001B213F" w:rsidP="001E51D3">
                <w:pPr>
                  <w:pStyle w:val="Textkrper"/>
                </w:pPr>
                <w:r>
                  <w:rPr>
                    <w:rFonts w:ascii="MS Gothic" w:eastAsia="MS Gothic" w:hAnsi="MS Gothic" w:hint="eastAsia"/>
                  </w:rPr>
                  <w:t>☐</w:t>
                </w:r>
              </w:p>
            </w:tc>
          </w:sdtContent>
        </w:sdt>
      </w:tr>
      <w:tr w:rsidR="001B213F" w:rsidTr="001E51D3">
        <w:tc>
          <w:tcPr>
            <w:tcW w:w="6096" w:type="dxa"/>
            <w:vAlign w:val="bottom"/>
          </w:tcPr>
          <w:p w:rsidR="001B213F" w:rsidRPr="00D12283" w:rsidRDefault="001B213F" w:rsidP="001E51D3">
            <w:pPr>
              <w:pStyle w:val="Textkrper"/>
            </w:pPr>
            <w:r>
              <w:t>Festschreibung der Buchführung</w:t>
            </w:r>
          </w:p>
        </w:tc>
        <w:sdt>
          <w:sdtPr>
            <w:id w:val="-1180122987"/>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sdt>
          <w:sdtPr>
            <w:id w:val="-2075956373"/>
            <w14:checkbox>
              <w14:checked w14:val="0"/>
              <w14:checkedState w14:val="2612" w14:font="MS Gothic"/>
              <w14:uncheckedState w14:val="2610" w14:font="MS Gothic"/>
            </w14:checkbox>
          </w:sdtPr>
          <w:sdtEndPr/>
          <w:sdtContent>
            <w:tc>
              <w:tcPr>
                <w:tcW w:w="1701" w:type="dxa"/>
                <w:vAlign w:val="bottom"/>
              </w:tcPr>
              <w:p w:rsidR="001B213F" w:rsidRDefault="001B213F" w:rsidP="001E51D3">
                <w:pPr>
                  <w:pStyle w:val="Textkrper"/>
                </w:pPr>
                <w:r>
                  <w:rPr>
                    <w:rFonts w:ascii="MS Gothic" w:eastAsia="MS Gothic" w:hAnsi="MS Gothic" w:hint="eastAsia"/>
                  </w:rPr>
                  <w:t>☐</w:t>
                </w:r>
              </w:p>
            </w:tc>
          </w:sdtContent>
        </w:sdt>
      </w:tr>
      <w:tr w:rsidR="001B213F" w:rsidTr="001E51D3">
        <w:tc>
          <w:tcPr>
            <w:tcW w:w="6096" w:type="dxa"/>
            <w:vAlign w:val="bottom"/>
          </w:tcPr>
          <w:p w:rsidR="001B213F" w:rsidRDefault="001B213F" w:rsidP="001E51D3">
            <w:pPr>
              <w:pStyle w:val="Textkrper"/>
            </w:pPr>
            <w:r w:rsidRPr="00D12283">
              <w:lastRenderedPageBreak/>
              <w:t xml:space="preserve">Auswertung </w:t>
            </w:r>
            <w:sdt>
              <w:sdtPr>
                <w:id w:val="12209445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12283">
              <w:rPr>
                <w:b/>
              </w:rPr>
              <w:t xml:space="preserve"> </w:t>
            </w:r>
            <w:r w:rsidRPr="00D12283">
              <w:t xml:space="preserve">BWA </w:t>
            </w:r>
            <w:r w:rsidRPr="00D12283">
              <w:rPr>
                <w:b/>
              </w:rPr>
              <w:t>|</w:t>
            </w:r>
            <w:r>
              <w:t xml:space="preserve"> </w:t>
            </w:r>
            <w:sdt>
              <w:sdtPr>
                <w:id w:val="-7118119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12283">
              <w:rPr>
                <w:b/>
              </w:rPr>
              <w:t xml:space="preserve">  </w:t>
            </w:r>
            <w:r w:rsidRPr="00D12283">
              <w:t xml:space="preserve">Zwischenabschluss (Bilanz/G+V) | </w:t>
            </w:r>
            <w:sdt>
              <w:sdtPr>
                <w:id w:val="-7074159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12283">
              <w:t xml:space="preserve"> OPOS |</w:t>
            </w:r>
          </w:p>
          <w:p w:rsidR="001B213F" w:rsidRPr="00D12283" w:rsidRDefault="00FD7B61" w:rsidP="001E51D3">
            <w:pPr>
              <w:pStyle w:val="Textkrper"/>
            </w:pPr>
            <w:sdt>
              <w:sdtPr>
                <w:id w:val="-442700247"/>
                <w14:checkbox>
                  <w14:checked w14:val="0"/>
                  <w14:checkedState w14:val="2612" w14:font="MS Gothic"/>
                  <w14:uncheckedState w14:val="2610" w14:font="MS Gothic"/>
                </w14:checkbox>
              </w:sdtPr>
              <w:sdtEndPr/>
              <w:sdtContent>
                <w:r w:rsidR="001B213F">
                  <w:rPr>
                    <w:rFonts w:ascii="MS Gothic" w:eastAsia="MS Gothic" w:hAnsi="MS Gothic" w:hint="eastAsia"/>
                  </w:rPr>
                  <w:t>☐</w:t>
                </w:r>
              </w:sdtContent>
            </w:sdt>
            <w:r w:rsidR="001B213F" w:rsidRPr="00D12283">
              <w:t xml:space="preserve"> Kostellenauswertung | </w:t>
            </w:r>
            <w:sdt>
              <w:sdtPr>
                <w:id w:val="241386231"/>
                <w14:checkbox>
                  <w14:checked w14:val="0"/>
                  <w14:checkedState w14:val="2612" w14:font="MS Gothic"/>
                  <w14:uncheckedState w14:val="2610" w14:font="MS Gothic"/>
                </w14:checkbox>
              </w:sdtPr>
              <w:sdtEndPr/>
              <w:sdtContent>
                <w:r w:rsidR="001B213F">
                  <w:rPr>
                    <w:rFonts w:ascii="MS Gothic" w:eastAsia="MS Gothic" w:hAnsi="MS Gothic" w:hint="eastAsia"/>
                  </w:rPr>
                  <w:t>☐</w:t>
                </w:r>
              </w:sdtContent>
            </w:sdt>
            <w:r w:rsidR="001B213F" w:rsidRPr="00D12283" w:rsidDel="00C709FE">
              <w:t xml:space="preserve"> </w:t>
            </w:r>
            <w:r w:rsidR="001B213F" w:rsidRPr="00D12283">
              <w:t xml:space="preserve">Betriebsabrechnung | </w:t>
            </w:r>
            <w:sdt>
              <w:sdtPr>
                <w:id w:val="1515573635"/>
                <w14:checkbox>
                  <w14:checked w14:val="0"/>
                  <w14:checkedState w14:val="2612" w14:font="MS Gothic"/>
                  <w14:uncheckedState w14:val="2610" w14:font="MS Gothic"/>
                </w14:checkbox>
              </w:sdtPr>
              <w:sdtEndPr/>
              <w:sdtContent>
                <w:r w:rsidR="001B213F">
                  <w:rPr>
                    <w:rFonts w:ascii="MS Gothic" w:eastAsia="MS Gothic" w:hAnsi="MS Gothic" w:hint="eastAsia"/>
                  </w:rPr>
                  <w:t>☐</w:t>
                </w:r>
              </w:sdtContent>
            </w:sdt>
            <w:r w:rsidR="001B213F" w:rsidRPr="00D12283" w:rsidDel="00C709FE">
              <w:t xml:space="preserve"> </w:t>
            </w:r>
            <w:r w:rsidR="001B213F" w:rsidRPr="00D12283">
              <w:t>Chefauswertung</w:t>
            </w:r>
          </w:p>
        </w:tc>
        <w:sdt>
          <w:sdtPr>
            <w:id w:val="-311405802"/>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sdt>
          <w:sdtPr>
            <w:id w:val="-1167943705"/>
            <w14:checkbox>
              <w14:checked w14:val="0"/>
              <w14:checkedState w14:val="2612" w14:font="MS Gothic"/>
              <w14:uncheckedState w14:val="2610" w14:font="MS Gothic"/>
            </w14:checkbox>
          </w:sdtPr>
          <w:sdtEndPr/>
          <w:sdtContent>
            <w:tc>
              <w:tcPr>
                <w:tcW w:w="1701" w:type="dxa"/>
                <w:vAlign w:val="bottom"/>
              </w:tcPr>
              <w:p w:rsidR="001B213F" w:rsidRDefault="001B213F" w:rsidP="001E51D3">
                <w:pPr>
                  <w:pStyle w:val="Textkrper"/>
                </w:pPr>
                <w:r>
                  <w:rPr>
                    <w:rFonts w:ascii="MS Gothic" w:eastAsia="MS Gothic" w:hAnsi="MS Gothic" w:hint="eastAsia"/>
                  </w:rPr>
                  <w:t>☐</w:t>
                </w:r>
              </w:p>
            </w:tc>
          </w:sdtContent>
        </w:sdt>
      </w:tr>
      <w:tr w:rsidR="001B213F" w:rsidTr="001E51D3">
        <w:tc>
          <w:tcPr>
            <w:tcW w:w="6096" w:type="dxa"/>
            <w:vAlign w:val="bottom"/>
          </w:tcPr>
          <w:p w:rsidR="001B213F" w:rsidRPr="00D12283" w:rsidRDefault="001B213F" w:rsidP="001E51D3">
            <w:pPr>
              <w:pStyle w:val="Textkrper"/>
            </w:pPr>
            <w:r w:rsidRPr="00D12283">
              <w:t xml:space="preserve">Betriebswirtschaftliche Beratung </w:t>
            </w:r>
            <w:sdt>
              <w:sdtPr>
                <w:id w:val="-3793281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12283">
              <w:rPr>
                <w:b/>
              </w:rPr>
              <w:t xml:space="preserve"> </w:t>
            </w:r>
            <w:r w:rsidRPr="00D12283">
              <w:t>monatlich</w:t>
            </w:r>
            <w:r>
              <w:t xml:space="preserve"> | </w:t>
            </w:r>
            <w:sdt>
              <w:sdtPr>
                <w:id w:val="-11008747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sdt>
          <w:sdtPr>
            <w:id w:val="1606770330"/>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tc>
          <w:tcPr>
            <w:tcW w:w="1701" w:type="dxa"/>
            <w:vAlign w:val="bottom"/>
          </w:tcPr>
          <w:p w:rsidR="001B213F" w:rsidRDefault="001B213F" w:rsidP="001E51D3">
            <w:pPr>
              <w:pStyle w:val="Textkrper"/>
            </w:pPr>
          </w:p>
        </w:tc>
      </w:tr>
      <w:tr w:rsidR="001B213F" w:rsidTr="001E51D3">
        <w:tc>
          <w:tcPr>
            <w:tcW w:w="6096" w:type="dxa"/>
            <w:vAlign w:val="bottom"/>
          </w:tcPr>
          <w:p w:rsidR="001B213F" w:rsidRPr="00D12283" w:rsidRDefault="001B213F" w:rsidP="001E51D3">
            <w:pPr>
              <w:pStyle w:val="Textkrper"/>
            </w:pPr>
            <w:r w:rsidRPr="00D12283">
              <w:t>Erstellung und laufende Bearbeitung von Planrechnungen</w:t>
            </w:r>
          </w:p>
        </w:tc>
        <w:sdt>
          <w:sdtPr>
            <w:id w:val="-1657537073"/>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tc>
          <w:tcPr>
            <w:tcW w:w="1701" w:type="dxa"/>
            <w:vAlign w:val="bottom"/>
          </w:tcPr>
          <w:p w:rsidR="001B213F" w:rsidRDefault="001B213F" w:rsidP="001E51D3">
            <w:pPr>
              <w:pStyle w:val="Textkrper"/>
            </w:pPr>
          </w:p>
        </w:tc>
      </w:tr>
      <w:tr w:rsidR="001B213F" w:rsidTr="001E51D3">
        <w:tc>
          <w:tcPr>
            <w:tcW w:w="6096" w:type="dxa"/>
            <w:vAlign w:val="bottom"/>
          </w:tcPr>
          <w:p w:rsidR="001B213F" w:rsidRPr="00D12283" w:rsidRDefault="00FD7B61" w:rsidP="001E51D3">
            <w:pPr>
              <w:pStyle w:val="Textkrper"/>
            </w:pPr>
            <w:sdt>
              <w:sdtPr>
                <w:id w:val="1264184313"/>
                <w14:checkbox>
                  <w14:checked w14:val="0"/>
                  <w14:checkedState w14:val="2612" w14:font="MS Gothic"/>
                  <w14:uncheckedState w14:val="2610" w14:font="MS Gothic"/>
                </w14:checkbox>
              </w:sdtPr>
              <w:sdtEndPr/>
              <w:sdtContent>
                <w:r w:rsidR="001B213F">
                  <w:rPr>
                    <w:rFonts w:ascii="MS Gothic" w:eastAsia="MS Gothic" w:hAnsi="MS Gothic" w:hint="eastAsia"/>
                  </w:rPr>
                  <w:t>☐</w:t>
                </w:r>
              </w:sdtContent>
            </w:sdt>
            <w:r w:rsidR="001B213F" w:rsidRPr="00D12283">
              <w:rPr>
                <w:b/>
              </w:rPr>
              <w:t xml:space="preserve"> </w:t>
            </w:r>
            <w:r w:rsidR="001B213F" w:rsidRPr="00D12283">
              <w:t xml:space="preserve">Finanzplan | </w:t>
            </w:r>
            <w:sdt>
              <w:sdtPr>
                <w:id w:val="175856350"/>
                <w14:checkbox>
                  <w14:checked w14:val="0"/>
                  <w14:checkedState w14:val="2612" w14:font="MS Gothic"/>
                  <w14:uncheckedState w14:val="2610" w14:font="MS Gothic"/>
                </w14:checkbox>
              </w:sdtPr>
              <w:sdtEndPr/>
              <w:sdtContent>
                <w:r w:rsidR="001B213F">
                  <w:rPr>
                    <w:rFonts w:ascii="MS Gothic" w:eastAsia="MS Gothic" w:hAnsi="MS Gothic" w:hint="eastAsia"/>
                  </w:rPr>
                  <w:t>☐</w:t>
                </w:r>
              </w:sdtContent>
            </w:sdt>
            <w:r w:rsidR="001B213F" w:rsidRPr="00D12283">
              <w:rPr>
                <w:b/>
              </w:rPr>
              <w:t xml:space="preserve"> </w:t>
            </w:r>
            <w:r w:rsidR="001B213F" w:rsidRPr="00D12283">
              <w:t xml:space="preserve">Investitionsplan | </w:t>
            </w:r>
            <w:sdt>
              <w:sdtPr>
                <w:id w:val="1371425510"/>
                <w14:checkbox>
                  <w14:checked w14:val="0"/>
                  <w14:checkedState w14:val="2612" w14:font="MS Gothic"/>
                  <w14:uncheckedState w14:val="2610" w14:font="MS Gothic"/>
                </w14:checkbox>
              </w:sdtPr>
              <w:sdtEndPr/>
              <w:sdtContent>
                <w:r w:rsidR="001B213F">
                  <w:rPr>
                    <w:rFonts w:ascii="MS Gothic" w:eastAsia="MS Gothic" w:hAnsi="MS Gothic" w:hint="eastAsia"/>
                  </w:rPr>
                  <w:t>☐</w:t>
                </w:r>
              </w:sdtContent>
            </w:sdt>
            <w:r w:rsidR="001B213F" w:rsidRPr="00D12283">
              <w:rPr>
                <w:b/>
              </w:rPr>
              <w:t xml:space="preserve"> </w:t>
            </w:r>
            <w:r w:rsidR="001B213F" w:rsidRPr="00D12283">
              <w:t>Umsatzplan</w:t>
            </w:r>
          </w:p>
        </w:tc>
        <w:sdt>
          <w:sdtPr>
            <w:id w:val="-1115364297"/>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tc>
          <w:tcPr>
            <w:tcW w:w="1701" w:type="dxa"/>
            <w:vAlign w:val="bottom"/>
          </w:tcPr>
          <w:p w:rsidR="001B213F" w:rsidRDefault="001B213F" w:rsidP="001E51D3">
            <w:pPr>
              <w:pStyle w:val="Textkrper"/>
            </w:pPr>
          </w:p>
        </w:tc>
      </w:tr>
      <w:tr w:rsidR="001B213F" w:rsidTr="001E51D3">
        <w:tc>
          <w:tcPr>
            <w:tcW w:w="6096" w:type="dxa"/>
            <w:vAlign w:val="bottom"/>
          </w:tcPr>
          <w:p w:rsidR="001B213F" w:rsidRPr="00D12283" w:rsidRDefault="001B213F" w:rsidP="001E51D3">
            <w:pPr>
              <w:pStyle w:val="Textkrper"/>
            </w:pPr>
            <w:r w:rsidRPr="00D12283">
              <w:t>Umsatzsteuer Dauerfristverlängerung einschließlich ELSTER Übertragung</w:t>
            </w:r>
          </w:p>
        </w:tc>
        <w:sdt>
          <w:sdtPr>
            <w:id w:val="1878037602"/>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tc>
          <w:tcPr>
            <w:tcW w:w="1701" w:type="dxa"/>
            <w:vAlign w:val="bottom"/>
          </w:tcPr>
          <w:p w:rsidR="001B213F" w:rsidRDefault="001B213F" w:rsidP="001E51D3">
            <w:pPr>
              <w:pStyle w:val="Textkrper"/>
            </w:pPr>
          </w:p>
        </w:tc>
      </w:tr>
      <w:tr w:rsidR="001B213F" w:rsidTr="001E51D3">
        <w:tc>
          <w:tcPr>
            <w:tcW w:w="6096" w:type="dxa"/>
            <w:vAlign w:val="bottom"/>
          </w:tcPr>
          <w:p w:rsidR="001B213F" w:rsidRPr="00D12283" w:rsidRDefault="001B213F" w:rsidP="001E51D3">
            <w:pPr>
              <w:pStyle w:val="Textkrper"/>
            </w:pPr>
            <w:r w:rsidRPr="00D12283">
              <w:t>Umsatzsteuer Voranmeldung einschließlich ELSTER Übertragung</w:t>
            </w:r>
          </w:p>
        </w:tc>
        <w:sdt>
          <w:sdtPr>
            <w:id w:val="-648905298"/>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tc>
          <w:tcPr>
            <w:tcW w:w="1701" w:type="dxa"/>
            <w:vAlign w:val="bottom"/>
          </w:tcPr>
          <w:p w:rsidR="001B213F" w:rsidRDefault="001B213F" w:rsidP="001E51D3">
            <w:pPr>
              <w:pStyle w:val="Textkrper"/>
            </w:pPr>
          </w:p>
        </w:tc>
      </w:tr>
      <w:tr w:rsidR="001B213F" w:rsidTr="001E51D3">
        <w:tc>
          <w:tcPr>
            <w:tcW w:w="6096" w:type="dxa"/>
            <w:vAlign w:val="bottom"/>
          </w:tcPr>
          <w:p w:rsidR="001B213F" w:rsidRPr="00D12283" w:rsidRDefault="001B213F" w:rsidP="001E51D3">
            <w:pPr>
              <w:pStyle w:val="Textkrper"/>
            </w:pPr>
            <w:r w:rsidRPr="00D12283">
              <w:t>Zusammenfassende Meldung einschließlich ELSTER Übertragung</w:t>
            </w:r>
          </w:p>
        </w:tc>
        <w:sdt>
          <w:sdtPr>
            <w:id w:val="-494034983"/>
            <w14:checkbox>
              <w14:checked w14:val="0"/>
              <w14:checkedState w14:val="2612" w14:font="MS Gothic"/>
              <w14:uncheckedState w14:val="2610" w14:font="MS Gothic"/>
            </w14:checkbox>
          </w:sdtPr>
          <w:sdtEndPr/>
          <w:sdtContent>
            <w:tc>
              <w:tcPr>
                <w:tcW w:w="1417" w:type="dxa"/>
                <w:vAlign w:val="bottom"/>
              </w:tcPr>
              <w:p w:rsidR="001B213F" w:rsidRDefault="001B213F" w:rsidP="001E51D3">
                <w:pPr>
                  <w:pStyle w:val="Textkrper"/>
                </w:pPr>
                <w:r>
                  <w:rPr>
                    <w:rFonts w:ascii="MS Gothic" w:eastAsia="MS Gothic" w:hAnsi="MS Gothic" w:hint="eastAsia"/>
                  </w:rPr>
                  <w:t>☐</w:t>
                </w:r>
              </w:p>
            </w:tc>
          </w:sdtContent>
        </w:sdt>
        <w:tc>
          <w:tcPr>
            <w:tcW w:w="1701" w:type="dxa"/>
            <w:vAlign w:val="bottom"/>
          </w:tcPr>
          <w:p w:rsidR="001B213F" w:rsidRDefault="001B213F" w:rsidP="001E51D3">
            <w:pPr>
              <w:pStyle w:val="Textkrper"/>
            </w:pPr>
          </w:p>
        </w:tc>
      </w:tr>
      <w:tr w:rsidR="001B213F" w:rsidTr="001E51D3">
        <w:tc>
          <w:tcPr>
            <w:tcW w:w="6096" w:type="dxa"/>
            <w:vAlign w:val="bottom"/>
          </w:tcPr>
          <w:p w:rsidR="001B213F" w:rsidRPr="00D12283" w:rsidRDefault="001B213F" w:rsidP="001E51D3">
            <w:pPr>
              <w:pStyle w:val="Textkrper"/>
            </w:pPr>
          </w:p>
        </w:tc>
        <w:tc>
          <w:tcPr>
            <w:tcW w:w="1417" w:type="dxa"/>
            <w:vAlign w:val="bottom"/>
          </w:tcPr>
          <w:p w:rsidR="001B213F" w:rsidRDefault="001B213F" w:rsidP="001E51D3">
            <w:pPr>
              <w:pStyle w:val="Textkrper"/>
            </w:pPr>
          </w:p>
        </w:tc>
        <w:tc>
          <w:tcPr>
            <w:tcW w:w="1701" w:type="dxa"/>
            <w:vAlign w:val="bottom"/>
          </w:tcPr>
          <w:p w:rsidR="001B213F" w:rsidRDefault="001B213F" w:rsidP="001E51D3">
            <w:pPr>
              <w:pStyle w:val="Textkrper"/>
            </w:pPr>
          </w:p>
        </w:tc>
      </w:tr>
      <w:tr w:rsidR="001B213F" w:rsidTr="001E51D3">
        <w:tc>
          <w:tcPr>
            <w:tcW w:w="6096" w:type="dxa"/>
            <w:vAlign w:val="bottom"/>
          </w:tcPr>
          <w:p w:rsidR="001B213F" w:rsidRPr="00D12283" w:rsidRDefault="001B213F" w:rsidP="001E51D3">
            <w:pPr>
              <w:pStyle w:val="Textkrper"/>
            </w:pPr>
          </w:p>
        </w:tc>
        <w:tc>
          <w:tcPr>
            <w:tcW w:w="1417" w:type="dxa"/>
            <w:vAlign w:val="bottom"/>
          </w:tcPr>
          <w:p w:rsidR="001B213F" w:rsidRDefault="001B213F" w:rsidP="001E51D3">
            <w:pPr>
              <w:pStyle w:val="Textkrper"/>
            </w:pPr>
          </w:p>
        </w:tc>
        <w:tc>
          <w:tcPr>
            <w:tcW w:w="1701" w:type="dxa"/>
            <w:vAlign w:val="bottom"/>
          </w:tcPr>
          <w:p w:rsidR="001B213F" w:rsidRDefault="001B213F" w:rsidP="001E51D3">
            <w:pPr>
              <w:pStyle w:val="Textkrper"/>
            </w:pPr>
          </w:p>
        </w:tc>
      </w:tr>
      <w:tr w:rsidR="001B213F" w:rsidTr="001E51D3">
        <w:tc>
          <w:tcPr>
            <w:tcW w:w="6096" w:type="dxa"/>
            <w:vAlign w:val="bottom"/>
          </w:tcPr>
          <w:p w:rsidR="001B213F" w:rsidRPr="00D12283" w:rsidRDefault="001B213F" w:rsidP="001E51D3">
            <w:pPr>
              <w:pStyle w:val="Textkrper"/>
            </w:pPr>
          </w:p>
        </w:tc>
        <w:tc>
          <w:tcPr>
            <w:tcW w:w="1417" w:type="dxa"/>
            <w:vAlign w:val="bottom"/>
          </w:tcPr>
          <w:p w:rsidR="001B213F" w:rsidRDefault="001B213F" w:rsidP="001E51D3">
            <w:pPr>
              <w:pStyle w:val="Textkrper"/>
            </w:pPr>
          </w:p>
        </w:tc>
        <w:tc>
          <w:tcPr>
            <w:tcW w:w="1701" w:type="dxa"/>
            <w:vAlign w:val="bottom"/>
          </w:tcPr>
          <w:p w:rsidR="001B213F" w:rsidRDefault="001B213F" w:rsidP="001E51D3">
            <w:pPr>
              <w:pStyle w:val="Textkrper"/>
            </w:pPr>
          </w:p>
        </w:tc>
      </w:tr>
    </w:tbl>
    <w:p w:rsidR="001B213F" w:rsidRPr="00D12283" w:rsidRDefault="001B213F" w:rsidP="001B213F">
      <w:pPr>
        <w:pStyle w:val="Textkrper"/>
      </w:pPr>
      <w:r>
        <w:br/>
        <w:t>Diese Vereinbarung gilt ab</w:t>
      </w:r>
      <w:r w:rsidRPr="00D12283">
        <w:t>:</w:t>
      </w:r>
      <w:r>
        <w:t>&gt;</w:t>
      </w:r>
      <w:r w:rsidRPr="00D12283">
        <w:t xml:space="preserve">. </w:t>
      </w:r>
      <w:r>
        <w:t xml:space="preserve">Die </w:t>
      </w:r>
      <w:r w:rsidRPr="00D12283">
        <w:t xml:space="preserve">Kündigungsfrist </w:t>
      </w:r>
      <w:r>
        <w:t xml:space="preserve">beträgt </w:t>
      </w:r>
      <w:r w:rsidRPr="00D12283">
        <w:t>3 | 6 | 12 Monate</w:t>
      </w:r>
      <w:r>
        <w:t> </w:t>
      </w:r>
      <w:r w:rsidRPr="000C31FC">
        <w:rPr>
          <w:vertAlign w:val="superscript"/>
        </w:rPr>
        <w:t>5)</w:t>
      </w:r>
      <w:r w:rsidRPr="00D12283">
        <w:t xml:space="preserve"> zum Ende eines jeden </w:t>
      </w:r>
      <w:r>
        <w:t>Kalenderjahres/</w:t>
      </w:r>
      <w:r w:rsidRPr="00D12283">
        <w:t>Wirtschaftsjahr</w:t>
      </w:r>
      <w:r>
        <w:t>e</w:t>
      </w:r>
      <w:r w:rsidRPr="00D12283">
        <w:t>s</w:t>
      </w:r>
      <w:r>
        <w:t xml:space="preserve"> </w:t>
      </w:r>
      <w:r w:rsidRPr="000C31FC">
        <w:rPr>
          <w:vertAlign w:val="superscript"/>
        </w:rPr>
        <w:t>5)</w:t>
      </w:r>
      <w:r>
        <w:rPr>
          <w:vertAlign w:val="superscript"/>
        </w:rPr>
        <w:t xml:space="preserve"> </w:t>
      </w:r>
      <w:r>
        <w:t>a</w:t>
      </w:r>
      <w:r w:rsidRPr="00D12283">
        <w:t>usgenommen</w:t>
      </w:r>
      <w:r>
        <w:t xml:space="preserve"> ist eine</w:t>
      </w:r>
      <w:r w:rsidRPr="00D12283">
        <w:t xml:space="preserve"> Kündigung aus wichtigem Grund.</w:t>
      </w:r>
    </w:p>
    <w:p w:rsidR="001B213F" w:rsidRDefault="001B213F" w:rsidP="001B213F">
      <w:pPr>
        <w:pStyle w:val="Textkrper"/>
      </w:pPr>
      <w:r w:rsidRPr="00D12283">
        <w:t>Alle Auskünfte des St</w:t>
      </w:r>
      <w:r>
        <w:t>B</w:t>
      </w:r>
      <w:r w:rsidRPr="00D12283">
        <w:t xml:space="preserve"> und seiner Mitarbeiter bedürfen der </w:t>
      </w:r>
      <w:r>
        <w:t>Text</w:t>
      </w:r>
      <w:r w:rsidRPr="00D12283">
        <w:t>form. Der St</w:t>
      </w:r>
      <w:r>
        <w:t>B</w:t>
      </w:r>
      <w:r w:rsidRPr="00D12283">
        <w:t xml:space="preserve"> haftet nicht für mündlich oder telefonisch erteilte Auskünfte.</w:t>
      </w:r>
    </w:p>
    <w:p w:rsidR="001B213F" w:rsidRPr="00D12283" w:rsidRDefault="001B213F" w:rsidP="001B213F">
      <w:pPr>
        <w:pStyle w:val="Textkrper"/>
        <w:rPr>
          <w:szCs w:val="16"/>
        </w:rPr>
      </w:pPr>
      <w:r w:rsidRPr="007837C2">
        <w:t xml:space="preserve">Anmerkung: Der Steuerberater hat den </w:t>
      </w:r>
      <w:r>
        <w:t>Mandanten</w:t>
      </w:r>
      <w:r w:rsidRPr="007837C2">
        <w:t xml:space="preserve"> darauf hingewiesen, dass eine höhere oder niedrigere als die gesetzliche Vergütung in Textform vereinbart werden kann</w:t>
      </w:r>
      <w:r>
        <w:t xml:space="preserve"> (§ 4 Abs. 4 StBVV)</w:t>
      </w:r>
    </w:p>
    <w:p w:rsidR="001B213F" w:rsidRDefault="001B213F" w:rsidP="001B213F">
      <w:pPr>
        <w:shd w:val="clear" w:color="auto" w:fill="FFFFFF" w:themeFill="background1"/>
        <w:tabs>
          <w:tab w:val="left" w:pos="567"/>
          <w:tab w:val="left" w:pos="4536"/>
          <w:tab w:val="left" w:pos="6663"/>
          <w:tab w:val="left" w:pos="7088"/>
          <w:tab w:val="left" w:pos="7938"/>
          <w:tab w:val="left" w:pos="8505"/>
        </w:tabs>
        <w:ind w:right="140"/>
        <w:rPr>
          <w:rFonts w:cs="Arial"/>
          <w:sz w:val="10"/>
          <w:szCs w:val="16"/>
        </w:rPr>
      </w:pPr>
    </w:p>
    <w:p w:rsidR="001B213F" w:rsidRDefault="001B213F" w:rsidP="001B213F">
      <w:pPr>
        <w:shd w:val="clear" w:color="auto" w:fill="FFFFFF" w:themeFill="background1"/>
        <w:tabs>
          <w:tab w:val="left" w:pos="567"/>
          <w:tab w:val="left" w:pos="4536"/>
          <w:tab w:val="left" w:pos="6663"/>
          <w:tab w:val="left" w:pos="7088"/>
          <w:tab w:val="left" w:pos="7938"/>
          <w:tab w:val="left" w:pos="8505"/>
        </w:tabs>
        <w:ind w:right="140"/>
        <w:rPr>
          <w:rFonts w:cs="Arial"/>
          <w:sz w:val="10"/>
          <w:szCs w:val="16"/>
        </w:rPr>
      </w:pPr>
    </w:p>
    <w:p w:rsidR="001B213F" w:rsidRPr="00D12283" w:rsidRDefault="001B213F" w:rsidP="001B213F">
      <w:pPr>
        <w:shd w:val="clear" w:color="auto" w:fill="FFFFFF" w:themeFill="background1"/>
        <w:tabs>
          <w:tab w:val="left" w:pos="567"/>
          <w:tab w:val="left" w:pos="4536"/>
          <w:tab w:val="left" w:pos="6663"/>
          <w:tab w:val="left" w:pos="7088"/>
          <w:tab w:val="left" w:pos="7938"/>
          <w:tab w:val="left" w:pos="8505"/>
        </w:tabs>
        <w:ind w:right="140"/>
        <w:rPr>
          <w:rFonts w:cs="Arial"/>
          <w:sz w:val="16"/>
          <w:szCs w:val="16"/>
        </w:rPr>
      </w:pPr>
      <w:r w:rsidRPr="00D12283">
        <w:rPr>
          <w:rFonts w:cs="Arial"/>
          <w:sz w:val="16"/>
          <w:szCs w:val="16"/>
        </w:rPr>
        <w:t>Ort: …………………………………………</w:t>
      </w:r>
      <w:r w:rsidRPr="00D12283">
        <w:rPr>
          <w:rFonts w:cs="Arial"/>
          <w:sz w:val="16"/>
          <w:szCs w:val="16"/>
        </w:rPr>
        <w:tab/>
        <w:t>Datum: ………………………………………</w:t>
      </w:r>
    </w:p>
    <w:p w:rsidR="001B213F" w:rsidRPr="00F53B54" w:rsidRDefault="001B213F" w:rsidP="001B213F">
      <w:pPr>
        <w:shd w:val="clear" w:color="auto" w:fill="FFFFFF" w:themeFill="background1"/>
        <w:tabs>
          <w:tab w:val="left" w:pos="567"/>
          <w:tab w:val="left" w:pos="4536"/>
          <w:tab w:val="left" w:pos="6663"/>
          <w:tab w:val="left" w:pos="7088"/>
          <w:tab w:val="left" w:pos="7938"/>
          <w:tab w:val="left" w:pos="8505"/>
        </w:tabs>
        <w:ind w:right="140"/>
        <w:rPr>
          <w:rFonts w:cs="Arial"/>
          <w:sz w:val="10"/>
          <w:szCs w:val="16"/>
        </w:rPr>
      </w:pPr>
    </w:p>
    <w:p w:rsidR="001B213F" w:rsidRPr="00D12283" w:rsidRDefault="001B213F" w:rsidP="001B213F">
      <w:pPr>
        <w:shd w:val="clear" w:color="auto" w:fill="FFFFFF" w:themeFill="background1"/>
        <w:tabs>
          <w:tab w:val="left" w:pos="567"/>
          <w:tab w:val="left" w:pos="4536"/>
          <w:tab w:val="left" w:pos="6237"/>
          <w:tab w:val="left" w:pos="6663"/>
          <w:tab w:val="left" w:pos="7938"/>
          <w:tab w:val="left" w:pos="8505"/>
        </w:tabs>
        <w:ind w:right="140"/>
        <w:rPr>
          <w:rFonts w:cs="Arial"/>
          <w:sz w:val="16"/>
          <w:szCs w:val="16"/>
        </w:rPr>
      </w:pPr>
      <w:r w:rsidRPr="00D12283">
        <w:rPr>
          <w:rFonts w:cs="Arial"/>
          <w:sz w:val="16"/>
          <w:szCs w:val="16"/>
        </w:rPr>
        <w:t>………………………………………………</w:t>
      </w:r>
      <w:r w:rsidRPr="00D12283">
        <w:rPr>
          <w:rFonts w:cs="Arial"/>
          <w:sz w:val="16"/>
          <w:szCs w:val="16"/>
        </w:rPr>
        <w:tab/>
        <w:t>………………………………………………..</w:t>
      </w:r>
    </w:p>
    <w:p w:rsidR="001B213F" w:rsidRDefault="001B213F" w:rsidP="001B213F">
      <w:pPr>
        <w:shd w:val="clear" w:color="auto" w:fill="FFFFFF" w:themeFill="background1"/>
        <w:tabs>
          <w:tab w:val="left" w:pos="567"/>
          <w:tab w:val="left" w:pos="4536"/>
          <w:tab w:val="left" w:pos="6237"/>
          <w:tab w:val="left" w:pos="6663"/>
          <w:tab w:val="left" w:pos="7938"/>
          <w:tab w:val="left" w:pos="8505"/>
        </w:tabs>
        <w:ind w:right="140"/>
        <w:rPr>
          <w:rFonts w:cs="Arial"/>
          <w:sz w:val="16"/>
          <w:szCs w:val="16"/>
        </w:rPr>
      </w:pPr>
      <w:r w:rsidRPr="00D12283">
        <w:rPr>
          <w:rFonts w:cs="Arial"/>
          <w:sz w:val="16"/>
          <w:szCs w:val="16"/>
        </w:rPr>
        <w:t>(Mandant)</w:t>
      </w:r>
      <w:r w:rsidRPr="00D12283">
        <w:rPr>
          <w:rFonts w:cs="Arial"/>
          <w:sz w:val="16"/>
          <w:szCs w:val="16"/>
        </w:rPr>
        <w:tab/>
      </w:r>
      <w:r>
        <w:rPr>
          <w:rFonts w:cs="Arial"/>
          <w:sz w:val="16"/>
          <w:szCs w:val="16"/>
        </w:rPr>
        <w:tab/>
      </w:r>
      <w:r>
        <w:rPr>
          <w:rFonts w:cs="Arial"/>
          <w:sz w:val="16"/>
          <w:szCs w:val="16"/>
        </w:rPr>
        <w:tab/>
      </w:r>
      <w:r>
        <w:rPr>
          <w:rFonts w:cs="Arial"/>
          <w:sz w:val="16"/>
          <w:szCs w:val="16"/>
        </w:rPr>
        <w:tab/>
      </w:r>
      <w:r w:rsidRPr="00D12283">
        <w:rPr>
          <w:rFonts w:cs="Arial"/>
          <w:sz w:val="16"/>
          <w:szCs w:val="16"/>
        </w:rPr>
        <w:t>(Steuerberater)</w:t>
      </w:r>
    </w:p>
    <w:p w:rsidR="005C5AFB" w:rsidRPr="005C5AFB" w:rsidRDefault="005C5AFB" w:rsidP="005C5AFB">
      <w:pPr>
        <w:keepNext/>
        <w:keepLines/>
        <w:pageBreakBefore/>
        <w:spacing w:before="600" w:after="480"/>
        <w:outlineLvl w:val="0"/>
        <w:rPr>
          <w:rFonts w:eastAsiaTheme="majorEastAsia" w:cstheme="majorBidi"/>
          <w:b/>
          <w:bCs/>
          <w:color w:val="D60541"/>
          <w:sz w:val="32"/>
          <w:szCs w:val="28"/>
        </w:rPr>
      </w:pPr>
      <w:bookmarkStart w:id="93" w:name="_Toc7009182"/>
      <w:r w:rsidRPr="005C5AFB">
        <w:rPr>
          <w:rFonts w:eastAsiaTheme="majorEastAsia" w:cstheme="majorBidi"/>
          <w:b/>
          <w:bCs/>
          <w:color w:val="D60541"/>
          <w:sz w:val="32"/>
          <w:szCs w:val="28"/>
        </w:rPr>
        <w:lastRenderedPageBreak/>
        <w:t>Verrechnung Privat- / Unternehmensbereich: Unentgeltliche Wertabgabe Unternehmer</w:t>
      </w:r>
      <w:bookmarkEnd w:id="91"/>
      <w:bookmarkEnd w:id="93"/>
    </w:p>
    <w:p w:rsidR="005C5AFB" w:rsidRPr="005C5AFB" w:rsidRDefault="005C5AFB" w:rsidP="005C5AFB">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5C5AFB">
        <w:rPr>
          <w:rFonts w:eastAsia="Times New Roman" w:cstheme="majorBidi"/>
          <w:b/>
          <w:vanish/>
          <w:spacing w:val="5"/>
          <w:kern w:val="28"/>
          <w:szCs w:val="52"/>
        </w:rPr>
        <w:t>Informationen</w:t>
      </w:r>
    </w:p>
    <w:p w:rsidR="005C5AFB" w:rsidRPr="005C5AFB" w:rsidRDefault="00FD7B61" w:rsidP="005C5AFB">
      <w:pPr>
        <w:pBdr>
          <w:left w:val="single" w:sz="8" w:space="4" w:color="D60541"/>
        </w:pBdr>
        <w:spacing w:line="288" w:lineRule="auto"/>
        <w:ind w:left="851" w:right="567" w:hanging="284"/>
        <w:rPr>
          <w:rFonts w:eastAsia="Times New Roman" w:cstheme="majorBidi"/>
          <w:vanish/>
          <w:spacing w:val="5"/>
          <w:kern w:val="28"/>
          <w:szCs w:val="52"/>
        </w:rPr>
      </w:pPr>
      <w:hyperlink r:id="rId163" w:history="1">
        <w:r w:rsidR="005C5AFB" w:rsidRPr="005C5AFB">
          <w:rPr>
            <w:rFonts w:eastAsia="Times New Roman" w:cs="Arial"/>
            <w:vanish/>
            <w:color w:val="548DD4" w:themeColor="text2" w:themeTint="99"/>
            <w:spacing w:val="5"/>
            <w:kern w:val="28"/>
            <w:szCs w:val="52"/>
          </w:rPr>
          <w:t>Über dieses Verfahrensdoku-Blatt</w:t>
        </w:r>
      </w:hyperlink>
      <w:r w:rsidR="005C5AFB" w:rsidRPr="005C5AFB">
        <w:rPr>
          <w:rFonts w:eastAsia="Times New Roman" w:cstheme="majorBidi"/>
          <w:vanish/>
          <w:spacing w:val="5"/>
          <w:kern w:val="28"/>
          <w:szCs w:val="52"/>
        </w:rPr>
        <w:t xml:space="preserve"> (Link)</w:t>
      </w:r>
    </w:p>
    <w:p w:rsidR="005C5AFB" w:rsidRPr="005C5AFB" w:rsidRDefault="00FD7B61" w:rsidP="005C5AFB">
      <w:pPr>
        <w:pBdr>
          <w:left w:val="single" w:sz="8" w:space="4" w:color="D60541"/>
        </w:pBdr>
        <w:spacing w:line="288" w:lineRule="auto"/>
        <w:ind w:left="851" w:right="567" w:hanging="284"/>
        <w:rPr>
          <w:rFonts w:eastAsia="Times New Roman" w:cstheme="majorBidi"/>
          <w:vanish/>
          <w:spacing w:val="5"/>
          <w:kern w:val="28"/>
          <w:szCs w:val="52"/>
        </w:rPr>
      </w:pPr>
      <w:hyperlink r:id="rId164" w:history="1">
        <w:r w:rsidR="005C5AFB" w:rsidRPr="005C5AFB">
          <w:rPr>
            <w:rFonts w:eastAsia="Times New Roman" w:cstheme="majorBidi"/>
            <w:vanish/>
            <w:color w:val="548DD4"/>
            <w:spacing w:val="5"/>
            <w:kern w:val="28"/>
            <w:szCs w:val="52"/>
          </w:rPr>
          <w:t>Fachliche Erläuterungen zu diesem Verfahrensdoku-Blatt</w:t>
        </w:r>
      </w:hyperlink>
      <w:r w:rsidR="005C5AFB" w:rsidRPr="005C5AFB">
        <w:rPr>
          <w:rFonts w:eastAsia="Times New Roman" w:cstheme="majorBidi"/>
          <w:vanish/>
          <w:color w:val="548DD4"/>
          <w:spacing w:val="5"/>
          <w:kern w:val="28"/>
          <w:szCs w:val="52"/>
        </w:rPr>
        <w:t xml:space="preserve"> </w:t>
      </w:r>
      <w:r w:rsidR="005C5AFB" w:rsidRPr="005C5AFB">
        <w:rPr>
          <w:rFonts w:eastAsia="Times New Roman" w:cstheme="majorBidi"/>
          <w:vanish/>
          <w:spacing w:val="5"/>
          <w:kern w:val="28"/>
          <w:szCs w:val="52"/>
        </w:rPr>
        <w:t>(Link)</w:t>
      </w:r>
    </w:p>
    <w:p w:rsidR="005C5AFB" w:rsidRPr="005C5AFB" w:rsidRDefault="00FD7B61" w:rsidP="005C5AFB">
      <w:pPr>
        <w:pBdr>
          <w:left w:val="single" w:sz="8" w:space="4" w:color="D60541"/>
        </w:pBdr>
        <w:spacing w:line="288" w:lineRule="auto"/>
        <w:ind w:left="851" w:right="567" w:hanging="284"/>
        <w:rPr>
          <w:rFonts w:eastAsia="Times New Roman" w:cstheme="majorBidi"/>
          <w:vanish/>
          <w:spacing w:val="5"/>
          <w:kern w:val="28"/>
          <w:szCs w:val="52"/>
        </w:rPr>
      </w:pPr>
      <w:hyperlink r:id="rId165" w:tgtFrame="_blank" w:history="1">
        <w:r w:rsidR="005C5AFB" w:rsidRPr="005C5AFB">
          <w:rPr>
            <w:rFonts w:eastAsia="Times New Roman" w:cstheme="majorBidi"/>
            <w:vanish/>
            <w:color w:val="548DD4"/>
            <w:spacing w:val="5"/>
            <w:kern w:val="28"/>
            <w:szCs w:val="52"/>
          </w:rPr>
          <w:t>Ausschluss der Haftung für die Inhalte des Verfahrensdoku-Blattes</w:t>
        </w:r>
      </w:hyperlink>
      <w:r w:rsidR="005C5AFB" w:rsidRPr="005C5AFB">
        <w:rPr>
          <w:rFonts w:eastAsia="Times New Roman" w:cstheme="majorBidi"/>
          <w:noProof/>
          <w:vanish/>
          <w:spacing w:val="5"/>
          <w:kern w:val="28"/>
          <w:szCs w:val="52"/>
        </w:rPr>
        <w:t xml:space="preserve"> (Link)</w:t>
      </w:r>
    </w:p>
    <w:p w:rsidR="005C5AFB" w:rsidRPr="005C5AFB" w:rsidRDefault="005C5AFB" w:rsidP="005C5AFB">
      <w:pPr>
        <w:pBdr>
          <w:left w:val="single" w:sz="8" w:space="4" w:color="D60541"/>
        </w:pBdr>
        <w:spacing w:line="288" w:lineRule="auto"/>
        <w:ind w:left="851" w:right="567" w:hanging="284"/>
        <w:rPr>
          <w:rFonts w:eastAsia="Times New Roman" w:cstheme="majorBidi"/>
          <w:vanish/>
          <w:spacing w:val="5"/>
          <w:kern w:val="28"/>
          <w:szCs w:val="52"/>
        </w:rPr>
      </w:pPr>
      <w:r w:rsidRPr="005C5AFB">
        <w:rPr>
          <w:rFonts w:eastAsia="Times New Roman" w:cstheme="majorBidi"/>
          <w:vanish/>
          <w:spacing w:val="5"/>
          <w:kern w:val="28"/>
          <w:szCs w:val="52"/>
        </w:rPr>
        <w:t>Autor des Verfahrensdoku-Blattes: Günter Hässel</w:t>
      </w:r>
    </w:p>
    <w:p w:rsidR="005C5AFB" w:rsidRPr="005C5AFB" w:rsidRDefault="005C5AFB" w:rsidP="005C5AFB">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5C5AFB">
        <w:rPr>
          <w:rFonts w:eastAsia="Times New Roman" w:cstheme="majorBidi"/>
          <w:b/>
          <w:vanish/>
          <w:spacing w:val="5"/>
          <w:kern w:val="28"/>
          <w:szCs w:val="52"/>
        </w:rPr>
        <w:t>So arbeiten Sie mit diesem Blatt</w:t>
      </w:r>
    </w:p>
    <w:p w:rsidR="005C5AFB" w:rsidRPr="005C5AFB" w:rsidRDefault="005C5AFB" w:rsidP="005C5AFB">
      <w:pPr>
        <w:pBdr>
          <w:left w:val="single" w:sz="8" w:space="4" w:color="D60541"/>
        </w:pBdr>
        <w:spacing w:line="288" w:lineRule="auto"/>
        <w:ind w:left="851" w:right="567" w:hanging="284"/>
        <w:rPr>
          <w:rFonts w:eastAsia="Times New Roman" w:cstheme="majorBidi"/>
          <w:vanish/>
          <w:spacing w:val="5"/>
          <w:kern w:val="28"/>
          <w:szCs w:val="52"/>
        </w:rPr>
      </w:pPr>
      <w:r w:rsidRPr="005C5AFB">
        <w:rPr>
          <w:rFonts w:ascii="MS Gothic" w:eastAsia="MS Gothic" w:hAnsi="MS Gothic" w:cs="MS Gothic" w:hint="eastAsia"/>
          <w:vanish/>
          <w:spacing w:val="5"/>
          <w:kern w:val="28"/>
          <w:szCs w:val="52"/>
        </w:rPr>
        <w:t>☐</w:t>
      </w:r>
      <w:r w:rsidRPr="005C5AFB">
        <w:rPr>
          <w:rFonts w:ascii="MS Gothic" w:eastAsia="MS Gothic" w:hAnsi="MS Gothic" w:cs="MS Gothic"/>
          <w:vanish/>
          <w:spacing w:val="5"/>
          <w:kern w:val="28"/>
          <w:szCs w:val="52"/>
        </w:rPr>
        <w:t xml:space="preserve"> </w:t>
      </w:r>
      <w:r w:rsidRPr="005C5AFB">
        <w:rPr>
          <w:rFonts w:eastAsia="Times New Roman" w:cstheme="majorBidi"/>
          <w:vanish/>
          <w:spacing w:val="5"/>
          <w:kern w:val="28"/>
          <w:szCs w:val="52"/>
        </w:rPr>
        <w:t>Ankreuzen falls zutreffend</w:t>
      </w:r>
    </w:p>
    <w:p w:rsidR="005C5AFB" w:rsidRPr="005C5AFB" w:rsidRDefault="005C5AFB" w:rsidP="005C5AFB">
      <w:pPr>
        <w:pBdr>
          <w:left w:val="single" w:sz="8" w:space="4" w:color="D60541"/>
        </w:pBdr>
        <w:spacing w:line="288" w:lineRule="auto"/>
        <w:ind w:left="851" w:right="567" w:hanging="284"/>
        <w:rPr>
          <w:rFonts w:eastAsia="Times New Roman" w:cstheme="majorBidi"/>
          <w:vanish/>
          <w:spacing w:val="5"/>
          <w:kern w:val="28"/>
          <w:szCs w:val="52"/>
        </w:rPr>
      </w:pPr>
      <w:r w:rsidRPr="005C5AFB">
        <w:rPr>
          <w:rFonts w:eastAsia="Times New Roman" w:cstheme="majorBidi"/>
          <w:vanish/>
          <w:spacing w:val="5"/>
          <w:kern w:val="28"/>
          <w:szCs w:val="52"/>
        </w:rPr>
        <w:t>&gt; Daten ergänzen</w:t>
      </w:r>
    </w:p>
    <w:p w:rsidR="005C5AFB" w:rsidRPr="005C5AFB" w:rsidRDefault="005C5AFB" w:rsidP="005C5AFB">
      <w:pPr>
        <w:pBdr>
          <w:left w:val="single" w:sz="8" w:space="4" w:color="D60541"/>
        </w:pBdr>
        <w:spacing w:line="288" w:lineRule="auto"/>
        <w:ind w:left="851" w:right="567" w:hanging="284"/>
        <w:rPr>
          <w:rFonts w:eastAsia="Times New Roman" w:cstheme="majorBidi"/>
          <w:vanish/>
          <w:spacing w:val="5"/>
          <w:kern w:val="28"/>
          <w:szCs w:val="52"/>
        </w:rPr>
      </w:pPr>
      <w:r w:rsidRPr="005C5AFB">
        <w:rPr>
          <w:rFonts w:eastAsia="Times New Roman" w:cstheme="majorBidi"/>
          <w:vanish/>
          <w:spacing w:val="5"/>
          <w:kern w:val="28"/>
          <w:szCs w:val="52"/>
        </w:rPr>
        <w:t>Inhalte unternehmensspezifisch anpassen: ändern, ergänzen, löschen nach Belieben</w:t>
      </w:r>
    </w:p>
    <w:p w:rsidR="005C5AFB" w:rsidRPr="005C5AFB" w:rsidRDefault="00FD7B61" w:rsidP="005C5AFB">
      <w:pPr>
        <w:pBdr>
          <w:left w:val="single" w:sz="8" w:space="4" w:color="D60541"/>
        </w:pBdr>
        <w:spacing w:line="288" w:lineRule="auto"/>
        <w:ind w:left="851" w:right="567" w:hanging="284"/>
        <w:rPr>
          <w:rFonts w:eastAsia="Times New Roman" w:cstheme="majorBidi"/>
          <w:vanish/>
          <w:spacing w:val="5"/>
          <w:kern w:val="28"/>
          <w:szCs w:val="52"/>
        </w:rPr>
      </w:pPr>
      <w:hyperlink r:id="rId166" w:tgtFrame="_blank" w:history="1">
        <w:r w:rsidR="005C5AFB" w:rsidRPr="005C5AFB">
          <w:rPr>
            <w:rFonts w:eastAsia="Times New Roman" w:cstheme="majorBidi"/>
            <w:vanish/>
            <w:color w:val="548DD4"/>
            <w:spacing w:val="5"/>
            <w:kern w:val="28"/>
            <w:szCs w:val="52"/>
          </w:rPr>
          <w:t>Ausblenden der seitlich rot gekennzeichneten Teile</w:t>
        </w:r>
      </w:hyperlink>
      <w:r w:rsidR="005C5AFB" w:rsidRPr="005C5AFB">
        <w:rPr>
          <w:rFonts w:eastAsia="Times New Roman" w:cstheme="majorBidi"/>
          <w:vanish/>
          <w:spacing w:val="5"/>
          <w:kern w:val="28"/>
          <w:szCs w:val="52"/>
        </w:rPr>
        <w:t xml:space="preserve"> (Link)</w:t>
      </w:r>
    </w:p>
    <w:p w:rsidR="005C5AFB" w:rsidRPr="005C5AFB" w:rsidRDefault="005C5AFB" w:rsidP="005C5AFB">
      <w:pPr>
        <w:keepNext/>
        <w:keepLines/>
        <w:spacing w:before="480" w:after="240"/>
        <w:outlineLvl w:val="1"/>
        <w:rPr>
          <w:rFonts w:eastAsiaTheme="majorEastAsia" w:cstheme="majorBidi"/>
          <w:b/>
          <w:bCs/>
          <w:sz w:val="22"/>
          <w:szCs w:val="22"/>
        </w:rPr>
      </w:pPr>
      <w:r w:rsidRPr="005C5AFB">
        <w:rPr>
          <w:rFonts w:eastAsiaTheme="majorEastAsia" w:cstheme="majorBidi"/>
          <w:b/>
          <w:bCs/>
          <w:sz w:val="22"/>
          <w:szCs w:val="22"/>
        </w:rPr>
        <w:t>Verweise</w:t>
      </w:r>
    </w:p>
    <w:p w:rsidR="005C5AFB" w:rsidRPr="005C5AFB" w:rsidRDefault="005C5AFB" w:rsidP="005C5AFB">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5C5AFB">
        <w:rPr>
          <w:rFonts w:eastAsia="Times New Roman" w:cstheme="majorBidi"/>
          <w:b/>
          <w:vanish/>
          <w:spacing w:val="5"/>
          <w:kern w:val="28"/>
          <w:szCs w:val="52"/>
        </w:rPr>
        <w:t>Hinweis</w:t>
      </w:r>
    </w:p>
    <w:p w:rsidR="005C5AFB" w:rsidRPr="005C5AFB" w:rsidRDefault="005C5AFB" w:rsidP="005C5AFB">
      <w:pPr>
        <w:pBdr>
          <w:left w:val="single" w:sz="8" w:space="4" w:color="D60541"/>
        </w:pBdr>
        <w:spacing w:line="288" w:lineRule="auto"/>
        <w:ind w:left="567" w:right="567"/>
        <w:contextualSpacing/>
        <w:rPr>
          <w:rFonts w:eastAsia="Times New Roman" w:cstheme="majorBidi"/>
          <w:vanish/>
          <w:spacing w:val="5"/>
          <w:kern w:val="28"/>
          <w:szCs w:val="52"/>
        </w:rPr>
      </w:pPr>
      <w:r w:rsidRPr="005C5AFB">
        <w:rPr>
          <w:rFonts w:eastAsia="Times New Roman" w:cstheme="majorBidi"/>
          <w:vanish/>
          <w:spacing w:val="5"/>
          <w:kern w:val="28"/>
          <w:szCs w:val="52"/>
        </w:rPr>
        <w:t>Nachfolgend kann auf die Beschreibung in anderen Blättern der Verfahrensdokumentation und externe Dokumente, die die Beschreibung in diesem Blatt ergänzen, verwiesen werden.</w:t>
      </w:r>
    </w:p>
    <w:p w:rsidR="005C5AFB" w:rsidRPr="005C5AFB" w:rsidRDefault="005C5AFB" w:rsidP="005C5AFB">
      <w:pPr>
        <w:pBdr>
          <w:left w:val="single" w:sz="8" w:space="4" w:color="D60541"/>
        </w:pBdr>
        <w:spacing w:line="288" w:lineRule="auto"/>
        <w:ind w:left="567" w:right="567"/>
        <w:contextualSpacing/>
        <w:rPr>
          <w:rFonts w:eastAsia="Times New Roman" w:cstheme="majorBidi"/>
          <w:vanish/>
          <w:spacing w:val="5"/>
          <w:kern w:val="28"/>
          <w:szCs w:val="52"/>
        </w:rPr>
      </w:pPr>
      <w:r w:rsidRPr="005C5AFB">
        <w:rPr>
          <w:rFonts w:eastAsia="Times New Roman" w:cstheme="majorBidi"/>
          <w:vanish/>
          <w:spacing w:val="5"/>
          <w:kern w:val="28"/>
          <w:szCs w:val="52"/>
        </w:rPr>
        <w:t>Die Verweise auf externe Dokumente können hier oder zentral im Verfahrensdoku-Blatt „Unternehmensangaben: Externe Dokumente“ beschrieben werden.</w:t>
      </w:r>
    </w:p>
    <w:p w:rsidR="005C5AFB" w:rsidRPr="005C5AFB" w:rsidRDefault="005C5AFB" w:rsidP="005C5AFB">
      <w:pPr>
        <w:keepNext/>
        <w:keepLines/>
        <w:spacing w:before="360"/>
        <w:outlineLvl w:val="2"/>
        <w:rPr>
          <w:rFonts w:eastAsiaTheme="majorEastAsia" w:cstheme="majorBidi"/>
          <w:b/>
          <w:bCs/>
          <w:color w:val="D60541"/>
        </w:rPr>
      </w:pPr>
      <w:r w:rsidRPr="005C5AFB">
        <w:rPr>
          <w:rFonts w:eastAsiaTheme="majorEastAsia" w:cstheme="majorBidi"/>
          <w:b/>
          <w:bCs/>
          <w:color w:val="D60541"/>
        </w:rPr>
        <w:t>Andere Blätter</w:t>
      </w:r>
    </w:p>
    <w:p w:rsidR="005C5AFB" w:rsidRPr="005C5AFB" w:rsidRDefault="005C5AFB" w:rsidP="005C5AFB">
      <w:pPr>
        <w:tabs>
          <w:tab w:val="left" w:pos="312"/>
          <w:tab w:val="left" w:pos="369"/>
          <w:tab w:val="left" w:pos="425"/>
        </w:tabs>
        <w:spacing w:line="288" w:lineRule="auto"/>
        <w:rPr>
          <w:rFonts w:cs="Arial"/>
          <w:color w:val="548DD4" w:themeColor="text2" w:themeTint="99"/>
        </w:rPr>
      </w:pPr>
      <w:r w:rsidRPr="005C5AFB">
        <w:rPr>
          <w:rFonts w:cs="Arial"/>
          <w:color w:val="548DD4" w:themeColor="text2" w:themeTint="99"/>
        </w:rPr>
        <w:t>&gt;</w:t>
      </w:r>
    </w:p>
    <w:p w:rsidR="005C5AFB" w:rsidRPr="005C5AFB" w:rsidRDefault="005C5AFB" w:rsidP="005C5AFB">
      <w:pPr>
        <w:keepNext/>
        <w:keepLines/>
        <w:spacing w:before="360"/>
        <w:outlineLvl w:val="2"/>
        <w:rPr>
          <w:rFonts w:eastAsiaTheme="majorEastAsia" w:cstheme="majorBidi"/>
          <w:b/>
          <w:bCs/>
          <w:color w:val="D60541"/>
        </w:rPr>
      </w:pPr>
      <w:r w:rsidRPr="005C5AFB">
        <w:rPr>
          <w:rFonts w:eastAsiaTheme="majorEastAsia" w:cstheme="majorBidi"/>
          <w:b/>
          <w:bCs/>
          <w:color w:val="D60541"/>
        </w:rPr>
        <w:t>Externe Dokumente</w:t>
      </w:r>
    </w:p>
    <w:p w:rsidR="005C5AFB" w:rsidRPr="005C5AFB" w:rsidRDefault="005C5AFB" w:rsidP="005C5AFB">
      <w:pPr>
        <w:tabs>
          <w:tab w:val="left" w:pos="312"/>
          <w:tab w:val="left" w:pos="369"/>
          <w:tab w:val="left" w:pos="425"/>
        </w:tabs>
        <w:spacing w:line="288" w:lineRule="auto"/>
      </w:pPr>
      <w:r w:rsidRPr="005C5AFB">
        <w:t>&gt;</w:t>
      </w:r>
    </w:p>
    <w:p w:rsidR="005C5AFB" w:rsidRPr="005C5AFB" w:rsidRDefault="005C5AFB" w:rsidP="005C5AFB">
      <w:pPr>
        <w:keepNext/>
        <w:keepLines/>
        <w:spacing w:before="480" w:after="240"/>
        <w:outlineLvl w:val="1"/>
        <w:rPr>
          <w:rFonts w:eastAsiaTheme="majorEastAsia" w:cstheme="majorBidi"/>
          <w:b/>
          <w:bCs/>
          <w:sz w:val="22"/>
          <w:szCs w:val="22"/>
        </w:rPr>
      </w:pPr>
      <w:r w:rsidRPr="005C5AFB">
        <w:rPr>
          <w:rFonts w:eastAsiaTheme="majorEastAsia" w:cstheme="majorBidi"/>
          <w:b/>
          <w:bCs/>
          <w:sz w:val="22"/>
          <w:szCs w:val="22"/>
        </w:rPr>
        <w:t>Zuständigkeiten</w:t>
      </w:r>
    </w:p>
    <w:p w:rsidR="005C5AFB" w:rsidRPr="005C5AFB" w:rsidRDefault="005C5AFB" w:rsidP="005C5AFB">
      <w:pPr>
        <w:keepNext/>
        <w:pBdr>
          <w:left w:val="single" w:sz="8" w:space="4" w:color="D60541"/>
        </w:pBdr>
        <w:spacing w:after="0" w:line="288" w:lineRule="auto"/>
        <w:ind w:left="567" w:right="567"/>
        <w:contextualSpacing/>
        <w:rPr>
          <w:rFonts w:eastAsia="Times New Roman" w:cstheme="majorBidi"/>
          <w:b/>
          <w:vanish/>
          <w:spacing w:val="5"/>
          <w:kern w:val="28"/>
          <w:szCs w:val="52"/>
          <w:lang w:eastAsia="en-US"/>
        </w:rPr>
      </w:pPr>
      <w:r w:rsidRPr="005C5AFB">
        <w:rPr>
          <w:rFonts w:eastAsia="Times New Roman" w:cstheme="majorBidi"/>
          <w:b/>
          <w:vanish/>
          <w:spacing w:val="5"/>
          <w:kern w:val="28"/>
          <w:szCs w:val="52"/>
        </w:rPr>
        <w:t>Hinweis</w:t>
      </w:r>
    </w:p>
    <w:p w:rsidR="005C5AFB" w:rsidRPr="005C5AFB" w:rsidRDefault="005C5AFB" w:rsidP="005C5AFB">
      <w:pPr>
        <w:pBdr>
          <w:left w:val="single" w:sz="8" w:space="4" w:color="D60541"/>
        </w:pBdr>
        <w:spacing w:line="288" w:lineRule="auto"/>
        <w:ind w:left="567" w:right="567"/>
        <w:contextualSpacing/>
        <w:rPr>
          <w:rFonts w:eastAsia="Times New Roman" w:cstheme="majorBidi"/>
          <w:vanish/>
          <w:spacing w:val="5"/>
          <w:kern w:val="28"/>
          <w:szCs w:val="52"/>
        </w:rPr>
      </w:pPr>
      <w:r w:rsidRPr="005C5AFB">
        <w:rPr>
          <w:rFonts w:eastAsia="Times New Roman" w:cstheme="majorBidi"/>
          <w:vanish/>
          <w:spacing w:val="5"/>
          <w:kern w:val="28"/>
          <w:szCs w:val="52"/>
        </w:rPr>
        <w:t>Die Zuständigkeiten können hier oder zentral bei den Unternehmensangaben beschrieben werden.</w:t>
      </w:r>
    </w:p>
    <w:p w:rsidR="005C5AFB" w:rsidRPr="005C5AFB" w:rsidRDefault="005C5AFB" w:rsidP="005C5AFB">
      <w:pPr>
        <w:tabs>
          <w:tab w:val="left" w:pos="312"/>
          <w:tab w:val="left" w:pos="369"/>
          <w:tab w:val="left" w:pos="425"/>
        </w:tabs>
        <w:spacing w:line="288" w:lineRule="auto"/>
      </w:pPr>
      <w:r w:rsidRPr="005C5AFB">
        <w:t>&gt;</w:t>
      </w:r>
    </w:p>
    <w:p w:rsidR="005C5AFB" w:rsidRPr="005C5AFB" w:rsidRDefault="005C5AFB" w:rsidP="005C5AFB">
      <w:pPr>
        <w:keepNext/>
        <w:keepLines/>
        <w:spacing w:before="480" w:after="240"/>
        <w:outlineLvl w:val="1"/>
        <w:rPr>
          <w:rFonts w:eastAsiaTheme="majorEastAsia" w:cstheme="majorBidi"/>
          <w:b/>
          <w:bCs/>
          <w:sz w:val="22"/>
          <w:szCs w:val="22"/>
        </w:rPr>
      </w:pPr>
      <w:r w:rsidRPr="005C5AFB">
        <w:rPr>
          <w:rFonts w:eastAsiaTheme="majorEastAsia" w:cstheme="majorBidi"/>
          <w:b/>
          <w:bCs/>
          <w:sz w:val="22"/>
          <w:szCs w:val="22"/>
        </w:rPr>
        <w:t>Bewirtungskosten</w:t>
      </w:r>
    </w:p>
    <w:p w:rsidR="005C5AFB" w:rsidRPr="005C5AFB" w:rsidRDefault="00FD7B61" w:rsidP="005C5AFB">
      <w:pPr>
        <w:tabs>
          <w:tab w:val="left" w:pos="312"/>
          <w:tab w:val="left" w:pos="369"/>
          <w:tab w:val="left" w:pos="425"/>
        </w:tabs>
        <w:spacing w:line="288" w:lineRule="auto"/>
      </w:pPr>
      <w:sdt>
        <w:sdtPr>
          <w:id w:val="-753822758"/>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Die Belege über betrieblich veranlasste Bewirtungskosten werden über ein betriebliches Bankkonto oder die betriebliche Kasse bezahlt und gebucht</w:t>
      </w:r>
    </w:p>
    <w:p w:rsidR="005C5AFB" w:rsidRPr="005C5AFB" w:rsidRDefault="00FD7B61" w:rsidP="005C5AFB">
      <w:pPr>
        <w:tabs>
          <w:tab w:val="left" w:pos="312"/>
          <w:tab w:val="left" w:pos="369"/>
          <w:tab w:val="left" w:pos="425"/>
        </w:tabs>
        <w:spacing w:line="288" w:lineRule="auto"/>
      </w:pPr>
      <w:sdt>
        <w:sdtPr>
          <w:id w:val="903884369"/>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Die Belege über betrieblich veranlasste Bewirtungskosten werden wie Eingangsrechnungen geprüft.</w:t>
      </w:r>
    </w:p>
    <w:p w:rsidR="005C5AFB" w:rsidRPr="005C5AFB" w:rsidRDefault="00FD7B61" w:rsidP="005C5AFB">
      <w:pPr>
        <w:tabs>
          <w:tab w:val="left" w:pos="312"/>
          <w:tab w:val="left" w:pos="369"/>
          <w:tab w:val="left" w:pos="425"/>
        </w:tabs>
        <w:spacing w:line="288" w:lineRule="auto"/>
      </w:pPr>
      <w:sdt>
        <w:sdtPr>
          <w:id w:val="683014827"/>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Die Belege über betrieblich veranlasste Bewirtungskosten ergänzt um die Angaben über Tag und Ort der Bewirtung, Bewirtete Personen, Anlass der Bewirtung, den aufgewendete Betrag, das Datum der Ergänzung und die Unterschrift.</w:t>
      </w:r>
    </w:p>
    <w:p w:rsidR="005C5AFB" w:rsidRPr="005C5AFB" w:rsidRDefault="005C5AFB" w:rsidP="005C5AFB">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5C5AFB">
        <w:rPr>
          <w:rFonts w:eastAsia="Times New Roman" w:cstheme="majorBidi"/>
          <w:b/>
          <w:vanish/>
          <w:spacing w:val="5"/>
          <w:kern w:val="28"/>
          <w:szCs w:val="52"/>
        </w:rPr>
        <w:t>Hinweis</w:t>
      </w:r>
    </w:p>
    <w:p w:rsidR="005C5AFB" w:rsidRPr="005C5AFB" w:rsidRDefault="005C5AFB" w:rsidP="005C5AFB">
      <w:pPr>
        <w:pBdr>
          <w:left w:val="single" w:sz="8" w:space="4" w:color="D60541"/>
        </w:pBdr>
        <w:spacing w:line="288" w:lineRule="auto"/>
        <w:ind w:left="567" w:right="567"/>
        <w:contextualSpacing/>
        <w:rPr>
          <w:rFonts w:eastAsia="Times New Roman" w:cstheme="majorBidi"/>
          <w:vanish/>
          <w:spacing w:val="5"/>
          <w:kern w:val="28"/>
          <w:szCs w:val="52"/>
        </w:rPr>
      </w:pPr>
      <w:r w:rsidRPr="005C5AFB">
        <w:rPr>
          <w:rFonts w:eastAsia="Times New Roman" w:cstheme="majorBidi"/>
          <w:vanish/>
          <w:spacing w:val="5"/>
          <w:kern w:val="28"/>
          <w:szCs w:val="52"/>
        </w:rPr>
        <w:t>Der Bewirtende (Unternehmer und Mitarbeiter des Unternehmens) wird bei den bewirteten Personen mit aufgeführt</w:t>
      </w:r>
    </w:p>
    <w:p w:rsidR="005C5AFB" w:rsidRPr="005C5AFB" w:rsidRDefault="00FD7B61" w:rsidP="005C5AFB">
      <w:pPr>
        <w:tabs>
          <w:tab w:val="left" w:pos="312"/>
          <w:tab w:val="left" w:pos="369"/>
          <w:tab w:val="left" w:pos="425"/>
        </w:tabs>
        <w:spacing w:line="288" w:lineRule="auto"/>
      </w:pPr>
      <w:sdt>
        <w:sdtPr>
          <w:id w:val="1972320325"/>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Von den Bewirtungskoten wird ein Anteil von 30% auf nicht abzugsfähige Bewirtungsaufwendungen gebucht</w:t>
      </w:r>
    </w:p>
    <w:p w:rsidR="005C5AFB" w:rsidRPr="005C5AFB" w:rsidRDefault="00FD7B61" w:rsidP="005C5AFB">
      <w:pPr>
        <w:tabs>
          <w:tab w:val="left" w:pos="312"/>
          <w:tab w:val="left" w:pos="369"/>
          <w:tab w:val="left" w:pos="425"/>
        </w:tabs>
        <w:spacing w:line="288" w:lineRule="auto"/>
      </w:pPr>
      <w:sdt>
        <w:sdtPr>
          <w:id w:val="55141146"/>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Die Belege über Bewirtungsaufwendungen werden wie Eingangsrechnungen aufbewahrt und gegebenenfalls archiviert</w:t>
      </w:r>
    </w:p>
    <w:p w:rsidR="005C5AFB" w:rsidRPr="005C5AFB" w:rsidRDefault="00FD7B61" w:rsidP="005C5AFB">
      <w:pPr>
        <w:tabs>
          <w:tab w:val="left" w:pos="312"/>
          <w:tab w:val="left" w:pos="369"/>
          <w:tab w:val="left" w:pos="425"/>
        </w:tabs>
        <w:spacing w:line="288" w:lineRule="auto"/>
      </w:pPr>
      <w:sdt>
        <w:sdtPr>
          <w:id w:val="-1853090102"/>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Belege über nicht betrieblich veranlasste Bewirtungen des Unternehmers werden nicht gebucht, aber zum Nachweis aufbewahrt</w:t>
      </w:r>
    </w:p>
    <w:p w:rsidR="005C5AFB" w:rsidRPr="005C5AFB" w:rsidRDefault="005C5AFB" w:rsidP="005C5AFB">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5C5AFB">
        <w:rPr>
          <w:rFonts w:eastAsia="Times New Roman" w:cstheme="majorBidi"/>
          <w:b/>
          <w:vanish/>
          <w:spacing w:val="5"/>
          <w:kern w:val="28"/>
          <w:szCs w:val="52"/>
        </w:rPr>
        <w:t>Hinweis</w:t>
      </w:r>
    </w:p>
    <w:p w:rsidR="005C5AFB" w:rsidRPr="005C5AFB" w:rsidRDefault="005C5AFB" w:rsidP="005C5AFB">
      <w:pPr>
        <w:pBdr>
          <w:left w:val="single" w:sz="8" w:space="4" w:color="D60541"/>
        </w:pBdr>
        <w:spacing w:line="288" w:lineRule="auto"/>
        <w:ind w:left="567" w:right="567"/>
        <w:contextualSpacing/>
        <w:rPr>
          <w:rFonts w:eastAsia="Times New Roman" w:cstheme="majorBidi"/>
          <w:vanish/>
          <w:spacing w:val="5"/>
          <w:kern w:val="28"/>
          <w:szCs w:val="52"/>
        </w:rPr>
      </w:pPr>
      <w:r w:rsidRPr="005C5AFB">
        <w:rPr>
          <w:rFonts w:eastAsia="Times New Roman" w:cstheme="majorBidi"/>
          <w:vanish/>
          <w:spacing w:val="5"/>
          <w:kern w:val="28"/>
          <w:szCs w:val="52"/>
        </w:rPr>
        <w:t>Wenn ein Betriebsprüfer die Höhe oder die betriebliche Veranlassung der geltend gemachten Bewirtungskosten anzweifelt, kann das durch Vorlage der „privaten“ Bewirtungsaufwendungen entkräftet werden</w:t>
      </w:r>
    </w:p>
    <w:p w:rsidR="005C5AFB" w:rsidRPr="005C5AFB" w:rsidRDefault="005C5AFB" w:rsidP="005C5AFB">
      <w:pPr>
        <w:keepNext/>
        <w:keepLines/>
        <w:spacing w:before="480" w:after="240"/>
        <w:outlineLvl w:val="1"/>
        <w:rPr>
          <w:rFonts w:eastAsiaTheme="majorEastAsia" w:cstheme="majorBidi"/>
          <w:b/>
          <w:bCs/>
          <w:sz w:val="22"/>
          <w:szCs w:val="22"/>
        </w:rPr>
      </w:pPr>
      <w:r w:rsidRPr="005C5AFB">
        <w:rPr>
          <w:rFonts w:eastAsiaTheme="majorEastAsia" w:cstheme="majorBidi"/>
          <w:b/>
          <w:bCs/>
          <w:sz w:val="22"/>
          <w:szCs w:val="22"/>
        </w:rPr>
        <w:t>Kosten Geburtstagsfeier</w:t>
      </w:r>
    </w:p>
    <w:p w:rsidR="005C5AFB" w:rsidRPr="005C5AFB" w:rsidRDefault="00FD7B61" w:rsidP="005C5AFB">
      <w:pPr>
        <w:tabs>
          <w:tab w:val="left" w:pos="312"/>
          <w:tab w:val="left" w:pos="369"/>
          <w:tab w:val="left" w:pos="425"/>
        </w:tabs>
        <w:spacing w:line="288" w:lineRule="auto"/>
      </w:pPr>
      <w:sdt>
        <w:sdtPr>
          <w:id w:val="1186396432"/>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Die Kosten für die private Geburtstagsfeier grundsätzlich als Privatentnahmen gebucht.</w:t>
      </w:r>
    </w:p>
    <w:p w:rsidR="005C5AFB" w:rsidRPr="005C5AFB" w:rsidRDefault="00FD7B61" w:rsidP="005C5AFB">
      <w:pPr>
        <w:tabs>
          <w:tab w:val="left" w:pos="312"/>
          <w:tab w:val="left" w:pos="369"/>
          <w:tab w:val="left" w:pos="425"/>
        </w:tabs>
        <w:spacing w:line="288" w:lineRule="auto"/>
      </w:pPr>
      <w:sdt>
        <w:sdtPr>
          <w:id w:val="1256793961"/>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Soweit Kosten für die Bewirtung auf die dem beruflichen Bereich zugeordneten Gäste entfallen, werden diese ermittelt und als Betriebsausgabe gebucht</w:t>
      </w:r>
    </w:p>
    <w:p w:rsidR="005C5AFB" w:rsidRPr="005C5AFB" w:rsidRDefault="005C5AFB" w:rsidP="005C5AFB">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5C5AFB">
        <w:rPr>
          <w:rFonts w:eastAsia="Times New Roman" w:cstheme="majorBidi"/>
          <w:b/>
          <w:vanish/>
          <w:spacing w:val="5"/>
          <w:kern w:val="28"/>
          <w:szCs w:val="52"/>
        </w:rPr>
        <w:t>Hinweis</w:t>
      </w:r>
    </w:p>
    <w:p w:rsidR="005C5AFB" w:rsidRPr="005C5AFB" w:rsidRDefault="005C5AFB" w:rsidP="005C5AFB">
      <w:pPr>
        <w:pBdr>
          <w:left w:val="single" w:sz="8" w:space="4" w:color="D60541"/>
        </w:pBdr>
        <w:spacing w:line="288" w:lineRule="auto"/>
        <w:ind w:left="567" w:right="567"/>
        <w:contextualSpacing/>
        <w:rPr>
          <w:rFonts w:eastAsia="Times New Roman" w:cstheme="majorBidi"/>
          <w:vanish/>
          <w:spacing w:val="5"/>
          <w:kern w:val="28"/>
          <w:szCs w:val="52"/>
        </w:rPr>
      </w:pPr>
      <w:r w:rsidRPr="005C5AFB">
        <w:rPr>
          <w:rFonts w:eastAsia="Times New Roman" w:cstheme="majorBidi"/>
          <w:vanish/>
          <w:spacing w:val="5"/>
          <w:kern w:val="28"/>
          <w:szCs w:val="52"/>
        </w:rPr>
        <w:t>BFH Urteil 08.07.2015 (Aktenzeichen VI R 46/14) (</w:t>
      </w:r>
      <w:hyperlink r:id="rId167" w:history="1">
        <w:r w:rsidRPr="005C5AFB">
          <w:rPr>
            <w:rFonts w:eastAsia="Times New Roman" w:cstheme="majorBidi"/>
            <w:vanish/>
            <w:color w:val="548DD4"/>
            <w:spacing w:val="5"/>
            <w:kern w:val="28"/>
            <w:szCs w:val="52"/>
          </w:rPr>
          <w:t>Link</w:t>
        </w:r>
      </w:hyperlink>
      <w:r w:rsidRPr="005C5AFB">
        <w:rPr>
          <w:rFonts w:eastAsia="Times New Roman" w:cstheme="majorBidi"/>
          <w:vanish/>
          <w:spacing w:val="5"/>
          <w:kern w:val="28"/>
          <w:szCs w:val="52"/>
        </w:rPr>
        <w:t>)</w:t>
      </w:r>
    </w:p>
    <w:p w:rsidR="005C5AFB" w:rsidRPr="005C5AFB" w:rsidRDefault="005C5AFB" w:rsidP="005C5AFB">
      <w:pPr>
        <w:keepNext/>
        <w:keepLines/>
        <w:spacing w:before="480" w:after="240"/>
        <w:outlineLvl w:val="1"/>
        <w:rPr>
          <w:rFonts w:eastAsiaTheme="majorEastAsia" w:cstheme="majorBidi"/>
          <w:b/>
          <w:bCs/>
          <w:sz w:val="22"/>
          <w:szCs w:val="22"/>
        </w:rPr>
      </w:pPr>
      <w:r w:rsidRPr="005C5AFB">
        <w:rPr>
          <w:rFonts w:eastAsiaTheme="majorEastAsia" w:cstheme="majorBidi"/>
          <w:b/>
          <w:bCs/>
          <w:sz w:val="22"/>
          <w:szCs w:val="22"/>
        </w:rPr>
        <w:t>Geschenke an Geschäftsfreunde</w:t>
      </w:r>
    </w:p>
    <w:p w:rsidR="005C5AFB" w:rsidRPr="005C5AFB" w:rsidRDefault="00FD7B61" w:rsidP="005C5AFB">
      <w:pPr>
        <w:tabs>
          <w:tab w:val="left" w:pos="312"/>
          <w:tab w:val="left" w:pos="369"/>
          <w:tab w:val="left" w:pos="425"/>
        </w:tabs>
        <w:spacing w:line="288" w:lineRule="auto"/>
      </w:pPr>
      <w:sdt>
        <w:sdtPr>
          <w:id w:val="-460654005"/>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Geschenke an Geschäftsfreunde werden als Betriebsausgaben behandelt</w:t>
      </w:r>
    </w:p>
    <w:p w:rsidR="005C5AFB" w:rsidRPr="005C5AFB" w:rsidRDefault="00FD7B61" w:rsidP="005C5AFB">
      <w:pPr>
        <w:tabs>
          <w:tab w:val="left" w:pos="312"/>
          <w:tab w:val="left" w:pos="369"/>
          <w:tab w:val="left" w:pos="425"/>
        </w:tabs>
        <w:spacing w:line="288" w:lineRule="auto"/>
      </w:pPr>
      <w:sdt>
        <w:sdtPr>
          <w:id w:val="-4678695"/>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Geschenke an Geschäftsfreunde werden in einer Liste erfasst zur Beachtung der Grenze von 35 € jährlich für jeden Empfänger</w:t>
      </w:r>
    </w:p>
    <w:p w:rsidR="005C5AFB" w:rsidRPr="005C5AFB" w:rsidRDefault="00FD7B61" w:rsidP="005C5AFB">
      <w:pPr>
        <w:tabs>
          <w:tab w:val="left" w:pos="312"/>
          <w:tab w:val="left" w:pos="369"/>
          <w:tab w:val="left" w:pos="425"/>
        </w:tabs>
        <w:spacing w:line="288" w:lineRule="auto"/>
      </w:pPr>
      <w:sdt>
        <w:sdtPr>
          <w:id w:val="-1547361736"/>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Wenn die Grenze von 35 € bei einem Empfänger überschritten wird, wird der Gesamtbetrag für die diesem Empfänger zugewendeten Geschenke auf ein Konto „Nicht abzugsfähige Aufwendungen für Geschenke“ umgebucht.</w:t>
      </w:r>
    </w:p>
    <w:p w:rsidR="005C5AFB" w:rsidRPr="005C5AFB" w:rsidRDefault="00FD7B61" w:rsidP="005C5AFB">
      <w:pPr>
        <w:tabs>
          <w:tab w:val="left" w:pos="312"/>
          <w:tab w:val="left" w:pos="369"/>
          <w:tab w:val="left" w:pos="425"/>
        </w:tabs>
        <w:spacing w:line="288" w:lineRule="auto"/>
      </w:pPr>
      <w:sdt>
        <w:sdtPr>
          <w:id w:val="-1560630891"/>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Die pauschale Einkommensteuer für Geschenke gemäß § 37 b EStG wird mit der Lohnsteuer abgeführt</w:t>
      </w:r>
    </w:p>
    <w:p w:rsidR="005C5AFB" w:rsidRPr="005C5AFB" w:rsidRDefault="005C5AFB" w:rsidP="005C5AFB">
      <w:pPr>
        <w:keepNext/>
        <w:keepLines/>
        <w:spacing w:before="480" w:after="240"/>
        <w:outlineLvl w:val="1"/>
        <w:rPr>
          <w:rFonts w:eastAsiaTheme="majorEastAsia" w:cstheme="majorBidi"/>
          <w:b/>
          <w:bCs/>
          <w:sz w:val="22"/>
          <w:szCs w:val="22"/>
        </w:rPr>
      </w:pPr>
      <w:r w:rsidRPr="005C5AFB">
        <w:rPr>
          <w:rFonts w:eastAsiaTheme="majorEastAsia" w:cstheme="majorBidi"/>
          <w:b/>
          <w:bCs/>
          <w:sz w:val="22"/>
          <w:szCs w:val="22"/>
        </w:rPr>
        <w:t xml:space="preserve">Photovoltaikanlage </w:t>
      </w:r>
    </w:p>
    <w:p w:rsidR="005C5AFB" w:rsidRPr="005C5AFB" w:rsidRDefault="00FD7B61" w:rsidP="005C5AFB">
      <w:pPr>
        <w:tabs>
          <w:tab w:val="left" w:pos="312"/>
          <w:tab w:val="left" w:pos="369"/>
          <w:tab w:val="left" w:pos="425"/>
        </w:tabs>
        <w:spacing w:line="288" w:lineRule="auto"/>
      </w:pPr>
      <w:sdt>
        <w:sdtPr>
          <w:id w:val="1253008853"/>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Ort der Photovoltaikanlage</w:t>
      </w:r>
    </w:p>
    <w:p w:rsidR="005C5AFB" w:rsidRPr="005C5AFB" w:rsidRDefault="00FD7B61" w:rsidP="005C5AFB">
      <w:pPr>
        <w:tabs>
          <w:tab w:val="left" w:pos="312"/>
          <w:tab w:val="left" w:pos="369"/>
          <w:tab w:val="left" w:pos="425"/>
        </w:tabs>
        <w:spacing w:line="288" w:lineRule="auto"/>
      </w:pPr>
      <w:sdt>
        <w:sdtPr>
          <w:id w:val="-609734322"/>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Selbsterzeugter und außerbetrieblich verwendeter Strom wird wie folgt ermittelt und gebucht</w:t>
      </w:r>
    </w:p>
    <w:p w:rsidR="005C5AFB" w:rsidRPr="005C5AFB" w:rsidRDefault="005C5AFB" w:rsidP="005C5AFB">
      <w:pPr>
        <w:keepNext/>
        <w:keepLines/>
        <w:spacing w:before="480" w:after="240"/>
        <w:outlineLvl w:val="1"/>
        <w:rPr>
          <w:rFonts w:eastAsiaTheme="majorEastAsia" w:cstheme="majorBidi"/>
          <w:b/>
          <w:bCs/>
          <w:sz w:val="22"/>
          <w:szCs w:val="22"/>
        </w:rPr>
      </w:pPr>
      <w:r w:rsidRPr="005C5AFB">
        <w:rPr>
          <w:rFonts w:eastAsiaTheme="majorEastAsia" w:cstheme="majorBidi"/>
          <w:b/>
          <w:bCs/>
          <w:sz w:val="22"/>
          <w:szCs w:val="22"/>
        </w:rPr>
        <w:lastRenderedPageBreak/>
        <w:t>Privatnutzung betriebliches Telefon</w:t>
      </w:r>
    </w:p>
    <w:p w:rsidR="005C5AFB" w:rsidRPr="005C5AFB" w:rsidRDefault="005C5AFB" w:rsidP="005C5AFB">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5C5AFB">
        <w:rPr>
          <w:rFonts w:eastAsia="Times New Roman" w:cstheme="majorBidi"/>
          <w:b/>
          <w:vanish/>
          <w:spacing w:val="5"/>
          <w:kern w:val="28"/>
          <w:szCs w:val="52"/>
        </w:rPr>
        <w:t>Hinweis</w:t>
      </w:r>
    </w:p>
    <w:p w:rsidR="005C5AFB" w:rsidRPr="005C5AFB" w:rsidRDefault="005C5AFB" w:rsidP="005C5AFB">
      <w:pPr>
        <w:pBdr>
          <w:left w:val="single" w:sz="8" w:space="4" w:color="D60541"/>
        </w:pBdr>
        <w:spacing w:line="288" w:lineRule="auto"/>
        <w:ind w:left="567" w:right="567"/>
        <w:contextualSpacing/>
        <w:rPr>
          <w:rFonts w:eastAsia="Times New Roman" w:cstheme="majorBidi"/>
          <w:vanish/>
          <w:spacing w:val="5"/>
          <w:kern w:val="28"/>
          <w:szCs w:val="52"/>
        </w:rPr>
      </w:pPr>
      <w:r w:rsidRPr="005C5AFB">
        <w:rPr>
          <w:rFonts w:eastAsia="Times New Roman" w:cstheme="majorBidi"/>
          <w:vanish/>
          <w:spacing w:val="5"/>
          <w:kern w:val="28"/>
          <w:szCs w:val="52"/>
        </w:rPr>
        <w:t>Insbesondere bei kleineren Unternehmen ist es häufig Gegenstand der Betriebsprüfung, einen Privatanteil der Telefonkosten zu ermitteln und einkommenserhöhend anzusetzen.</w:t>
      </w:r>
    </w:p>
    <w:p w:rsidR="005C5AFB" w:rsidRPr="005C5AFB" w:rsidRDefault="00FD7B61" w:rsidP="005C5AFB">
      <w:pPr>
        <w:tabs>
          <w:tab w:val="left" w:pos="312"/>
          <w:tab w:val="left" w:pos="369"/>
          <w:tab w:val="left" w:pos="425"/>
        </w:tabs>
        <w:spacing w:line="288" w:lineRule="auto"/>
      </w:pPr>
      <w:sdt>
        <w:sdtPr>
          <w:id w:val="-1013448177"/>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Vom betrieblichen Telefonanschluss geführte Privattelefonat des Unternehmers werden aufgezeichnet, der Gegenwert wird am Monatsende als unentgeltliche Wertabgabe gebucht</w:t>
      </w:r>
    </w:p>
    <w:p w:rsidR="005C5AFB" w:rsidRPr="005C5AFB" w:rsidRDefault="00FD7B61" w:rsidP="005C5AFB">
      <w:pPr>
        <w:tabs>
          <w:tab w:val="left" w:pos="312"/>
          <w:tab w:val="left" w:pos="369"/>
          <w:tab w:val="left" w:pos="425"/>
        </w:tabs>
        <w:spacing w:line="288" w:lineRule="auto"/>
      </w:pPr>
      <w:sdt>
        <w:sdtPr>
          <w:id w:val="1347671477"/>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Der Unternehmer unterhält ein Mobiltelefon, dessen Kosten nicht als Betriebsausgaben geltend gemacht werden und von dem der Unternehmer seine privaten Telefongespräche führt</w:t>
      </w:r>
    </w:p>
    <w:p w:rsidR="005C5AFB" w:rsidRPr="005C5AFB" w:rsidRDefault="00FD7B61" w:rsidP="005C5AFB">
      <w:pPr>
        <w:tabs>
          <w:tab w:val="left" w:pos="312"/>
          <w:tab w:val="left" w:pos="369"/>
          <w:tab w:val="left" w:pos="425"/>
        </w:tabs>
        <w:spacing w:line="288" w:lineRule="auto"/>
      </w:pPr>
      <w:sdt>
        <w:sdtPr>
          <w:id w:val="-856028530"/>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Die Kosten für das private Mobiltelefon werden von dem betrieblichen Bankkonto &gt; bezahlt und in der Buchführung als Privatentnahme des Unternehmers gebucht</w:t>
      </w:r>
    </w:p>
    <w:p w:rsidR="005C5AFB" w:rsidRPr="005C5AFB" w:rsidRDefault="00FD7B61" w:rsidP="005C5AFB">
      <w:pPr>
        <w:tabs>
          <w:tab w:val="left" w:pos="312"/>
          <w:tab w:val="left" w:pos="369"/>
          <w:tab w:val="left" w:pos="425"/>
        </w:tabs>
        <w:spacing w:line="288" w:lineRule="auto"/>
      </w:pPr>
      <w:sdt>
        <w:sdtPr>
          <w:id w:val="-520314896"/>
          <w14:checkbox>
            <w14:checked w14:val="0"/>
            <w14:checkedState w14:val="2612" w14:font="MS Gothic"/>
            <w14:uncheckedState w14:val="2610" w14:font="MS Gothic"/>
          </w14:checkbox>
        </w:sdtPr>
        <w:sdtEndPr/>
        <w:sdtContent>
          <w:r w:rsidR="005C5AFB" w:rsidRPr="005C5AFB">
            <w:rPr>
              <w:rFonts w:hint="eastAsia"/>
            </w:rPr>
            <w:t>☐</w:t>
          </w:r>
        </w:sdtContent>
      </w:sdt>
      <w:r w:rsidR="005C5AFB" w:rsidRPr="005C5AFB">
        <w:tab/>
        <w:t>Es wird vermieden, von dem privaten Mobiltelefon betriebliche Telefongespräche und von dem betrieblichen Telefon private Telefongespräche auszuführen. Es wird davon ausgegangen, dass sich die gelegentlichen Abweichungen von diesem Grundsatz ausgleichen. Daher werden hierüber keine Aufzeichnungen geführt.</w:t>
      </w:r>
    </w:p>
    <w:p w:rsidR="00165273" w:rsidRPr="00EF4845" w:rsidRDefault="00165273" w:rsidP="00A11C1C">
      <w:pPr>
        <w:pStyle w:val="berschrift1"/>
      </w:pPr>
      <w:bookmarkStart w:id="94" w:name="_Toc7009183"/>
      <w:r w:rsidRPr="00EF4845">
        <w:lastRenderedPageBreak/>
        <w:t>Steuer-IKS</w:t>
      </w:r>
      <w:r w:rsidR="00A47B54" w:rsidRPr="00EF4845">
        <w:t>:</w:t>
      </w:r>
      <w:r w:rsidR="00CD46CA">
        <w:t xml:space="preserve"> </w:t>
      </w:r>
      <w:bookmarkEnd w:id="88"/>
      <w:r w:rsidR="00B566F3">
        <w:t>Überblick</w:t>
      </w:r>
      <w:bookmarkEnd w:id="94"/>
    </w:p>
    <w:p w:rsidR="004A32DF" w:rsidRPr="006202A8" w:rsidRDefault="004A32DF" w:rsidP="004A32DF">
      <w:pPr>
        <w:pStyle w:val="Hinweis-Typ"/>
      </w:pPr>
      <w:r w:rsidRPr="006202A8">
        <w:t>Informationen</w:t>
      </w:r>
    </w:p>
    <w:p w:rsidR="004A32DF" w:rsidRPr="006202A8" w:rsidRDefault="00FD7B61" w:rsidP="004A32DF">
      <w:pPr>
        <w:pStyle w:val="Hinweis-Text-Aufzhlung"/>
      </w:pPr>
      <w:hyperlink r:id="rId168" w:history="1">
        <w:r w:rsidR="009571B8" w:rsidRPr="00F87353">
          <w:rPr>
            <w:rStyle w:val="Verlinkung"/>
          </w:rPr>
          <w:t>Über dieses Verfahrensdoku-Blatt</w:t>
        </w:r>
      </w:hyperlink>
      <w:r w:rsidR="004A32DF">
        <w:t xml:space="preserve"> (Link)</w:t>
      </w:r>
    </w:p>
    <w:p w:rsidR="004A32DF" w:rsidRPr="0038410E" w:rsidRDefault="00FD7B61" w:rsidP="004A32DF">
      <w:pPr>
        <w:pStyle w:val="Hinweis-Text-Aufzhlung"/>
        <w:rPr>
          <w:rStyle w:val="TextkrperZchn"/>
        </w:rPr>
      </w:pPr>
      <w:hyperlink r:id="rId169" w:history="1">
        <w:r w:rsidR="00B40659" w:rsidRPr="00B40659">
          <w:rPr>
            <w:rStyle w:val="Hyperlink"/>
          </w:rPr>
          <w:t>Fachliche Erläuterungen zu diesem Verfahrensdoku-Blatt</w:t>
        </w:r>
      </w:hyperlink>
      <w:r w:rsidR="004A32DF" w:rsidRPr="000E53BF">
        <w:rPr>
          <w:rStyle w:val="Hyperlink"/>
        </w:rPr>
        <w:t xml:space="preserve"> </w:t>
      </w:r>
      <w:r w:rsidR="004A32DF" w:rsidRPr="0038410E">
        <w:rPr>
          <w:rStyle w:val="TextkrperZchn"/>
        </w:rPr>
        <w:t>(Link)</w:t>
      </w:r>
    </w:p>
    <w:p w:rsidR="004A32DF" w:rsidRDefault="00FD7B61" w:rsidP="004A32DF">
      <w:pPr>
        <w:pStyle w:val="Hinweis-Text-Aufzhlung"/>
      </w:pPr>
      <w:hyperlink r:id="rId170" w:tgtFrame="_blank" w:history="1">
        <w:r w:rsidR="004A32DF" w:rsidRPr="000E53BF">
          <w:rPr>
            <w:rStyle w:val="Hyperlink"/>
          </w:rPr>
          <w:t>Ausschluss der Haftung für die Inhalte des Verfahrensdoku-Blattes</w:t>
        </w:r>
      </w:hyperlink>
      <w:r w:rsidR="004A32DF">
        <w:rPr>
          <w:noProof/>
        </w:rPr>
        <w:t xml:space="preserve"> (Link)</w:t>
      </w:r>
    </w:p>
    <w:p w:rsidR="004A32DF" w:rsidRPr="00276CA0" w:rsidRDefault="004A32DF" w:rsidP="00276CA0">
      <w:pPr>
        <w:pStyle w:val="Hinweis-Text-Aufzhlung"/>
        <w:rPr>
          <w:rStyle w:val="Hyperlink"/>
          <w:color w:val="auto"/>
        </w:rPr>
      </w:pPr>
      <w:r w:rsidRPr="00276CA0">
        <w:t>Autor des Verfahrensdoku-Blattes: Günter Hässel</w:t>
      </w:r>
    </w:p>
    <w:p w:rsidR="004A32DF" w:rsidRDefault="004A32DF" w:rsidP="004A32DF">
      <w:pPr>
        <w:pStyle w:val="Hinweis-Typ"/>
      </w:pPr>
      <w:r>
        <w:t>So arbeiten Sie mit diesem Blatt</w:t>
      </w:r>
    </w:p>
    <w:p w:rsidR="004A32DF" w:rsidRDefault="004A32DF" w:rsidP="004A32DF">
      <w:pPr>
        <w:pStyle w:val="Hinweis-Text-Aufzhlung"/>
      </w:pPr>
      <w:r w:rsidRPr="007E1BA5">
        <w:rPr>
          <w:rFonts w:ascii="MS Gothic" w:eastAsia="MS Gothic" w:hAnsi="MS Gothic" w:cs="MS Gothic" w:hint="eastAsia"/>
        </w:rPr>
        <w:t>☐</w:t>
      </w:r>
      <w:r>
        <w:rPr>
          <w:rFonts w:ascii="MS Gothic" w:eastAsia="MS Gothic" w:hAnsi="MS Gothic" w:cs="MS Gothic"/>
        </w:rPr>
        <w:t xml:space="preserve"> </w:t>
      </w:r>
      <w:r>
        <w:t>Ankreuzen falls zutreffend</w:t>
      </w:r>
    </w:p>
    <w:p w:rsidR="004A32DF" w:rsidRDefault="004A32DF" w:rsidP="004A32DF">
      <w:pPr>
        <w:pStyle w:val="Hinweis-Text-Aufzhlung"/>
      </w:pPr>
      <w:r>
        <w:t>&gt; Daten ergänzen</w:t>
      </w:r>
    </w:p>
    <w:p w:rsidR="004A32DF" w:rsidRDefault="004A32DF" w:rsidP="004A32DF">
      <w:pPr>
        <w:pStyle w:val="Hinweis-Text-Aufzhlung"/>
      </w:pPr>
      <w:r>
        <w:t>Inhalte unternehmensspezifisch anpassen: ändern, ergänzen, löschen nach Belieben</w:t>
      </w:r>
    </w:p>
    <w:p w:rsidR="004A32DF" w:rsidRPr="007E1BA5" w:rsidRDefault="00FD7B61" w:rsidP="004A32DF">
      <w:pPr>
        <w:pStyle w:val="Hinweis-Text-Aufzhlung"/>
      </w:pPr>
      <w:hyperlink r:id="rId171" w:tgtFrame="_blank" w:history="1">
        <w:r w:rsidR="004A32DF" w:rsidRPr="000E53BF">
          <w:rPr>
            <w:rStyle w:val="Hyperlink"/>
          </w:rPr>
          <w:t>Ausblenden der seitlich rot gekennzeichneten Teile</w:t>
        </w:r>
      </w:hyperlink>
      <w:r w:rsidR="004A32DF">
        <w:t xml:space="preserve"> (Link)</w:t>
      </w:r>
    </w:p>
    <w:p w:rsidR="00153CD8" w:rsidRDefault="00153CD8" w:rsidP="00153CD8">
      <w:pPr>
        <w:pStyle w:val="berschrift2"/>
      </w:pPr>
      <w:r>
        <w:t>Verweise</w:t>
      </w:r>
    </w:p>
    <w:p w:rsidR="00153CD8" w:rsidRDefault="00153CD8" w:rsidP="00153CD8">
      <w:pPr>
        <w:pStyle w:val="Hinweis-Typ"/>
      </w:pPr>
      <w:r>
        <w:t>Hinweis</w:t>
      </w:r>
    </w:p>
    <w:p w:rsidR="00153CD8" w:rsidRDefault="00153CD8" w:rsidP="00153CD8">
      <w:pPr>
        <w:pStyle w:val="Hinweis-Text"/>
      </w:pPr>
      <w:r>
        <w:t>Nachfolgend kann auf die Beschreibung in anderen Blättern der Verfahrensdokumentation und externe Dokumente, die die Beschreibung in diesem Blatt ergänzen, verwiesen werden.</w:t>
      </w:r>
    </w:p>
    <w:p w:rsidR="00153CD8" w:rsidRPr="007B0CEC" w:rsidRDefault="00153CD8" w:rsidP="00153CD8">
      <w:pPr>
        <w:pStyle w:val="Hinweis-Text"/>
      </w:pPr>
      <w:r w:rsidRPr="007B0CEC">
        <w:t xml:space="preserve">Die Verweise auf externe Dokumente können hier oder </w:t>
      </w:r>
      <w:r w:rsidR="00240D23">
        <w:t>zentral im Verfahrensdoku-Blatt „Unternehmensangaben: Externe Dokumente“ beschrieben</w:t>
      </w:r>
      <w:r w:rsidRPr="007B0CEC">
        <w:t xml:space="preserve"> werden.</w:t>
      </w:r>
    </w:p>
    <w:p w:rsidR="00153CD8" w:rsidRDefault="00153CD8" w:rsidP="00153CD8">
      <w:pPr>
        <w:pStyle w:val="berschrift3"/>
      </w:pPr>
      <w:r>
        <w:t>Andere Blätter</w:t>
      </w:r>
    </w:p>
    <w:p w:rsidR="00153CD8" w:rsidRDefault="00153CD8" w:rsidP="001902D2">
      <w:pPr>
        <w:pStyle w:val="Textkrper"/>
      </w:pPr>
      <w:r>
        <w:t>&gt;</w:t>
      </w:r>
    </w:p>
    <w:p w:rsidR="00153CD8" w:rsidRDefault="00153CD8" w:rsidP="00153CD8">
      <w:pPr>
        <w:pStyle w:val="berschrift3"/>
      </w:pPr>
      <w:r>
        <w:t>Externe Dokumente</w:t>
      </w:r>
    </w:p>
    <w:p w:rsidR="00153CD8" w:rsidRPr="00203F3E" w:rsidRDefault="00153CD8" w:rsidP="001902D2">
      <w:pPr>
        <w:pStyle w:val="Textkrper"/>
      </w:pPr>
      <w:r>
        <w:t>&gt;</w:t>
      </w:r>
    </w:p>
    <w:p w:rsidR="00620C38" w:rsidRPr="006202A8" w:rsidRDefault="00620C38" w:rsidP="00620C38">
      <w:pPr>
        <w:pStyle w:val="berschrift2"/>
      </w:pPr>
      <w:r w:rsidRPr="006202A8">
        <w:t>Zuständigkeiten</w:t>
      </w:r>
    </w:p>
    <w:p w:rsidR="00620C38" w:rsidRPr="006202A8" w:rsidRDefault="00620C38" w:rsidP="00620C38">
      <w:pPr>
        <w:pStyle w:val="Hinweis-Typ"/>
        <w:rPr>
          <w:lang w:eastAsia="en-US"/>
        </w:rPr>
      </w:pPr>
      <w:r w:rsidRPr="006202A8">
        <w:t>Hinweis</w:t>
      </w:r>
    </w:p>
    <w:p w:rsidR="00620C38" w:rsidRPr="006202A8" w:rsidRDefault="00620C38" w:rsidP="00620C38">
      <w:pPr>
        <w:pStyle w:val="Hinweis-Text"/>
      </w:pPr>
      <w:r w:rsidRPr="006202A8">
        <w:t xml:space="preserve">Die Zuständigkeiten können </w:t>
      </w:r>
      <w:r>
        <w:t>hier oder zentral bei den Unternehmensangaben beschrieben</w:t>
      </w:r>
      <w:r w:rsidRPr="006202A8">
        <w:t xml:space="preserve"> werden.</w:t>
      </w:r>
    </w:p>
    <w:p w:rsidR="00620C38" w:rsidRDefault="00620C38" w:rsidP="00620C38">
      <w:pPr>
        <w:pStyle w:val="Textkrper"/>
      </w:pPr>
      <w:r w:rsidRPr="00203F3E">
        <w:t>&gt;</w:t>
      </w:r>
    </w:p>
    <w:p w:rsidR="00165273" w:rsidRPr="00EF4845" w:rsidRDefault="00165273" w:rsidP="00165273">
      <w:pPr>
        <w:pStyle w:val="berschrift2"/>
      </w:pPr>
      <w:r w:rsidRPr="00EF4845">
        <w:t>Belegübergabe an Steuerberater</w:t>
      </w:r>
    </w:p>
    <w:p w:rsidR="00165273" w:rsidRPr="00EF4845" w:rsidRDefault="00165273" w:rsidP="001902D2">
      <w:pPr>
        <w:pStyle w:val="Textkrper"/>
      </w:pPr>
      <w:r w:rsidRPr="00EF4845">
        <w:t>Eine Belegübergabe an den Steuerberater findet statt:</w:t>
      </w:r>
    </w:p>
    <w:p w:rsidR="00165273" w:rsidRPr="00EF4845" w:rsidRDefault="00FD7B61" w:rsidP="001902D2">
      <w:pPr>
        <w:pStyle w:val="Textkrper"/>
      </w:pPr>
      <w:sdt>
        <w:sdtPr>
          <w:id w:val="-565177544"/>
          <w14:checkbox>
            <w14:checked w14:val="0"/>
            <w14:checkedState w14:val="2612" w14:font="MS Gothic"/>
            <w14:uncheckedState w14:val="2610" w14:font="MS Gothic"/>
          </w14:checkbox>
        </w:sdtPr>
        <w:sdtEndPr/>
        <w:sdtContent>
          <w:r w:rsidR="00500877">
            <w:rPr>
              <w:rFonts w:ascii="MS Gothic" w:eastAsia="MS Gothic" w:hAnsi="MS Gothic" w:hint="eastAsia"/>
            </w:rPr>
            <w:t>☐</w:t>
          </w:r>
        </w:sdtContent>
      </w:sdt>
      <w:r w:rsidR="00500877" w:rsidRPr="004A39E8">
        <w:tab/>
      </w:r>
      <w:r w:rsidR="00165273" w:rsidRPr="00EF4845">
        <w:tab/>
        <w:t>Keine Belegübergabe</w:t>
      </w:r>
    </w:p>
    <w:p w:rsidR="00165273" w:rsidRPr="00EF4845" w:rsidRDefault="00FD7B61" w:rsidP="001902D2">
      <w:pPr>
        <w:pStyle w:val="Textkrper"/>
      </w:pPr>
      <w:sdt>
        <w:sdtPr>
          <w:id w:val="412974717"/>
          <w14:checkbox>
            <w14:checked w14:val="0"/>
            <w14:checkedState w14:val="2612" w14:font="MS Gothic"/>
            <w14:uncheckedState w14:val="2610" w14:font="MS Gothic"/>
          </w14:checkbox>
        </w:sdtPr>
        <w:sdtEndPr/>
        <w:sdtContent>
          <w:r w:rsidR="00500877">
            <w:rPr>
              <w:rFonts w:ascii="MS Gothic" w:eastAsia="MS Gothic" w:hAnsi="MS Gothic" w:hint="eastAsia"/>
            </w:rPr>
            <w:t>☐</w:t>
          </w:r>
        </w:sdtContent>
      </w:sdt>
      <w:r w:rsidR="00500877" w:rsidRPr="004A39E8">
        <w:tab/>
      </w:r>
      <w:r w:rsidR="00165273" w:rsidRPr="00EF4845">
        <w:tab/>
        <w:t>monatlich</w:t>
      </w:r>
    </w:p>
    <w:p w:rsidR="00165273" w:rsidRPr="00EF4845" w:rsidRDefault="00FD7B61" w:rsidP="001902D2">
      <w:pPr>
        <w:pStyle w:val="Textkrper"/>
      </w:pPr>
      <w:sdt>
        <w:sdtPr>
          <w:id w:val="-2012364452"/>
          <w14:checkbox>
            <w14:checked w14:val="0"/>
            <w14:checkedState w14:val="2612" w14:font="MS Gothic"/>
            <w14:uncheckedState w14:val="2610" w14:font="MS Gothic"/>
          </w14:checkbox>
        </w:sdtPr>
        <w:sdtEndPr/>
        <w:sdtContent>
          <w:r w:rsidR="00232493">
            <w:rPr>
              <w:rFonts w:ascii="MS Gothic" w:eastAsia="MS Gothic" w:hAnsi="MS Gothic" w:hint="eastAsia"/>
            </w:rPr>
            <w:t>☐</w:t>
          </w:r>
        </w:sdtContent>
      </w:sdt>
      <w:r w:rsidR="00500877" w:rsidRPr="004A39E8">
        <w:tab/>
      </w:r>
      <w:r w:rsidR="00165273" w:rsidRPr="00EF4845">
        <w:tab/>
        <w:t>vierteljährlich</w:t>
      </w:r>
    </w:p>
    <w:p w:rsidR="00165273" w:rsidRPr="00EF4845" w:rsidRDefault="00FD7B61" w:rsidP="001902D2">
      <w:pPr>
        <w:pStyle w:val="Textkrper"/>
      </w:pPr>
      <w:sdt>
        <w:sdtPr>
          <w:id w:val="-1664995418"/>
          <w14:checkbox>
            <w14:checked w14:val="0"/>
            <w14:checkedState w14:val="2612" w14:font="MS Gothic"/>
            <w14:uncheckedState w14:val="2610" w14:font="MS Gothic"/>
          </w14:checkbox>
        </w:sdtPr>
        <w:sdtEndPr/>
        <w:sdtContent>
          <w:r w:rsidR="00500877">
            <w:rPr>
              <w:rFonts w:ascii="MS Gothic" w:eastAsia="MS Gothic" w:hAnsi="MS Gothic" w:hint="eastAsia"/>
            </w:rPr>
            <w:t>☐</w:t>
          </w:r>
        </w:sdtContent>
      </w:sdt>
      <w:r w:rsidR="00500877" w:rsidRPr="004A39E8">
        <w:tab/>
      </w:r>
      <w:r w:rsidR="00165273" w:rsidRPr="00EF4845">
        <w:tab/>
        <w:t>jährlich</w:t>
      </w:r>
    </w:p>
    <w:p w:rsidR="00037DF2" w:rsidRDefault="00037DF2" w:rsidP="00037DF2">
      <w:pPr>
        <w:pStyle w:val="berschrift2"/>
      </w:pPr>
      <w:r w:rsidRPr="00037DF2">
        <w:t>Feh</w:t>
      </w:r>
      <w:r>
        <w:t>lerrelevante Prozesse identifizieren</w:t>
      </w:r>
    </w:p>
    <w:p w:rsidR="00037DF2" w:rsidRDefault="00FD7B61" w:rsidP="00037DF2">
      <w:pPr>
        <w:pStyle w:val="Textkrper"/>
      </w:pPr>
      <w:sdt>
        <w:sdtPr>
          <w:id w:val="1922840425"/>
          <w14:checkbox>
            <w14:checked w14:val="0"/>
            <w14:checkedState w14:val="2612" w14:font="MS Gothic"/>
            <w14:uncheckedState w14:val="2610" w14:font="MS Gothic"/>
          </w14:checkbox>
        </w:sdtPr>
        <w:sdtEndPr/>
        <w:sdtContent>
          <w:r w:rsidR="00500877">
            <w:rPr>
              <w:rFonts w:ascii="MS Gothic" w:eastAsia="MS Gothic" w:hAnsi="MS Gothic" w:hint="eastAsia"/>
            </w:rPr>
            <w:t>☐</w:t>
          </w:r>
        </w:sdtContent>
      </w:sdt>
      <w:r w:rsidR="00500877" w:rsidRPr="004A39E8">
        <w:tab/>
      </w:r>
      <w:r w:rsidR="00037DF2">
        <w:tab/>
        <w:t>Folgen aus nicht arbeitstäglicher Kassenführung</w:t>
      </w:r>
    </w:p>
    <w:p w:rsidR="00A50E5C" w:rsidRDefault="00FD7B61" w:rsidP="00037DF2">
      <w:pPr>
        <w:pStyle w:val="Textkrper"/>
      </w:pPr>
      <w:sdt>
        <w:sdtPr>
          <w:id w:val="-1427571768"/>
          <w14:checkbox>
            <w14:checked w14:val="0"/>
            <w14:checkedState w14:val="2612" w14:font="MS Gothic"/>
            <w14:uncheckedState w14:val="2610" w14:font="MS Gothic"/>
          </w14:checkbox>
        </w:sdtPr>
        <w:sdtEndPr/>
        <w:sdtContent>
          <w:r w:rsidR="00500877">
            <w:rPr>
              <w:rFonts w:ascii="MS Gothic" w:eastAsia="MS Gothic" w:hAnsi="MS Gothic" w:hint="eastAsia"/>
            </w:rPr>
            <w:t>☐</w:t>
          </w:r>
        </w:sdtContent>
      </w:sdt>
      <w:r w:rsidR="00500877" w:rsidRPr="004A39E8">
        <w:tab/>
      </w:r>
      <w:r w:rsidR="00A50E5C">
        <w:tab/>
        <w:t>Falsche Ermittlung der Tagesumsätze wegen Fehlbedienung von Storn</w:t>
      </w:r>
      <w:r w:rsidR="00C455D0">
        <w:t>ierungen</w:t>
      </w:r>
      <w:r w:rsidR="00A50E5C">
        <w:t xml:space="preserve"> in der Registrierkasse</w:t>
      </w:r>
    </w:p>
    <w:p w:rsidR="00037DF2" w:rsidRDefault="00FD7B61" w:rsidP="00037DF2">
      <w:pPr>
        <w:pStyle w:val="Textkrper"/>
      </w:pPr>
      <w:sdt>
        <w:sdtPr>
          <w:id w:val="-476378581"/>
          <w14:checkbox>
            <w14:checked w14:val="0"/>
            <w14:checkedState w14:val="2612" w14:font="MS Gothic"/>
            <w14:uncheckedState w14:val="2610" w14:font="MS Gothic"/>
          </w14:checkbox>
        </w:sdtPr>
        <w:sdtEndPr/>
        <w:sdtContent>
          <w:r w:rsidR="00500877">
            <w:rPr>
              <w:rFonts w:ascii="MS Gothic" w:eastAsia="MS Gothic" w:hAnsi="MS Gothic" w:hint="eastAsia"/>
            </w:rPr>
            <w:t>☐</w:t>
          </w:r>
        </w:sdtContent>
      </w:sdt>
      <w:r w:rsidR="00500877" w:rsidRPr="004A39E8">
        <w:tab/>
      </w:r>
      <w:r w:rsidR="00037DF2">
        <w:rPr>
          <w:rFonts w:ascii="MS Gothic" w:eastAsia="MS Gothic" w:hAnsi="MS Gothic" w:cs="MS Gothic"/>
        </w:rPr>
        <w:tab/>
      </w:r>
      <w:r w:rsidR="00A61338">
        <w:t>Fehler bei der Berechnung der Vorsteuer wegen fehlender oder unzureichender Rechnungsüberprüfung</w:t>
      </w:r>
    </w:p>
    <w:p w:rsidR="00A61338" w:rsidRDefault="00FD7B61" w:rsidP="00037DF2">
      <w:pPr>
        <w:pStyle w:val="Textkrper"/>
      </w:pPr>
      <w:sdt>
        <w:sdtPr>
          <w:id w:val="-317035956"/>
          <w14:checkbox>
            <w14:checked w14:val="0"/>
            <w14:checkedState w14:val="2612" w14:font="MS Gothic"/>
            <w14:uncheckedState w14:val="2610" w14:font="MS Gothic"/>
          </w14:checkbox>
        </w:sdtPr>
        <w:sdtEndPr/>
        <w:sdtContent>
          <w:r w:rsidR="00500877">
            <w:rPr>
              <w:rFonts w:ascii="MS Gothic" w:eastAsia="MS Gothic" w:hAnsi="MS Gothic" w:hint="eastAsia"/>
            </w:rPr>
            <w:t>☐</w:t>
          </w:r>
        </w:sdtContent>
      </w:sdt>
      <w:r w:rsidR="00500877" w:rsidRPr="004A39E8">
        <w:tab/>
      </w:r>
      <w:r w:rsidR="00A61338">
        <w:tab/>
        <w:t>Falsche Ermittlung der Umsatzsteuer wegen eines Fehlers im Fakturierprogramm</w:t>
      </w:r>
    </w:p>
    <w:p w:rsidR="00A61338" w:rsidRDefault="00A50E5C" w:rsidP="00A50E5C">
      <w:pPr>
        <w:pStyle w:val="berschrift2"/>
      </w:pPr>
      <w:r>
        <w:t>Maßnahmen zur Vermeidung von Fehlern</w:t>
      </w:r>
    </w:p>
    <w:p w:rsidR="00A50E5C" w:rsidRDefault="00FD7B61" w:rsidP="00A50E5C">
      <w:pPr>
        <w:pStyle w:val="Textkrper"/>
      </w:pPr>
      <w:sdt>
        <w:sdtPr>
          <w:id w:val="336358773"/>
          <w14:checkbox>
            <w14:checked w14:val="0"/>
            <w14:checkedState w14:val="2612" w14:font="MS Gothic"/>
            <w14:uncheckedState w14:val="2610" w14:font="MS Gothic"/>
          </w14:checkbox>
        </w:sdtPr>
        <w:sdtEndPr/>
        <w:sdtContent>
          <w:r w:rsidR="00500877">
            <w:rPr>
              <w:rFonts w:ascii="MS Gothic" w:eastAsia="MS Gothic" w:hAnsi="MS Gothic" w:hint="eastAsia"/>
            </w:rPr>
            <w:t>☐</w:t>
          </w:r>
        </w:sdtContent>
      </w:sdt>
      <w:r w:rsidR="00500877" w:rsidRPr="004A39E8">
        <w:tab/>
      </w:r>
      <w:r w:rsidR="00A50E5C">
        <w:tab/>
        <w:t>Zuständigen Mitarbeite</w:t>
      </w:r>
      <w:r w:rsidR="0059642E">
        <w:t>r</w:t>
      </w:r>
      <w:r w:rsidR="00A50E5C">
        <w:t xml:space="preserve"> und Stellevertreter für arbeitstägliche Kassenführung bestimmten</w:t>
      </w:r>
    </w:p>
    <w:p w:rsidR="0059642E" w:rsidRDefault="00FD7B61" w:rsidP="00A50E5C">
      <w:pPr>
        <w:pStyle w:val="Textkrper"/>
      </w:pPr>
      <w:sdt>
        <w:sdtPr>
          <w:id w:val="-909536484"/>
          <w14:checkbox>
            <w14:checked w14:val="0"/>
            <w14:checkedState w14:val="2612" w14:font="MS Gothic"/>
            <w14:uncheckedState w14:val="2610" w14:font="MS Gothic"/>
          </w14:checkbox>
        </w:sdtPr>
        <w:sdtEndPr/>
        <w:sdtContent>
          <w:r w:rsidR="00500877">
            <w:rPr>
              <w:rFonts w:ascii="MS Gothic" w:eastAsia="MS Gothic" w:hAnsi="MS Gothic" w:hint="eastAsia"/>
            </w:rPr>
            <w:t>☐</w:t>
          </w:r>
        </w:sdtContent>
      </w:sdt>
      <w:r w:rsidR="00500877" w:rsidRPr="004A39E8">
        <w:tab/>
      </w:r>
      <w:r w:rsidR="00A50E5C">
        <w:tab/>
        <w:t>Zutreffendes Verfahren für Kassenführung bes</w:t>
      </w:r>
      <w:r w:rsidR="0059642E">
        <w:t>chreiben</w:t>
      </w:r>
    </w:p>
    <w:p w:rsidR="0059642E" w:rsidRDefault="0059642E" w:rsidP="0059642E">
      <w:pPr>
        <w:pStyle w:val="Hinweis-Typ"/>
      </w:pPr>
      <w:r>
        <w:t>Hinweis</w:t>
      </w:r>
    </w:p>
    <w:p w:rsidR="00A50E5C" w:rsidRDefault="00A50E5C" w:rsidP="0059642E">
      <w:pPr>
        <w:pStyle w:val="Hinweis-Text"/>
      </w:pPr>
      <w:r>
        <w:t>siehe zum Beispiel Verfahrensdoku-</w:t>
      </w:r>
      <w:r w:rsidRPr="00272E35">
        <w:t xml:space="preserve">Blatt </w:t>
      </w:r>
      <w:r w:rsidR="00276CA0" w:rsidRPr="00272E35">
        <w:t>„</w:t>
      </w:r>
      <w:r w:rsidR="0059642E" w:rsidRPr="00272E35">
        <w:t>Offene Ladenkasse</w:t>
      </w:r>
      <w:r w:rsidR="00276CA0" w:rsidRPr="00272E35">
        <w:t>“</w:t>
      </w:r>
      <w:r>
        <w:t xml:space="preserve"> </w:t>
      </w:r>
    </w:p>
    <w:p w:rsidR="0059642E" w:rsidRDefault="00FD7B61" w:rsidP="00A50E5C">
      <w:pPr>
        <w:pStyle w:val="Textkrper"/>
      </w:pPr>
      <w:sdt>
        <w:sdtPr>
          <w:id w:val="-798682368"/>
          <w14:checkbox>
            <w14:checked w14:val="0"/>
            <w14:checkedState w14:val="2612" w14:font="MS Gothic"/>
            <w14:uncheckedState w14:val="2610" w14:font="MS Gothic"/>
          </w14:checkbox>
        </w:sdtPr>
        <w:sdtEndPr/>
        <w:sdtContent>
          <w:r w:rsidR="00500877">
            <w:rPr>
              <w:rFonts w:ascii="MS Gothic" w:eastAsia="MS Gothic" w:hAnsi="MS Gothic" w:hint="eastAsia"/>
            </w:rPr>
            <w:t>☐</w:t>
          </w:r>
        </w:sdtContent>
      </w:sdt>
      <w:r w:rsidR="00500877" w:rsidRPr="004A39E8">
        <w:tab/>
      </w:r>
      <w:r w:rsidR="0059642E">
        <w:tab/>
        <w:t>Zuständigen Mitarbeiter und Stellvertreter mit Berechtigung für Stornierungen bestimmen</w:t>
      </w:r>
    </w:p>
    <w:p w:rsidR="0059642E" w:rsidRDefault="00FD7B61" w:rsidP="00A50E5C">
      <w:pPr>
        <w:pStyle w:val="Textkrper"/>
      </w:pPr>
      <w:sdt>
        <w:sdtPr>
          <w:id w:val="2062277290"/>
          <w14:checkbox>
            <w14:checked w14:val="0"/>
            <w14:checkedState w14:val="2612" w14:font="MS Gothic"/>
            <w14:uncheckedState w14:val="2610" w14:font="MS Gothic"/>
          </w14:checkbox>
        </w:sdtPr>
        <w:sdtEndPr/>
        <w:sdtContent>
          <w:r w:rsidR="00500877">
            <w:rPr>
              <w:rFonts w:ascii="MS Gothic" w:eastAsia="MS Gothic" w:hAnsi="MS Gothic" w:hint="eastAsia"/>
            </w:rPr>
            <w:t>☐</w:t>
          </w:r>
        </w:sdtContent>
      </w:sdt>
      <w:r w:rsidR="00500877" w:rsidRPr="004A39E8">
        <w:tab/>
      </w:r>
      <w:r w:rsidR="0059642E">
        <w:tab/>
        <w:t>Verfahren für die Durchführung von Stornierungen beschreiben</w:t>
      </w:r>
    </w:p>
    <w:p w:rsidR="0059642E" w:rsidRDefault="00FD7B61" w:rsidP="0059642E">
      <w:pPr>
        <w:pStyle w:val="Textkrper"/>
      </w:pPr>
      <w:sdt>
        <w:sdtPr>
          <w:id w:val="-668876212"/>
          <w14:checkbox>
            <w14:checked w14:val="0"/>
            <w14:checkedState w14:val="2612" w14:font="MS Gothic"/>
            <w14:uncheckedState w14:val="2610" w14:font="MS Gothic"/>
          </w14:checkbox>
        </w:sdtPr>
        <w:sdtEndPr/>
        <w:sdtContent>
          <w:r w:rsidR="00500877">
            <w:rPr>
              <w:rFonts w:ascii="MS Gothic" w:eastAsia="MS Gothic" w:hAnsi="MS Gothic" w:hint="eastAsia"/>
            </w:rPr>
            <w:t>☐</w:t>
          </w:r>
        </w:sdtContent>
      </w:sdt>
      <w:r w:rsidR="00500877" w:rsidRPr="004A39E8">
        <w:tab/>
      </w:r>
      <w:r w:rsidR="0059642E">
        <w:tab/>
        <w:t>Zuständigen Mitarbeiter und Stellvertreter für die Prüfung von Eingangsrechnungen bestimmen</w:t>
      </w:r>
    </w:p>
    <w:p w:rsidR="0059642E" w:rsidRDefault="00FD7B61" w:rsidP="0059642E">
      <w:pPr>
        <w:pStyle w:val="Textkrper"/>
      </w:pPr>
      <w:sdt>
        <w:sdtPr>
          <w:id w:val="754090881"/>
          <w14:checkbox>
            <w14:checked w14:val="0"/>
            <w14:checkedState w14:val="2612" w14:font="MS Gothic"/>
            <w14:uncheckedState w14:val="2610" w14:font="MS Gothic"/>
          </w14:checkbox>
        </w:sdtPr>
        <w:sdtEndPr/>
        <w:sdtContent>
          <w:r w:rsidR="00500877">
            <w:rPr>
              <w:rFonts w:ascii="MS Gothic" w:eastAsia="MS Gothic" w:hAnsi="MS Gothic" w:hint="eastAsia"/>
            </w:rPr>
            <w:t>☐</w:t>
          </w:r>
        </w:sdtContent>
      </w:sdt>
      <w:r w:rsidR="00500877" w:rsidRPr="004A39E8">
        <w:tab/>
      </w:r>
      <w:r w:rsidR="0059642E">
        <w:tab/>
        <w:t xml:space="preserve">Verfahren für die Prüfung von Eingangsrechnungen beschreiben </w:t>
      </w:r>
    </w:p>
    <w:p w:rsidR="0059642E" w:rsidRDefault="0059642E" w:rsidP="0059642E">
      <w:pPr>
        <w:pStyle w:val="Hinweis-Typ"/>
      </w:pPr>
      <w:r>
        <w:t>Hinweis</w:t>
      </w:r>
    </w:p>
    <w:p w:rsidR="0059642E" w:rsidRPr="00EF4845" w:rsidRDefault="0059642E" w:rsidP="0059642E">
      <w:pPr>
        <w:pStyle w:val="Hinweis-Text"/>
      </w:pPr>
      <w:r>
        <w:t>(s</w:t>
      </w:r>
      <w:r w:rsidRPr="0059642E">
        <w:rPr>
          <w:rStyle w:val="Hinweis-TextZchn"/>
        </w:rPr>
        <w:t>i</w:t>
      </w:r>
      <w:r>
        <w:t xml:space="preserve">ehe zum Beispiel Verfahrensdoku-Blatt </w:t>
      </w:r>
      <w:r w:rsidRPr="00EF4845">
        <w:t>Eingangsrechnungen: Rechnungsempfang per Post</w:t>
      </w:r>
    </w:p>
    <w:p w:rsidR="00EE17AE" w:rsidRDefault="00FD7B61" w:rsidP="0059642E">
      <w:pPr>
        <w:pStyle w:val="Textkrper"/>
      </w:pPr>
      <w:sdt>
        <w:sdtPr>
          <w:id w:val="-1822428744"/>
          <w14:checkbox>
            <w14:checked w14:val="0"/>
            <w14:checkedState w14:val="2612" w14:font="MS Gothic"/>
            <w14:uncheckedState w14:val="2610" w14:font="MS Gothic"/>
          </w14:checkbox>
        </w:sdtPr>
        <w:sdtEndPr/>
        <w:sdtContent>
          <w:r w:rsidR="00500877">
            <w:rPr>
              <w:rFonts w:ascii="MS Gothic" w:eastAsia="MS Gothic" w:hAnsi="MS Gothic" w:hint="eastAsia"/>
            </w:rPr>
            <w:t>☐</w:t>
          </w:r>
        </w:sdtContent>
      </w:sdt>
      <w:r w:rsidR="00500877" w:rsidRPr="004A39E8">
        <w:tab/>
      </w:r>
      <w:r w:rsidR="00EE17AE">
        <w:rPr>
          <w:rFonts w:ascii="MS Gothic" w:eastAsia="MS Gothic" w:hAnsi="MS Gothic" w:cs="MS Gothic"/>
        </w:rPr>
        <w:tab/>
      </w:r>
      <w:r w:rsidR="00EE17AE">
        <w:t>Zuständigen Mitarbeiter und Stellvertreter für Einrichtung und</w:t>
      </w:r>
      <w:r w:rsidR="0009086B">
        <w:t xml:space="preserve"> </w:t>
      </w:r>
      <w:r w:rsidR="00EE17AE">
        <w:t>Überprüfung des Fakturierprogramms bestimmen</w:t>
      </w:r>
    </w:p>
    <w:p w:rsidR="00EE17AE" w:rsidRDefault="00FD7B61" w:rsidP="00EE17AE">
      <w:pPr>
        <w:pStyle w:val="Textkrper"/>
      </w:pPr>
      <w:sdt>
        <w:sdtPr>
          <w:id w:val="136923341"/>
          <w14:checkbox>
            <w14:checked w14:val="0"/>
            <w14:checkedState w14:val="2612" w14:font="MS Gothic"/>
            <w14:uncheckedState w14:val="2610" w14:font="MS Gothic"/>
          </w14:checkbox>
        </w:sdtPr>
        <w:sdtEndPr/>
        <w:sdtContent>
          <w:r w:rsidR="00232493">
            <w:rPr>
              <w:rFonts w:ascii="MS Gothic" w:eastAsia="MS Gothic" w:hAnsi="MS Gothic" w:hint="eastAsia"/>
            </w:rPr>
            <w:t>☐</w:t>
          </w:r>
        </w:sdtContent>
      </w:sdt>
      <w:r w:rsidR="00500877" w:rsidRPr="004A39E8">
        <w:tab/>
      </w:r>
      <w:r w:rsidR="00EE17AE">
        <w:rPr>
          <w:rFonts w:ascii="MS Gothic" w:eastAsia="MS Gothic" w:hAnsi="MS Gothic" w:cs="MS Gothic"/>
        </w:rPr>
        <w:tab/>
      </w:r>
      <w:r w:rsidR="00EE17AE">
        <w:t>Zuständigen Mitarbeiter und Stellvertreter für die Freigabe des Fakturierprogramms bestimmen</w:t>
      </w:r>
    </w:p>
    <w:p w:rsidR="00EE17AE" w:rsidRDefault="00FD7B61" w:rsidP="00EE17AE">
      <w:pPr>
        <w:pStyle w:val="Textkrper"/>
      </w:pPr>
      <w:sdt>
        <w:sdtPr>
          <w:id w:val="122048297"/>
          <w14:checkbox>
            <w14:checked w14:val="0"/>
            <w14:checkedState w14:val="2612" w14:font="MS Gothic"/>
            <w14:uncheckedState w14:val="2610" w14:font="MS Gothic"/>
          </w14:checkbox>
        </w:sdtPr>
        <w:sdtEndPr/>
        <w:sdtContent>
          <w:r w:rsidR="00500877">
            <w:rPr>
              <w:rFonts w:ascii="MS Gothic" w:eastAsia="MS Gothic" w:hAnsi="MS Gothic" w:hint="eastAsia"/>
            </w:rPr>
            <w:t>☐</w:t>
          </w:r>
        </w:sdtContent>
      </w:sdt>
      <w:r w:rsidR="00500877" w:rsidRPr="004A39E8">
        <w:tab/>
      </w:r>
      <w:r w:rsidR="00EE17AE">
        <w:rPr>
          <w:rFonts w:ascii="MS Gothic" w:eastAsia="MS Gothic" w:hAnsi="MS Gothic" w:cs="MS Gothic"/>
        </w:rPr>
        <w:tab/>
      </w:r>
      <w:r w:rsidR="00EE17AE">
        <w:t>Protokolle über Einrichtung, Überprüfung und Freigabe de</w:t>
      </w:r>
      <w:r w:rsidR="00C455D0">
        <w:t>s</w:t>
      </w:r>
      <w:r w:rsidR="00EE17AE">
        <w:t xml:space="preserve"> Fakturierprogramms erstellen</w:t>
      </w:r>
    </w:p>
    <w:p w:rsidR="0059642E" w:rsidRDefault="00EE17AE" w:rsidP="00EE17AE">
      <w:pPr>
        <w:pStyle w:val="berschrift2"/>
      </w:pPr>
      <w:r>
        <w:t>Vorsorgemaßnahmen</w:t>
      </w:r>
    </w:p>
    <w:p w:rsidR="00EE17AE" w:rsidRDefault="00FD7B61" w:rsidP="00EE17AE">
      <w:pPr>
        <w:pStyle w:val="Textkrper"/>
      </w:pPr>
      <w:sdt>
        <w:sdtPr>
          <w:id w:val="-2034944238"/>
          <w14:checkbox>
            <w14:checked w14:val="0"/>
            <w14:checkedState w14:val="2612" w14:font="MS Gothic"/>
            <w14:uncheckedState w14:val="2610" w14:font="MS Gothic"/>
          </w14:checkbox>
        </w:sdtPr>
        <w:sdtEndPr/>
        <w:sdtContent>
          <w:r w:rsidR="00500877">
            <w:rPr>
              <w:rFonts w:ascii="MS Gothic" w:eastAsia="MS Gothic" w:hAnsi="MS Gothic" w:hint="eastAsia"/>
            </w:rPr>
            <w:t>☐</w:t>
          </w:r>
        </w:sdtContent>
      </w:sdt>
      <w:r w:rsidR="00500877" w:rsidRPr="004A39E8">
        <w:tab/>
      </w:r>
      <w:r w:rsidR="00EE17AE">
        <w:rPr>
          <w:rFonts w:ascii="MS Gothic" w:eastAsia="MS Gothic" w:hAnsi="MS Gothic" w:cs="MS Gothic"/>
        </w:rPr>
        <w:tab/>
      </w:r>
      <w:r w:rsidR="00EE17AE">
        <w:t>Zuständigen Mitarbeiter und Stellvertreter für die regelmäßige Überprüfung der Maßnahmen zur Vermeidung von Fehlern bestimmen</w:t>
      </w:r>
    </w:p>
    <w:p w:rsidR="00EE17AE" w:rsidRDefault="00FD7B61" w:rsidP="00EE17AE">
      <w:pPr>
        <w:pStyle w:val="Textkrper"/>
      </w:pPr>
      <w:sdt>
        <w:sdtPr>
          <w:id w:val="-1053924166"/>
          <w14:checkbox>
            <w14:checked w14:val="0"/>
            <w14:checkedState w14:val="2612" w14:font="MS Gothic"/>
            <w14:uncheckedState w14:val="2610" w14:font="MS Gothic"/>
          </w14:checkbox>
        </w:sdtPr>
        <w:sdtEndPr/>
        <w:sdtContent>
          <w:r w:rsidR="00500877">
            <w:rPr>
              <w:rFonts w:ascii="MS Gothic" w:eastAsia="MS Gothic" w:hAnsi="MS Gothic" w:hint="eastAsia"/>
            </w:rPr>
            <w:t>☐</w:t>
          </w:r>
        </w:sdtContent>
      </w:sdt>
      <w:r w:rsidR="00500877" w:rsidRPr="004A39E8">
        <w:tab/>
      </w:r>
      <w:r w:rsidR="00EE17AE">
        <w:rPr>
          <w:rFonts w:ascii="MS Gothic" w:eastAsia="MS Gothic" w:hAnsi="MS Gothic" w:cs="MS Gothic"/>
        </w:rPr>
        <w:tab/>
      </w:r>
      <w:r w:rsidR="00EE17AE">
        <w:t>Terminplan für die regelmäßige Überprüfung der Maßnahmen zur Vermeidung von Fehlern erstellen</w:t>
      </w:r>
    </w:p>
    <w:p w:rsidR="00C455D0" w:rsidRDefault="00FD7B61" w:rsidP="00C455D0">
      <w:pPr>
        <w:pStyle w:val="Textkrper"/>
      </w:pPr>
      <w:sdt>
        <w:sdtPr>
          <w:id w:val="-373390431"/>
          <w14:checkbox>
            <w14:checked w14:val="0"/>
            <w14:checkedState w14:val="2612" w14:font="MS Gothic"/>
            <w14:uncheckedState w14:val="2610" w14:font="MS Gothic"/>
          </w14:checkbox>
        </w:sdtPr>
        <w:sdtEndPr/>
        <w:sdtContent>
          <w:r w:rsidR="00500877">
            <w:rPr>
              <w:rFonts w:ascii="MS Gothic" w:eastAsia="MS Gothic" w:hAnsi="MS Gothic" w:hint="eastAsia"/>
            </w:rPr>
            <w:t>☐</w:t>
          </w:r>
        </w:sdtContent>
      </w:sdt>
      <w:r w:rsidR="00500877" w:rsidRPr="004A39E8">
        <w:tab/>
      </w:r>
      <w:r w:rsidR="00C455D0">
        <w:rPr>
          <w:rFonts w:ascii="MS Gothic" w:eastAsia="MS Gothic" w:hAnsi="MS Gothic" w:cs="MS Gothic"/>
        </w:rPr>
        <w:tab/>
      </w:r>
      <w:r w:rsidR="00C455D0">
        <w:t>Durchführung der Überprüfungen festgestellte Mängel protokollieren und beheben</w:t>
      </w:r>
    </w:p>
    <w:p w:rsidR="00C455D0" w:rsidRDefault="00FD7B61" w:rsidP="00EE17AE">
      <w:pPr>
        <w:pStyle w:val="Textkrper"/>
      </w:pPr>
      <w:sdt>
        <w:sdtPr>
          <w:id w:val="1013801487"/>
          <w14:checkbox>
            <w14:checked w14:val="0"/>
            <w14:checkedState w14:val="2612" w14:font="MS Gothic"/>
            <w14:uncheckedState w14:val="2610" w14:font="MS Gothic"/>
          </w14:checkbox>
        </w:sdtPr>
        <w:sdtEndPr/>
        <w:sdtContent>
          <w:r w:rsidR="00500877">
            <w:rPr>
              <w:rFonts w:ascii="MS Gothic" w:eastAsia="MS Gothic" w:hAnsi="MS Gothic" w:hint="eastAsia"/>
            </w:rPr>
            <w:t>☐</w:t>
          </w:r>
        </w:sdtContent>
      </w:sdt>
      <w:r w:rsidR="00500877" w:rsidRPr="004A39E8">
        <w:tab/>
      </w:r>
      <w:r w:rsidR="00EE17AE">
        <w:rPr>
          <w:rFonts w:ascii="MS Gothic" w:eastAsia="MS Gothic" w:hAnsi="MS Gothic" w:cs="MS Gothic"/>
        </w:rPr>
        <w:tab/>
      </w:r>
      <w:r w:rsidR="00EE17AE">
        <w:t xml:space="preserve">Protokolle </w:t>
      </w:r>
      <w:r w:rsidR="00C455D0">
        <w:t>über die Durchführung der Vorsorgemaßnahmen erstellen</w:t>
      </w:r>
    </w:p>
    <w:p w:rsidR="00C455D0" w:rsidRDefault="00C455D0" w:rsidP="00C455D0">
      <w:pPr>
        <w:pStyle w:val="berschrift2"/>
      </w:pPr>
      <w:r>
        <w:lastRenderedPageBreak/>
        <w:t>Archivierung</w:t>
      </w:r>
    </w:p>
    <w:p w:rsidR="00EE17AE" w:rsidRDefault="00FD7B61" w:rsidP="00EE17AE">
      <w:pPr>
        <w:pStyle w:val="Textkrper"/>
      </w:pPr>
      <w:sdt>
        <w:sdtPr>
          <w:id w:val="23830953"/>
          <w14:checkbox>
            <w14:checked w14:val="0"/>
            <w14:checkedState w14:val="2612" w14:font="MS Gothic"/>
            <w14:uncheckedState w14:val="2610" w14:font="MS Gothic"/>
          </w14:checkbox>
        </w:sdtPr>
        <w:sdtEndPr/>
        <w:sdtContent>
          <w:r w:rsidR="00232493">
            <w:rPr>
              <w:rFonts w:ascii="MS Gothic" w:eastAsia="MS Gothic" w:hAnsi="MS Gothic" w:hint="eastAsia"/>
            </w:rPr>
            <w:t>☐</w:t>
          </w:r>
        </w:sdtContent>
      </w:sdt>
      <w:r w:rsidR="00500877" w:rsidRPr="004A39E8">
        <w:tab/>
      </w:r>
      <w:r w:rsidR="00C455D0">
        <w:rPr>
          <w:rFonts w:ascii="MS Gothic" w:eastAsia="MS Gothic" w:hAnsi="MS Gothic" w:cs="MS Gothic"/>
        </w:rPr>
        <w:tab/>
      </w:r>
      <w:r w:rsidR="00C455D0">
        <w:t>Protokolle</w:t>
      </w:r>
      <w:r w:rsidR="0009086B">
        <w:t xml:space="preserve"> </w:t>
      </w:r>
      <w:r w:rsidR="00C455D0">
        <w:t>über die Durchführung de</w:t>
      </w:r>
      <w:r w:rsidR="00506EF2">
        <w:t>r Vorsorgemaßnahmen Archivieren</w:t>
      </w:r>
    </w:p>
    <w:p w:rsidR="00A66036" w:rsidRPr="00A66036" w:rsidRDefault="00A66036" w:rsidP="00A66036">
      <w:pPr>
        <w:keepNext/>
        <w:keepLines/>
        <w:pageBreakBefore/>
        <w:spacing w:before="600" w:after="480"/>
        <w:outlineLvl w:val="0"/>
        <w:rPr>
          <w:rFonts w:eastAsiaTheme="majorEastAsia" w:cstheme="majorBidi"/>
          <w:b/>
          <w:bCs/>
          <w:color w:val="D60541"/>
          <w:sz w:val="32"/>
          <w:szCs w:val="28"/>
        </w:rPr>
      </w:pPr>
      <w:bookmarkStart w:id="95" w:name="_Toc525810475"/>
      <w:bookmarkStart w:id="96" w:name="_Toc3216145"/>
      <w:bookmarkStart w:id="97" w:name="_Toc7009184"/>
      <w:r w:rsidRPr="00A66036">
        <w:rPr>
          <w:rFonts w:eastAsiaTheme="majorEastAsia" w:cstheme="majorBidi"/>
          <w:b/>
          <w:bCs/>
          <w:color w:val="D60541"/>
          <w:sz w:val="32"/>
          <w:szCs w:val="28"/>
        </w:rPr>
        <w:lastRenderedPageBreak/>
        <w:t>Steuer-IKS: Organisation</w:t>
      </w:r>
      <w:bookmarkEnd w:id="95"/>
      <w:bookmarkEnd w:id="96"/>
      <w:bookmarkEnd w:id="97"/>
    </w:p>
    <w:p w:rsidR="00A66036" w:rsidRPr="00A66036" w:rsidRDefault="00A66036" w:rsidP="00A66036">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A66036">
        <w:rPr>
          <w:rFonts w:eastAsia="Times New Roman" w:cstheme="majorBidi"/>
          <w:b/>
          <w:vanish/>
          <w:spacing w:val="5"/>
          <w:kern w:val="28"/>
          <w:szCs w:val="52"/>
        </w:rPr>
        <w:t>Informationen</w:t>
      </w:r>
    </w:p>
    <w:p w:rsidR="00A66036" w:rsidRPr="00A66036" w:rsidRDefault="00FD7B61" w:rsidP="00A66036">
      <w:pPr>
        <w:pBdr>
          <w:left w:val="single" w:sz="8" w:space="4" w:color="D60541"/>
        </w:pBdr>
        <w:spacing w:line="288" w:lineRule="auto"/>
        <w:ind w:left="851" w:right="567" w:hanging="284"/>
        <w:rPr>
          <w:rFonts w:eastAsia="Times New Roman" w:cstheme="majorBidi"/>
          <w:vanish/>
          <w:spacing w:val="5"/>
          <w:kern w:val="28"/>
          <w:szCs w:val="52"/>
        </w:rPr>
      </w:pPr>
      <w:hyperlink r:id="rId172" w:history="1">
        <w:r w:rsidR="00A66036" w:rsidRPr="00A66036">
          <w:rPr>
            <w:rFonts w:eastAsia="Times New Roman" w:cs="Arial"/>
            <w:vanish/>
            <w:color w:val="548DD4" w:themeColor="text2" w:themeTint="99"/>
            <w:spacing w:val="5"/>
            <w:kern w:val="28"/>
            <w:szCs w:val="52"/>
          </w:rPr>
          <w:t>Über dieses Verfahrensdoku-Blatt</w:t>
        </w:r>
      </w:hyperlink>
      <w:r w:rsidR="00A66036" w:rsidRPr="00A66036">
        <w:rPr>
          <w:rFonts w:eastAsia="Times New Roman" w:cstheme="majorBidi"/>
          <w:vanish/>
          <w:spacing w:val="5"/>
          <w:kern w:val="28"/>
          <w:szCs w:val="52"/>
        </w:rPr>
        <w:t xml:space="preserve"> (Link)</w:t>
      </w:r>
    </w:p>
    <w:p w:rsidR="00A66036" w:rsidRPr="00A66036" w:rsidRDefault="00FD7B61" w:rsidP="00A66036">
      <w:pPr>
        <w:pBdr>
          <w:left w:val="single" w:sz="8" w:space="4" w:color="D60541"/>
        </w:pBdr>
        <w:spacing w:line="288" w:lineRule="auto"/>
        <w:ind w:left="851" w:right="567" w:hanging="284"/>
        <w:rPr>
          <w:rFonts w:eastAsia="Times New Roman" w:cstheme="majorBidi"/>
          <w:vanish/>
          <w:spacing w:val="5"/>
          <w:kern w:val="28"/>
          <w:szCs w:val="52"/>
        </w:rPr>
      </w:pPr>
      <w:hyperlink r:id="rId173" w:history="1">
        <w:r w:rsidR="00A66036" w:rsidRPr="00A66036">
          <w:rPr>
            <w:rFonts w:eastAsia="Times New Roman" w:cstheme="majorBidi"/>
            <w:vanish/>
            <w:color w:val="548DD4"/>
            <w:spacing w:val="5"/>
            <w:kern w:val="28"/>
            <w:szCs w:val="52"/>
          </w:rPr>
          <w:t>Fachliche Erläuterungen zu diesem Verfahrensdoku-Blatt</w:t>
        </w:r>
      </w:hyperlink>
      <w:r w:rsidR="00A66036" w:rsidRPr="00A66036">
        <w:rPr>
          <w:rFonts w:eastAsia="Times New Roman" w:cstheme="majorBidi"/>
          <w:vanish/>
          <w:color w:val="548DD4"/>
          <w:spacing w:val="5"/>
          <w:kern w:val="28"/>
          <w:szCs w:val="52"/>
        </w:rPr>
        <w:t xml:space="preserve"> </w:t>
      </w:r>
      <w:r w:rsidR="00A66036" w:rsidRPr="00A66036">
        <w:rPr>
          <w:rFonts w:eastAsia="Times New Roman" w:cstheme="majorBidi"/>
          <w:vanish/>
          <w:spacing w:val="5"/>
          <w:kern w:val="28"/>
          <w:szCs w:val="52"/>
        </w:rPr>
        <w:t>(Link)</w:t>
      </w:r>
    </w:p>
    <w:p w:rsidR="00A66036" w:rsidRPr="00A66036" w:rsidRDefault="00FD7B61" w:rsidP="00A66036">
      <w:pPr>
        <w:pBdr>
          <w:left w:val="single" w:sz="8" w:space="4" w:color="D60541"/>
        </w:pBdr>
        <w:spacing w:line="288" w:lineRule="auto"/>
        <w:ind w:left="851" w:right="567" w:hanging="284"/>
        <w:rPr>
          <w:rFonts w:eastAsia="Times New Roman" w:cstheme="majorBidi"/>
          <w:vanish/>
          <w:spacing w:val="5"/>
          <w:kern w:val="28"/>
          <w:szCs w:val="52"/>
        </w:rPr>
      </w:pPr>
      <w:hyperlink r:id="rId174" w:tgtFrame="_blank" w:history="1">
        <w:r w:rsidR="00A66036" w:rsidRPr="00A66036">
          <w:rPr>
            <w:rFonts w:eastAsia="Times New Roman" w:cstheme="majorBidi"/>
            <w:vanish/>
            <w:color w:val="548DD4"/>
            <w:spacing w:val="5"/>
            <w:kern w:val="28"/>
            <w:szCs w:val="52"/>
          </w:rPr>
          <w:t>Ausschluss der Haftung für die Inhalte des Verfahrensdoku-Blattes</w:t>
        </w:r>
      </w:hyperlink>
      <w:r w:rsidR="00A66036" w:rsidRPr="00A66036">
        <w:rPr>
          <w:rFonts w:eastAsia="Times New Roman" w:cstheme="majorBidi"/>
          <w:noProof/>
          <w:vanish/>
          <w:spacing w:val="5"/>
          <w:kern w:val="28"/>
          <w:szCs w:val="52"/>
        </w:rPr>
        <w:t xml:space="preserve"> (Link)</w:t>
      </w:r>
    </w:p>
    <w:p w:rsidR="00A66036" w:rsidRPr="00A66036" w:rsidRDefault="00A66036" w:rsidP="00A66036">
      <w:pPr>
        <w:pBdr>
          <w:left w:val="single" w:sz="8" w:space="4" w:color="D60541"/>
        </w:pBdr>
        <w:spacing w:line="288" w:lineRule="auto"/>
        <w:ind w:left="851" w:right="567" w:hanging="284"/>
        <w:rPr>
          <w:rFonts w:eastAsia="Times New Roman" w:cstheme="majorBidi"/>
          <w:vanish/>
          <w:spacing w:val="5"/>
          <w:kern w:val="28"/>
          <w:szCs w:val="52"/>
        </w:rPr>
      </w:pPr>
      <w:r w:rsidRPr="00A66036">
        <w:rPr>
          <w:rFonts w:eastAsia="Times New Roman" w:cstheme="majorBidi"/>
          <w:vanish/>
          <w:spacing w:val="5"/>
          <w:kern w:val="28"/>
          <w:szCs w:val="52"/>
        </w:rPr>
        <w:t>Autor des Verfahrensdoku-Blattes: Günter Hässel</w:t>
      </w:r>
    </w:p>
    <w:p w:rsidR="00A66036" w:rsidRPr="00A66036" w:rsidRDefault="00A66036" w:rsidP="00A66036">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A66036">
        <w:rPr>
          <w:rFonts w:eastAsia="Times New Roman" w:cstheme="majorBidi"/>
          <w:b/>
          <w:vanish/>
          <w:spacing w:val="5"/>
          <w:kern w:val="28"/>
          <w:szCs w:val="52"/>
        </w:rPr>
        <w:t>So arbeiten Sie mit diesem Blatt</w:t>
      </w:r>
    </w:p>
    <w:p w:rsidR="00A66036" w:rsidRPr="00A66036" w:rsidRDefault="00A66036" w:rsidP="00A66036">
      <w:pPr>
        <w:pBdr>
          <w:left w:val="single" w:sz="8" w:space="4" w:color="D60541"/>
        </w:pBdr>
        <w:spacing w:line="288" w:lineRule="auto"/>
        <w:ind w:left="851" w:right="567" w:hanging="284"/>
        <w:rPr>
          <w:rFonts w:eastAsia="Times New Roman" w:cstheme="majorBidi"/>
          <w:vanish/>
          <w:spacing w:val="5"/>
          <w:kern w:val="28"/>
          <w:szCs w:val="52"/>
        </w:rPr>
      </w:pPr>
      <w:r w:rsidRPr="00A66036">
        <w:rPr>
          <w:rFonts w:ascii="MS Gothic" w:eastAsia="MS Gothic" w:hAnsi="MS Gothic" w:cs="MS Gothic" w:hint="eastAsia"/>
          <w:vanish/>
          <w:spacing w:val="5"/>
          <w:kern w:val="28"/>
          <w:szCs w:val="52"/>
        </w:rPr>
        <w:t>☐</w:t>
      </w:r>
      <w:r w:rsidRPr="00A66036">
        <w:rPr>
          <w:rFonts w:ascii="MS Gothic" w:eastAsia="MS Gothic" w:hAnsi="MS Gothic" w:cs="MS Gothic"/>
          <w:vanish/>
          <w:spacing w:val="5"/>
          <w:kern w:val="28"/>
          <w:szCs w:val="52"/>
        </w:rPr>
        <w:t xml:space="preserve"> </w:t>
      </w:r>
      <w:r w:rsidRPr="00A66036">
        <w:rPr>
          <w:rFonts w:eastAsia="Times New Roman" w:cstheme="majorBidi"/>
          <w:vanish/>
          <w:spacing w:val="5"/>
          <w:kern w:val="28"/>
          <w:szCs w:val="52"/>
        </w:rPr>
        <w:t>Ankreuzen falls zutreffend</w:t>
      </w:r>
    </w:p>
    <w:p w:rsidR="00A66036" w:rsidRPr="00A66036" w:rsidRDefault="00A66036" w:rsidP="00A66036">
      <w:pPr>
        <w:pBdr>
          <w:left w:val="single" w:sz="8" w:space="4" w:color="D60541"/>
        </w:pBdr>
        <w:spacing w:line="288" w:lineRule="auto"/>
        <w:ind w:left="851" w:right="567" w:hanging="284"/>
        <w:rPr>
          <w:rFonts w:eastAsia="Times New Roman" w:cstheme="majorBidi"/>
          <w:vanish/>
          <w:spacing w:val="5"/>
          <w:kern w:val="28"/>
          <w:szCs w:val="52"/>
        </w:rPr>
      </w:pPr>
      <w:r w:rsidRPr="00A66036">
        <w:rPr>
          <w:rFonts w:eastAsia="Times New Roman" w:cstheme="majorBidi"/>
          <w:vanish/>
          <w:spacing w:val="5"/>
          <w:kern w:val="28"/>
          <w:szCs w:val="52"/>
        </w:rPr>
        <w:t>&gt; Daten ergänzen</w:t>
      </w:r>
    </w:p>
    <w:p w:rsidR="00A66036" w:rsidRPr="00A66036" w:rsidRDefault="00A66036" w:rsidP="00A66036">
      <w:pPr>
        <w:pBdr>
          <w:left w:val="single" w:sz="8" w:space="4" w:color="D60541"/>
        </w:pBdr>
        <w:spacing w:line="288" w:lineRule="auto"/>
        <w:ind w:left="851" w:right="567" w:hanging="284"/>
        <w:rPr>
          <w:rFonts w:eastAsia="Times New Roman" w:cstheme="majorBidi"/>
          <w:vanish/>
          <w:spacing w:val="5"/>
          <w:kern w:val="28"/>
          <w:szCs w:val="52"/>
        </w:rPr>
      </w:pPr>
      <w:r w:rsidRPr="00A66036">
        <w:rPr>
          <w:rFonts w:eastAsia="Times New Roman" w:cstheme="majorBidi"/>
          <w:vanish/>
          <w:spacing w:val="5"/>
          <w:kern w:val="28"/>
          <w:szCs w:val="52"/>
        </w:rPr>
        <w:t>Inhalte unternehmensspezifisch anpassen: ändern, ergänzen, löschen nach Belieben</w:t>
      </w:r>
    </w:p>
    <w:p w:rsidR="00A66036" w:rsidRPr="00A66036" w:rsidRDefault="00FD7B61" w:rsidP="00A66036">
      <w:pPr>
        <w:pBdr>
          <w:left w:val="single" w:sz="8" w:space="4" w:color="D60541"/>
        </w:pBdr>
        <w:spacing w:line="288" w:lineRule="auto"/>
        <w:ind w:left="851" w:right="567" w:hanging="284"/>
        <w:rPr>
          <w:rFonts w:eastAsia="Times New Roman" w:cstheme="majorBidi"/>
          <w:vanish/>
          <w:spacing w:val="5"/>
          <w:kern w:val="28"/>
          <w:szCs w:val="52"/>
        </w:rPr>
      </w:pPr>
      <w:hyperlink r:id="rId175" w:tgtFrame="_blank" w:history="1">
        <w:r w:rsidR="00A66036" w:rsidRPr="00A66036">
          <w:rPr>
            <w:rFonts w:eastAsia="Times New Roman" w:cstheme="majorBidi"/>
            <w:vanish/>
            <w:color w:val="548DD4"/>
            <w:spacing w:val="5"/>
            <w:kern w:val="28"/>
            <w:szCs w:val="52"/>
          </w:rPr>
          <w:t>Ausblenden der seitlich rot gekennzeichneten Teile</w:t>
        </w:r>
      </w:hyperlink>
      <w:r w:rsidR="00A66036" w:rsidRPr="00A66036">
        <w:rPr>
          <w:rFonts w:eastAsia="Times New Roman" w:cstheme="majorBidi"/>
          <w:vanish/>
          <w:spacing w:val="5"/>
          <w:kern w:val="28"/>
          <w:szCs w:val="52"/>
        </w:rPr>
        <w:t xml:space="preserve"> (Link)</w:t>
      </w:r>
    </w:p>
    <w:p w:rsidR="00A66036" w:rsidRPr="00A66036" w:rsidRDefault="00A66036" w:rsidP="00A66036">
      <w:pPr>
        <w:keepNext/>
        <w:keepLines/>
        <w:spacing w:before="480" w:after="240"/>
        <w:outlineLvl w:val="1"/>
        <w:rPr>
          <w:rFonts w:eastAsiaTheme="majorEastAsia" w:cstheme="majorBidi"/>
          <w:b/>
          <w:bCs/>
          <w:sz w:val="22"/>
          <w:szCs w:val="22"/>
        </w:rPr>
      </w:pPr>
      <w:r w:rsidRPr="00A66036">
        <w:rPr>
          <w:rFonts w:eastAsiaTheme="majorEastAsia" w:cstheme="majorBidi"/>
          <w:b/>
          <w:bCs/>
          <w:sz w:val="22"/>
          <w:szCs w:val="22"/>
        </w:rPr>
        <w:t>Verweise</w:t>
      </w:r>
    </w:p>
    <w:p w:rsidR="00A66036" w:rsidRPr="00A66036" w:rsidRDefault="00A66036" w:rsidP="00A66036">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A66036">
        <w:rPr>
          <w:rFonts w:eastAsia="Times New Roman" w:cstheme="majorBidi"/>
          <w:b/>
          <w:vanish/>
          <w:spacing w:val="5"/>
          <w:kern w:val="28"/>
          <w:szCs w:val="52"/>
        </w:rPr>
        <w:t>Hinweis</w:t>
      </w:r>
    </w:p>
    <w:p w:rsidR="00A66036" w:rsidRPr="00A66036" w:rsidRDefault="00A66036" w:rsidP="00A66036">
      <w:pPr>
        <w:pBdr>
          <w:left w:val="single" w:sz="8" w:space="4" w:color="D60541"/>
        </w:pBdr>
        <w:spacing w:line="288" w:lineRule="auto"/>
        <w:ind w:left="567" w:right="567"/>
        <w:contextualSpacing/>
        <w:rPr>
          <w:rFonts w:eastAsia="Times New Roman" w:cstheme="majorBidi"/>
          <w:vanish/>
          <w:spacing w:val="5"/>
          <w:kern w:val="28"/>
          <w:szCs w:val="52"/>
        </w:rPr>
      </w:pPr>
      <w:r w:rsidRPr="00A66036">
        <w:rPr>
          <w:rFonts w:eastAsia="Times New Roman" w:cstheme="majorBidi"/>
          <w:vanish/>
          <w:spacing w:val="5"/>
          <w:kern w:val="28"/>
          <w:szCs w:val="52"/>
        </w:rPr>
        <w:t>Nachfolgend kann auf die Beschreibung in anderen Blättern der Verfahrensdokumentation und externe Dokumente, die die Beschreibung in diesem Blatt ergänzen, verwiesen werden.</w:t>
      </w:r>
    </w:p>
    <w:p w:rsidR="00A66036" w:rsidRPr="00A66036" w:rsidRDefault="00A66036" w:rsidP="00A66036">
      <w:pPr>
        <w:pBdr>
          <w:left w:val="single" w:sz="8" w:space="4" w:color="D60541"/>
        </w:pBdr>
        <w:spacing w:line="288" w:lineRule="auto"/>
        <w:ind w:left="567" w:right="567"/>
        <w:contextualSpacing/>
        <w:rPr>
          <w:rFonts w:eastAsia="Times New Roman" w:cstheme="majorBidi"/>
          <w:vanish/>
          <w:spacing w:val="5"/>
          <w:kern w:val="28"/>
          <w:szCs w:val="52"/>
        </w:rPr>
      </w:pPr>
      <w:r w:rsidRPr="00A66036">
        <w:rPr>
          <w:rFonts w:eastAsia="Times New Roman" w:cstheme="majorBidi"/>
          <w:vanish/>
          <w:spacing w:val="5"/>
          <w:kern w:val="28"/>
          <w:szCs w:val="52"/>
        </w:rPr>
        <w:t>Die Verweise auf externe Dokumente können hier oder zentral im Verfahrensdoku-Blatt „Unternehmensangaben: Externe Dokumente“ beschrieben werden.</w:t>
      </w:r>
    </w:p>
    <w:p w:rsidR="00A66036" w:rsidRPr="00A66036" w:rsidRDefault="00A66036" w:rsidP="00A66036">
      <w:pPr>
        <w:keepNext/>
        <w:keepLines/>
        <w:spacing w:before="360"/>
        <w:outlineLvl w:val="2"/>
        <w:rPr>
          <w:rFonts w:eastAsiaTheme="majorEastAsia" w:cstheme="majorBidi"/>
          <w:b/>
          <w:bCs/>
          <w:color w:val="D60541"/>
        </w:rPr>
      </w:pPr>
      <w:r w:rsidRPr="00A66036">
        <w:rPr>
          <w:rFonts w:eastAsiaTheme="majorEastAsia" w:cstheme="majorBidi"/>
          <w:b/>
          <w:bCs/>
          <w:color w:val="D60541"/>
        </w:rPr>
        <w:t>Andere Blätter</w:t>
      </w:r>
    </w:p>
    <w:p w:rsidR="00A66036" w:rsidRPr="00A66036" w:rsidRDefault="00A66036" w:rsidP="00A66036">
      <w:pPr>
        <w:tabs>
          <w:tab w:val="left" w:pos="312"/>
          <w:tab w:val="left" w:pos="369"/>
          <w:tab w:val="left" w:pos="425"/>
        </w:tabs>
        <w:spacing w:line="288" w:lineRule="auto"/>
      </w:pPr>
      <w:r w:rsidRPr="00A66036">
        <w:t>&gt;</w:t>
      </w:r>
    </w:p>
    <w:p w:rsidR="00A66036" w:rsidRPr="00A66036" w:rsidRDefault="00A66036" w:rsidP="00A66036">
      <w:pPr>
        <w:keepNext/>
        <w:keepLines/>
        <w:spacing w:before="360"/>
        <w:outlineLvl w:val="2"/>
        <w:rPr>
          <w:rFonts w:eastAsiaTheme="majorEastAsia" w:cstheme="majorBidi"/>
          <w:b/>
          <w:bCs/>
          <w:color w:val="D60541"/>
        </w:rPr>
      </w:pPr>
      <w:r w:rsidRPr="00A66036">
        <w:rPr>
          <w:rFonts w:eastAsiaTheme="majorEastAsia" w:cstheme="majorBidi"/>
          <w:b/>
          <w:bCs/>
          <w:color w:val="D60541"/>
        </w:rPr>
        <w:t>Externe Dokumente</w:t>
      </w:r>
    </w:p>
    <w:p w:rsidR="00A66036" w:rsidRPr="00A66036" w:rsidRDefault="00A66036" w:rsidP="00A66036">
      <w:pPr>
        <w:tabs>
          <w:tab w:val="left" w:pos="312"/>
          <w:tab w:val="left" w:pos="369"/>
          <w:tab w:val="left" w:pos="425"/>
        </w:tabs>
        <w:spacing w:line="288" w:lineRule="auto"/>
      </w:pPr>
      <w:r w:rsidRPr="00A66036">
        <w:t>&gt;</w:t>
      </w:r>
    </w:p>
    <w:p w:rsidR="00A66036" w:rsidRPr="00A66036" w:rsidRDefault="00A66036" w:rsidP="00A66036">
      <w:pPr>
        <w:keepNext/>
        <w:keepLines/>
        <w:spacing w:before="480" w:after="240"/>
        <w:outlineLvl w:val="1"/>
        <w:rPr>
          <w:rFonts w:eastAsiaTheme="majorEastAsia" w:cstheme="majorBidi"/>
          <w:b/>
          <w:bCs/>
          <w:sz w:val="22"/>
          <w:szCs w:val="22"/>
        </w:rPr>
      </w:pPr>
      <w:r w:rsidRPr="00A66036">
        <w:rPr>
          <w:rFonts w:eastAsiaTheme="majorEastAsia" w:cstheme="majorBidi"/>
          <w:b/>
          <w:bCs/>
          <w:sz w:val="22"/>
          <w:szCs w:val="22"/>
        </w:rPr>
        <w:t>Zuständigkeiten</w:t>
      </w:r>
    </w:p>
    <w:p w:rsidR="00A66036" w:rsidRPr="00A66036" w:rsidRDefault="00A66036" w:rsidP="00A66036">
      <w:pPr>
        <w:keepNext/>
        <w:pBdr>
          <w:left w:val="single" w:sz="8" w:space="4" w:color="D60541"/>
        </w:pBdr>
        <w:spacing w:after="0" w:line="288" w:lineRule="auto"/>
        <w:ind w:left="567" w:right="567"/>
        <w:contextualSpacing/>
        <w:rPr>
          <w:rFonts w:eastAsia="Times New Roman" w:cstheme="majorBidi"/>
          <w:b/>
          <w:vanish/>
          <w:spacing w:val="5"/>
          <w:kern w:val="28"/>
          <w:szCs w:val="52"/>
          <w:lang w:eastAsia="en-US"/>
        </w:rPr>
      </w:pPr>
      <w:r w:rsidRPr="00A66036">
        <w:rPr>
          <w:rFonts w:eastAsia="Times New Roman" w:cstheme="majorBidi"/>
          <w:b/>
          <w:vanish/>
          <w:spacing w:val="5"/>
          <w:kern w:val="28"/>
          <w:szCs w:val="52"/>
        </w:rPr>
        <w:t>Hinweis</w:t>
      </w:r>
    </w:p>
    <w:p w:rsidR="00A66036" w:rsidRPr="00A66036" w:rsidRDefault="00A66036" w:rsidP="00A66036">
      <w:pPr>
        <w:pBdr>
          <w:left w:val="single" w:sz="8" w:space="4" w:color="D60541"/>
        </w:pBdr>
        <w:spacing w:line="288" w:lineRule="auto"/>
        <w:ind w:left="567" w:right="567"/>
        <w:contextualSpacing/>
        <w:rPr>
          <w:rFonts w:eastAsia="Times New Roman" w:cstheme="majorBidi"/>
          <w:vanish/>
          <w:spacing w:val="5"/>
          <w:kern w:val="28"/>
          <w:szCs w:val="52"/>
        </w:rPr>
      </w:pPr>
      <w:r w:rsidRPr="00A66036">
        <w:rPr>
          <w:rFonts w:eastAsia="Times New Roman" w:cstheme="majorBidi"/>
          <w:vanish/>
          <w:spacing w:val="5"/>
          <w:kern w:val="28"/>
          <w:szCs w:val="52"/>
        </w:rPr>
        <w:t>Die Zuständigkeiten können hier oder zentral bei den Unternehmensangaben beschrieben werden.</w:t>
      </w:r>
    </w:p>
    <w:p w:rsidR="00A66036" w:rsidRPr="00A66036" w:rsidRDefault="00A66036" w:rsidP="00A66036">
      <w:pPr>
        <w:tabs>
          <w:tab w:val="left" w:pos="312"/>
          <w:tab w:val="left" w:pos="369"/>
          <w:tab w:val="left" w:pos="425"/>
        </w:tabs>
        <w:spacing w:line="288" w:lineRule="auto"/>
      </w:pPr>
      <w:r w:rsidRPr="00A66036">
        <w:t>&gt;</w:t>
      </w:r>
    </w:p>
    <w:p w:rsidR="00A66036" w:rsidRPr="00A66036" w:rsidRDefault="00A66036" w:rsidP="00A66036">
      <w:pPr>
        <w:keepNext/>
        <w:keepLines/>
        <w:spacing w:before="480" w:after="240"/>
        <w:outlineLvl w:val="1"/>
        <w:rPr>
          <w:rFonts w:eastAsiaTheme="majorEastAsia" w:cstheme="majorBidi"/>
          <w:b/>
          <w:bCs/>
          <w:sz w:val="22"/>
          <w:szCs w:val="22"/>
        </w:rPr>
      </w:pPr>
      <w:r w:rsidRPr="00A66036">
        <w:rPr>
          <w:rFonts w:eastAsiaTheme="majorEastAsia" w:cstheme="majorBidi"/>
          <w:b/>
          <w:bCs/>
          <w:sz w:val="22"/>
          <w:szCs w:val="22"/>
        </w:rPr>
        <w:t>Steuer-IKS-Organisation</w:t>
      </w:r>
    </w:p>
    <w:p w:rsidR="00A66036" w:rsidRPr="00A66036" w:rsidRDefault="00A66036" w:rsidP="00A66036">
      <w:pPr>
        <w:tabs>
          <w:tab w:val="left" w:pos="312"/>
          <w:tab w:val="num" w:pos="360"/>
          <w:tab w:val="left" w:pos="425"/>
        </w:tabs>
        <w:spacing w:line="288" w:lineRule="auto"/>
        <w:ind w:left="360" w:hanging="360"/>
        <w:contextualSpacing/>
      </w:pPr>
      <w:r w:rsidRPr="00A66036">
        <w:t>Zuständig für alle Personalangelegenheiten ist: &gt;</w:t>
      </w:r>
    </w:p>
    <w:p w:rsidR="00A66036" w:rsidRPr="00A66036" w:rsidRDefault="00A66036" w:rsidP="00A66036">
      <w:pPr>
        <w:tabs>
          <w:tab w:val="left" w:pos="312"/>
          <w:tab w:val="num" w:pos="360"/>
          <w:tab w:val="left" w:pos="425"/>
        </w:tabs>
        <w:spacing w:line="288" w:lineRule="auto"/>
        <w:ind w:left="360" w:hanging="360"/>
        <w:contextualSpacing/>
      </w:pPr>
      <w:r w:rsidRPr="00A66036">
        <w:t>Hierzu gehört die rechtzeitige Information des Steuerberaters über Eintritt und Austritt von Mitarbeitern, Änderungen der Bezüge, Genehmigung von Urlaubsanträgen, Urlaubsbeginn und -ende, Krankheit, Mutterschaft, Vaterschaft, Arbeitsunterbrechungen etc.</w:t>
      </w:r>
    </w:p>
    <w:p w:rsidR="00A66036" w:rsidRPr="00A66036" w:rsidRDefault="00A66036" w:rsidP="00A66036">
      <w:pPr>
        <w:tabs>
          <w:tab w:val="left" w:pos="312"/>
          <w:tab w:val="num" w:pos="360"/>
          <w:tab w:val="left" w:pos="425"/>
        </w:tabs>
        <w:spacing w:line="288" w:lineRule="auto"/>
        <w:ind w:left="360" w:hanging="360"/>
        <w:contextualSpacing/>
      </w:pPr>
      <w:r w:rsidRPr="00A66036">
        <w:lastRenderedPageBreak/>
        <w:t>Zuständig für die rechtzeitige Verfügbarkeit der Liquidität der Lohn- und Gehaltszahlungen und der lohnabhängigen Abgaben ist: &gt;</w:t>
      </w:r>
    </w:p>
    <w:p w:rsidR="00A66036" w:rsidRPr="00A66036" w:rsidRDefault="00A66036" w:rsidP="00A66036">
      <w:pPr>
        <w:tabs>
          <w:tab w:val="left" w:pos="312"/>
          <w:tab w:val="num" w:pos="360"/>
          <w:tab w:val="left" w:pos="425"/>
        </w:tabs>
        <w:spacing w:line="288" w:lineRule="auto"/>
        <w:ind w:left="360" w:hanging="360"/>
        <w:contextualSpacing/>
      </w:pPr>
      <w:r w:rsidRPr="00A66036">
        <w:t>Zuständig für die tägliche Kassenführung ist: &gt;</w:t>
      </w:r>
    </w:p>
    <w:p w:rsidR="00A66036" w:rsidRPr="00A66036" w:rsidRDefault="00A66036" w:rsidP="00A66036">
      <w:pPr>
        <w:tabs>
          <w:tab w:val="left" w:pos="312"/>
          <w:tab w:val="num" w:pos="360"/>
          <w:tab w:val="left" w:pos="425"/>
        </w:tabs>
        <w:spacing w:line="288" w:lineRule="auto"/>
        <w:ind w:left="360" w:hanging="360"/>
        <w:contextualSpacing/>
      </w:pPr>
      <w:r w:rsidRPr="00A66036">
        <w:t>Zuständig für die tägliche [zeitnahe] Prüfung der Bankauszüge ist: &gt;</w:t>
      </w:r>
    </w:p>
    <w:p w:rsidR="00A66036" w:rsidRPr="00A66036" w:rsidRDefault="00A66036" w:rsidP="00A66036">
      <w:pPr>
        <w:tabs>
          <w:tab w:val="left" w:pos="312"/>
          <w:tab w:val="num" w:pos="360"/>
          <w:tab w:val="left" w:pos="425"/>
        </w:tabs>
        <w:spacing w:line="288" w:lineRule="auto"/>
        <w:ind w:left="360" w:hanging="360"/>
        <w:contextualSpacing/>
      </w:pPr>
      <w:r w:rsidRPr="00A66036">
        <w:t>Zuständig für die tägliche [zeitnahe] Prüfung der Eingangsrechnungen ist: &gt;</w:t>
      </w:r>
    </w:p>
    <w:p w:rsidR="00A66036" w:rsidRPr="00A66036" w:rsidRDefault="00A66036" w:rsidP="00A66036">
      <w:pPr>
        <w:tabs>
          <w:tab w:val="left" w:pos="312"/>
          <w:tab w:val="num" w:pos="360"/>
          <w:tab w:val="left" w:pos="425"/>
        </w:tabs>
        <w:spacing w:line="288" w:lineRule="auto"/>
        <w:ind w:left="360" w:hanging="360"/>
        <w:contextualSpacing/>
      </w:pPr>
      <w:r w:rsidRPr="00A66036">
        <w:t>Zuständig für die tägliche [zeitnahe] Erstellung von Ausgangsrechnungen ist: &gt;</w:t>
      </w:r>
    </w:p>
    <w:p w:rsidR="00A66036" w:rsidRPr="00A66036" w:rsidRDefault="00A66036" w:rsidP="00A66036">
      <w:pPr>
        <w:tabs>
          <w:tab w:val="left" w:pos="312"/>
          <w:tab w:val="num" w:pos="360"/>
          <w:tab w:val="left" w:pos="425"/>
        </w:tabs>
        <w:spacing w:line="288" w:lineRule="auto"/>
        <w:ind w:left="360" w:hanging="360"/>
        <w:contextualSpacing/>
      </w:pPr>
      <w:r w:rsidRPr="00A66036">
        <w:t>Zuständig für die rechtzeitige Fertigstellung der Buchführungsunterlagen für den Steuerberater einschließlich Online-Bereitstellung ist: &gt;</w:t>
      </w:r>
    </w:p>
    <w:p w:rsidR="00A66036" w:rsidRPr="00A66036" w:rsidRDefault="00A66036" w:rsidP="00A66036">
      <w:pPr>
        <w:tabs>
          <w:tab w:val="left" w:pos="312"/>
          <w:tab w:val="num" w:pos="360"/>
          <w:tab w:val="left" w:pos="425"/>
        </w:tabs>
        <w:spacing w:line="288" w:lineRule="auto"/>
        <w:ind w:left="360" w:hanging="360"/>
        <w:contextualSpacing/>
      </w:pPr>
      <w:r w:rsidRPr="00A66036">
        <w:t>Zuständig für die pünktliche Bezahlung aller Steuern ist: &gt;</w:t>
      </w:r>
    </w:p>
    <w:p w:rsidR="00A66036" w:rsidRPr="00A66036" w:rsidRDefault="00A66036" w:rsidP="00A66036">
      <w:pPr>
        <w:tabs>
          <w:tab w:val="left" w:pos="312"/>
          <w:tab w:val="num" w:pos="360"/>
          <w:tab w:val="left" w:pos="425"/>
        </w:tabs>
        <w:spacing w:line="288" w:lineRule="auto"/>
        <w:ind w:left="360" w:hanging="360"/>
        <w:contextualSpacing/>
      </w:pPr>
      <w:r w:rsidRPr="00A66036">
        <w:t>Vertreter für &gt; ist: &gt;</w:t>
      </w:r>
    </w:p>
    <w:p w:rsidR="00A66036" w:rsidRPr="00A66036" w:rsidRDefault="00A66036" w:rsidP="00A66036">
      <w:pPr>
        <w:tabs>
          <w:tab w:val="left" w:pos="312"/>
          <w:tab w:val="num" w:pos="360"/>
          <w:tab w:val="left" w:pos="425"/>
        </w:tabs>
        <w:spacing w:line="288" w:lineRule="auto"/>
        <w:ind w:left="360" w:hanging="360"/>
        <w:contextualSpacing/>
      </w:pPr>
      <w:r w:rsidRPr="00A66036">
        <w:t>Vertreter für &gt; ist: &gt;</w:t>
      </w:r>
    </w:p>
    <w:p w:rsidR="00A66036" w:rsidRPr="00A66036" w:rsidRDefault="00A66036" w:rsidP="00A66036">
      <w:pPr>
        <w:tabs>
          <w:tab w:val="left" w:pos="312"/>
          <w:tab w:val="num" w:pos="360"/>
          <w:tab w:val="left" w:pos="425"/>
        </w:tabs>
        <w:spacing w:line="288" w:lineRule="auto"/>
        <w:ind w:left="360" w:hanging="360"/>
        <w:contextualSpacing/>
      </w:pPr>
      <w:r w:rsidRPr="00A66036">
        <w:t>Vorgesetzter und Ansprechpartner für &gt; ist: &gt;</w:t>
      </w:r>
    </w:p>
    <w:p w:rsidR="00A66036" w:rsidRPr="00A66036" w:rsidRDefault="00A66036" w:rsidP="00A66036">
      <w:pPr>
        <w:tabs>
          <w:tab w:val="left" w:pos="312"/>
          <w:tab w:val="num" w:pos="360"/>
          <w:tab w:val="left" w:pos="425"/>
        </w:tabs>
        <w:spacing w:line="288" w:lineRule="auto"/>
        <w:ind w:left="360" w:hanging="360"/>
        <w:contextualSpacing/>
      </w:pPr>
      <w:r w:rsidRPr="00A66036">
        <w:t>Vorgesetzter und Ansprechpartner für &gt; Ist: &gt;</w:t>
      </w:r>
    </w:p>
    <w:p w:rsidR="00A66036" w:rsidRPr="00A66036" w:rsidRDefault="00A66036" w:rsidP="00A66036">
      <w:pPr>
        <w:tabs>
          <w:tab w:val="left" w:pos="312"/>
          <w:tab w:val="num" w:pos="360"/>
          <w:tab w:val="left" w:pos="425"/>
        </w:tabs>
        <w:spacing w:line="288" w:lineRule="auto"/>
        <w:ind w:left="360" w:hanging="360"/>
        <w:contextualSpacing/>
      </w:pPr>
      <w:r w:rsidRPr="00A66036">
        <w:t>Zuständig für das Steuer-IKS und die Verfahrensdokumentation ist: &gt;</w:t>
      </w:r>
    </w:p>
    <w:p w:rsidR="00A66036" w:rsidRPr="00A66036" w:rsidRDefault="00A66036" w:rsidP="00A66036">
      <w:pPr>
        <w:tabs>
          <w:tab w:val="left" w:pos="312"/>
          <w:tab w:val="left" w:pos="369"/>
          <w:tab w:val="left" w:pos="425"/>
        </w:tabs>
        <w:spacing w:line="288" w:lineRule="auto"/>
      </w:pPr>
      <w:r w:rsidRPr="00A66036">
        <w:t>Unterschriftenregelung:</w:t>
      </w:r>
    </w:p>
    <w:p w:rsidR="00A66036" w:rsidRPr="00A66036" w:rsidRDefault="00A66036" w:rsidP="00A66036">
      <w:pPr>
        <w:tabs>
          <w:tab w:val="left" w:pos="312"/>
          <w:tab w:val="num" w:pos="360"/>
          <w:tab w:val="left" w:pos="425"/>
        </w:tabs>
        <w:spacing w:line="288" w:lineRule="auto"/>
        <w:ind w:left="360" w:hanging="360"/>
        <w:contextualSpacing/>
      </w:pPr>
      <w:r w:rsidRPr="00A66036">
        <w:t>Bankverkehr (einschließlich Elektronik-Banking): &gt;</w:t>
      </w:r>
    </w:p>
    <w:p w:rsidR="00A66036" w:rsidRPr="00A66036" w:rsidRDefault="00A66036" w:rsidP="00A66036">
      <w:pPr>
        <w:tabs>
          <w:tab w:val="left" w:pos="312"/>
          <w:tab w:val="num" w:pos="360"/>
          <w:tab w:val="left" w:pos="425"/>
        </w:tabs>
        <w:spacing w:line="288" w:lineRule="auto"/>
        <w:ind w:left="360" w:hanging="360"/>
        <w:contextualSpacing/>
      </w:pPr>
      <w:r w:rsidRPr="00A66036">
        <w:t>Reklamationen bei Eingangsrechnungen: &gt;</w:t>
      </w:r>
    </w:p>
    <w:p w:rsidR="00A66036" w:rsidRPr="00A66036" w:rsidRDefault="00A66036" w:rsidP="00A66036">
      <w:pPr>
        <w:tabs>
          <w:tab w:val="left" w:pos="312"/>
          <w:tab w:val="num" w:pos="360"/>
          <w:tab w:val="left" w:pos="425"/>
        </w:tabs>
        <w:spacing w:line="288" w:lineRule="auto"/>
        <w:ind w:left="360" w:hanging="360"/>
        <w:contextualSpacing/>
      </w:pPr>
      <w:r w:rsidRPr="00A66036">
        <w:t>Unterschrift / Endkontrolle Ausgangsrechnungen: &gt;</w:t>
      </w:r>
    </w:p>
    <w:p w:rsidR="00A66036" w:rsidRPr="00A66036" w:rsidRDefault="00A66036" w:rsidP="00A66036">
      <w:pPr>
        <w:tabs>
          <w:tab w:val="left" w:pos="312"/>
          <w:tab w:val="num" w:pos="360"/>
          <w:tab w:val="left" w:pos="425"/>
        </w:tabs>
        <w:spacing w:line="288" w:lineRule="auto"/>
        <w:ind w:left="360" w:hanging="360"/>
        <w:contextualSpacing/>
      </w:pPr>
      <w:r w:rsidRPr="00A66036">
        <w:t>Korrespondenz mit Steuerberater: &gt;</w:t>
      </w:r>
    </w:p>
    <w:p w:rsidR="00A66036" w:rsidRPr="00A66036" w:rsidRDefault="00A66036" w:rsidP="00A66036">
      <w:pPr>
        <w:keepNext/>
        <w:keepLines/>
        <w:pageBreakBefore/>
        <w:spacing w:before="600" w:after="480"/>
        <w:outlineLvl w:val="0"/>
        <w:rPr>
          <w:rFonts w:eastAsiaTheme="majorEastAsia" w:cstheme="majorBidi"/>
          <w:b/>
          <w:bCs/>
          <w:color w:val="D60541"/>
          <w:sz w:val="32"/>
          <w:szCs w:val="28"/>
        </w:rPr>
      </w:pPr>
      <w:bookmarkStart w:id="98" w:name="TCMS140"/>
      <w:bookmarkStart w:id="99" w:name="_Toc525810476"/>
      <w:bookmarkStart w:id="100" w:name="_Toc3216146"/>
      <w:bookmarkStart w:id="101" w:name="_Toc7009185"/>
      <w:bookmarkEnd w:id="98"/>
      <w:r w:rsidRPr="00A66036">
        <w:rPr>
          <w:rFonts w:eastAsiaTheme="majorEastAsia" w:cstheme="majorBidi"/>
          <w:b/>
          <w:bCs/>
          <w:color w:val="D60541"/>
          <w:sz w:val="32"/>
          <w:szCs w:val="28"/>
        </w:rPr>
        <w:lastRenderedPageBreak/>
        <w:t>Steuer-IKS: Risiken</w:t>
      </w:r>
      <w:bookmarkEnd w:id="99"/>
      <w:bookmarkEnd w:id="100"/>
      <w:bookmarkEnd w:id="101"/>
    </w:p>
    <w:p w:rsidR="00A66036" w:rsidRPr="00A66036" w:rsidRDefault="00A66036" w:rsidP="00A66036">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A66036">
        <w:rPr>
          <w:rFonts w:eastAsia="Times New Roman" w:cstheme="majorBidi"/>
          <w:b/>
          <w:vanish/>
          <w:spacing w:val="5"/>
          <w:kern w:val="28"/>
          <w:szCs w:val="52"/>
        </w:rPr>
        <w:t>Informationen</w:t>
      </w:r>
    </w:p>
    <w:p w:rsidR="00A66036" w:rsidRPr="00A66036" w:rsidRDefault="00FD7B61" w:rsidP="00A66036">
      <w:pPr>
        <w:pBdr>
          <w:left w:val="single" w:sz="8" w:space="4" w:color="D60541"/>
        </w:pBdr>
        <w:spacing w:line="288" w:lineRule="auto"/>
        <w:ind w:left="851" w:right="567" w:hanging="284"/>
        <w:rPr>
          <w:rFonts w:eastAsia="Times New Roman" w:cstheme="majorBidi"/>
          <w:vanish/>
          <w:spacing w:val="5"/>
          <w:kern w:val="28"/>
          <w:szCs w:val="52"/>
        </w:rPr>
      </w:pPr>
      <w:hyperlink r:id="rId176" w:history="1">
        <w:r w:rsidR="00A66036" w:rsidRPr="00A66036">
          <w:rPr>
            <w:rFonts w:eastAsia="Times New Roman" w:cs="Arial"/>
            <w:vanish/>
            <w:color w:val="548DD4" w:themeColor="text2" w:themeTint="99"/>
            <w:spacing w:val="5"/>
            <w:kern w:val="28"/>
            <w:szCs w:val="52"/>
          </w:rPr>
          <w:t>Über dieses Verfahrensdoku-Blatt</w:t>
        </w:r>
      </w:hyperlink>
      <w:r w:rsidR="00A66036" w:rsidRPr="00A66036">
        <w:rPr>
          <w:rFonts w:eastAsia="Times New Roman" w:cstheme="majorBidi"/>
          <w:vanish/>
          <w:spacing w:val="5"/>
          <w:kern w:val="28"/>
          <w:szCs w:val="52"/>
        </w:rPr>
        <w:t xml:space="preserve"> (Link)</w:t>
      </w:r>
    </w:p>
    <w:p w:rsidR="00A66036" w:rsidRPr="00A66036" w:rsidRDefault="00FD7B61" w:rsidP="00A66036">
      <w:pPr>
        <w:pBdr>
          <w:left w:val="single" w:sz="8" w:space="4" w:color="D60541"/>
        </w:pBdr>
        <w:spacing w:line="288" w:lineRule="auto"/>
        <w:ind w:left="851" w:right="567" w:hanging="284"/>
        <w:rPr>
          <w:rFonts w:eastAsia="Times New Roman" w:cstheme="majorBidi"/>
          <w:vanish/>
          <w:spacing w:val="5"/>
          <w:kern w:val="28"/>
          <w:szCs w:val="52"/>
        </w:rPr>
      </w:pPr>
      <w:hyperlink r:id="rId177" w:history="1">
        <w:r w:rsidR="00A66036" w:rsidRPr="00A66036">
          <w:rPr>
            <w:rFonts w:eastAsia="Times New Roman" w:cstheme="majorBidi"/>
            <w:vanish/>
            <w:color w:val="548DD4"/>
            <w:spacing w:val="5"/>
            <w:kern w:val="28"/>
            <w:szCs w:val="52"/>
          </w:rPr>
          <w:t>Fachliche Erläuterungen zu diesem Verfahrensdoku-Blatt</w:t>
        </w:r>
      </w:hyperlink>
      <w:r w:rsidR="00A66036" w:rsidRPr="00A66036">
        <w:rPr>
          <w:rFonts w:eastAsia="Times New Roman" w:cstheme="majorBidi"/>
          <w:vanish/>
          <w:color w:val="548DD4"/>
          <w:spacing w:val="5"/>
          <w:kern w:val="28"/>
          <w:szCs w:val="52"/>
        </w:rPr>
        <w:t xml:space="preserve"> </w:t>
      </w:r>
      <w:r w:rsidR="00A66036" w:rsidRPr="00A66036">
        <w:rPr>
          <w:rFonts w:eastAsia="Times New Roman" w:cstheme="majorBidi"/>
          <w:vanish/>
          <w:spacing w:val="5"/>
          <w:kern w:val="28"/>
          <w:szCs w:val="52"/>
        </w:rPr>
        <w:t>(Link)</w:t>
      </w:r>
    </w:p>
    <w:p w:rsidR="00A66036" w:rsidRPr="00A66036" w:rsidRDefault="00FD7B61" w:rsidP="00A66036">
      <w:pPr>
        <w:pBdr>
          <w:left w:val="single" w:sz="8" w:space="4" w:color="D60541"/>
        </w:pBdr>
        <w:spacing w:line="288" w:lineRule="auto"/>
        <w:ind w:left="851" w:right="567" w:hanging="284"/>
        <w:rPr>
          <w:rFonts w:eastAsia="Times New Roman" w:cstheme="majorBidi"/>
          <w:vanish/>
          <w:spacing w:val="5"/>
          <w:kern w:val="28"/>
          <w:szCs w:val="52"/>
        </w:rPr>
      </w:pPr>
      <w:hyperlink r:id="rId178" w:tgtFrame="_blank" w:history="1">
        <w:r w:rsidR="00A66036" w:rsidRPr="00A66036">
          <w:rPr>
            <w:rFonts w:eastAsia="Times New Roman" w:cstheme="majorBidi"/>
            <w:vanish/>
            <w:color w:val="548DD4"/>
            <w:spacing w:val="5"/>
            <w:kern w:val="28"/>
            <w:szCs w:val="52"/>
          </w:rPr>
          <w:t>Ausschluss der Haftung für die Inhalte des Verfahrensdoku-Blattes</w:t>
        </w:r>
      </w:hyperlink>
      <w:r w:rsidR="00A66036" w:rsidRPr="00A66036">
        <w:rPr>
          <w:rFonts w:eastAsia="Times New Roman" w:cstheme="majorBidi"/>
          <w:noProof/>
          <w:vanish/>
          <w:spacing w:val="5"/>
          <w:kern w:val="28"/>
          <w:szCs w:val="52"/>
        </w:rPr>
        <w:t xml:space="preserve"> (Link)</w:t>
      </w:r>
    </w:p>
    <w:p w:rsidR="00A66036" w:rsidRPr="00A66036" w:rsidRDefault="00A66036" w:rsidP="00A66036">
      <w:pPr>
        <w:pBdr>
          <w:left w:val="single" w:sz="8" w:space="4" w:color="D60541"/>
        </w:pBdr>
        <w:spacing w:line="288" w:lineRule="auto"/>
        <w:ind w:left="851" w:right="567" w:hanging="284"/>
        <w:rPr>
          <w:rFonts w:eastAsia="Times New Roman" w:cstheme="majorBidi"/>
          <w:vanish/>
          <w:spacing w:val="5"/>
          <w:kern w:val="28"/>
          <w:szCs w:val="52"/>
        </w:rPr>
      </w:pPr>
      <w:r w:rsidRPr="00A66036">
        <w:rPr>
          <w:rFonts w:eastAsia="Times New Roman" w:cstheme="majorBidi"/>
          <w:vanish/>
          <w:spacing w:val="5"/>
          <w:kern w:val="28"/>
          <w:szCs w:val="52"/>
        </w:rPr>
        <w:t>Autor des Verfahrensdoku-Blattes: Günter Hässel</w:t>
      </w:r>
    </w:p>
    <w:p w:rsidR="00A66036" w:rsidRPr="00A66036" w:rsidRDefault="00A66036" w:rsidP="00A66036">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A66036">
        <w:rPr>
          <w:rFonts w:eastAsia="Times New Roman" w:cstheme="majorBidi"/>
          <w:b/>
          <w:vanish/>
          <w:spacing w:val="5"/>
          <w:kern w:val="28"/>
          <w:szCs w:val="52"/>
        </w:rPr>
        <w:t>So arbeiten Sie mit diesem Blatt</w:t>
      </w:r>
    </w:p>
    <w:p w:rsidR="00A66036" w:rsidRPr="00A66036" w:rsidRDefault="00A66036" w:rsidP="00A66036">
      <w:pPr>
        <w:pBdr>
          <w:left w:val="single" w:sz="8" w:space="4" w:color="D60541"/>
        </w:pBdr>
        <w:spacing w:line="288" w:lineRule="auto"/>
        <w:ind w:left="851" w:right="567" w:hanging="284"/>
        <w:rPr>
          <w:rFonts w:eastAsia="Times New Roman" w:cstheme="majorBidi"/>
          <w:vanish/>
          <w:spacing w:val="5"/>
          <w:kern w:val="28"/>
          <w:szCs w:val="52"/>
        </w:rPr>
      </w:pPr>
      <w:r w:rsidRPr="00A66036">
        <w:rPr>
          <w:rFonts w:ascii="MS Gothic" w:eastAsia="MS Gothic" w:hAnsi="MS Gothic" w:cs="MS Gothic" w:hint="eastAsia"/>
          <w:vanish/>
          <w:spacing w:val="5"/>
          <w:kern w:val="28"/>
          <w:szCs w:val="52"/>
        </w:rPr>
        <w:t>☐</w:t>
      </w:r>
      <w:r w:rsidRPr="00A66036">
        <w:rPr>
          <w:rFonts w:ascii="MS Gothic" w:eastAsia="MS Gothic" w:hAnsi="MS Gothic" w:cs="MS Gothic"/>
          <w:vanish/>
          <w:spacing w:val="5"/>
          <w:kern w:val="28"/>
          <w:szCs w:val="52"/>
        </w:rPr>
        <w:t xml:space="preserve"> </w:t>
      </w:r>
      <w:r w:rsidRPr="00A66036">
        <w:rPr>
          <w:rFonts w:eastAsia="Times New Roman" w:cstheme="majorBidi"/>
          <w:vanish/>
          <w:spacing w:val="5"/>
          <w:kern w:val="28"/>
          <w:szCs w:val="52"/>
        </w:rPr>
        <w:t>Ankreuzen falls zutreffend</w:t>
      </w:r>
    </w:p>
    <w:p w:rsidR="00A66036" w:rsidRPr="00A66036" w:rsidRDefault="00A66036" w:rsidP="00A66036">
      <w:pPr>
        <w:pBdr>
          <w:left w:val="single" w:sz="8" w:space="4" w:color="D60541"/>
        </w:pBdr>
        <w:spacing w:line="288" w:lineRule="auto"/>
        <w:ind w:left="851" w:right="567" w:hanging="284"/>
        <w:rPr>
          <w:rFonts w:eastAsia="Times New Roman" w:cstheme="majorBidi"/>
          <w:vanish/>
          <w:spacing w:val="5"/>
          <w:kern w:val="28"/>
          <w:szCs w:val="52"/>
        </w:rPr>
      </w:pPr>
      <w:r w:rsidRPr="00A66036">
        <w:rPr>
          <w:rFonts w:eastAsia="Times New Roman" w:cstheme="majorBidi"/>
          <w:vanish/>
          <w:spacing w:val="5"/>
          <w:kern w:val="28"/>
          <w:szCs w:val="52"/>
        </w:rPr>
        <w:t>&gt; Daten ergänzen</w:t>
      </w:r>
    </w:p>
    <w:p w:rsidR="00A66036" w:rsidRPr="00A66036" w:rsidRDefault="00A66036" w:rsidP="00A66036">
      <w:pPr>
        <w:pBdr>
          <w:left w:val="single" w:sz="8" w:space="4" w:color="D60541"/>
        </w:pBdr>
        <w:spacing w:line="288" w:lineRule="auto"/>
        <w:ind w:left="851" w:right="567" w:hanging="284"/>
        <w:rPr>
          <w:rFonts w:eastAsia="Times New Roman" w:cstheme="majorBidi"/>
          <w:vanish/>
          <w:spacing w:val="5"/>
          <w:kern w:val="28"/>
          <w:szCs w:val="52"/>
        </w:rPr>
      </w:pPr>
      <w:r w:rsidRPr="00A66036">
        <w:rPr>
          <w:rFonts w:eastAsia="Times New Roman" w:cstheme="majorBidi"/>
          <w:vanish/>
          <w:spacing w:val="5"/>
          <w:kern w:val="28"/>
          <w:szCs w:val="52"/>
        </w:rPr>
        <w:t>Inhalte unternehmensspezifisch anpassen: ändern, ergänzen, löschen nach Belieben</w:t>
      </w:r>
    </w:p>
    <w:p w:rsidR="00A66036" w:rsidRPr="00A66036" w:rsidRDefault="00FD7B61" w:rsidP="00A66036">
      <w:pPr>
        <w:pBdr>
          <w:left w:val="single" w:sz="8" w:space="4" w:color="D60541"/>
        </w:pBdr>
        <w:spacing w:line="288" w:lineRule="auto"/>
        <w:ind w:left="851" w:right="567" w:hanging="284"/>
        <w:rPr>
          <w:rFonts w:eastAsia="Times New Roman" w:cstheme="majorBidi"/>
          <w:vanish/>
          <w:spacing w:val="5"/>
          <w:kern w:val="28"/>
          <w:szCs w:val="52"/>
        </w:rPr>
      </w:pPr>
      <w:hyperlink r:id="rId179" w:tgtFrame="_blank" w:history="1">
        <w:r w:rsidR="00A66036" w:rsidRPr="00A66036">
          <w:rPr>
            <w:rFonts w:eastAsia="Times New Roman" w:cstheme="majorBidi"/>
            <w:vanish/>
            <w:color w:val="548DD4"/>
            <w:spacing w:val="5"/>
            <w:kern w:val="28"/>
            <w:szCs w:val="52"/>
          </w:rPr>
          <w:t>Ausblenden der seitlich rot gekennzeichneten Teile</w:t>
        </w:r>
      </w:hyperlink>
      <w:r w:rsidR="00A66036" w:rsidRPr="00A66036">
        <w:rPr>
          <w:rFonts w:eastAsia="Times New Roman" w:cstheme="majorBidi"/>
          <w:vanish/>
          <w:spacing w:val="5"/>
          <w:kern w:val="28"/>
          <w:szCs w:val="52"/>
        </w:rPr>
        <w:t xml:space="preserve"> (Link)</w:t>
      </w:r>
    </w:p>
    <w:p w:rsidR="00A66036" w:rsidRPr="00A66036" w:rsidRDefault="00A66036" w:rsidP="00A66036">
      <w:pPr>
        <w:keepNext/>
        <w:keepLines/>
        <w:spacing w:before="480" w:after="240"/>
        <w:outlineLvl w:val="1"/>
        <w:rPr>
          <w:rFonts w:eastAsiaTheme="majorEastAsia" w:cstheme="majorBidi"/>
          <w:b/>
          <w:bCs/>
          <w:sz w:val="22"/>
          <w:szCs w:val="22"/>
        </w:rPr>
      </w:pPr>
      <w:r w:rsidRPr="00A66036">
        <w:rPr>
          <w:rFonts w:eastAsiaTheme="majorEastAsia" w:cstheme="majorBidi"/>
          <w:b/>
          <w:bCs/>
          <w:sz w:val="22"/>
          <w:szCs w:val="22"/>
        </w:rPr>
        <w:t>Verweise</w:t>
      </w:r>
    </w:p>
    <w:p w:rsidR="00A66036" w:rsidRPr="00A66036" w:rsidRDefault="00A66036" w:rsidP="00A66036">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A66036">
        <w:rPr>
          <w:rFonts w:eastAsia="Times New Roman" w:cstheme="majorBidi"/>
          <w:b/>
          <w:vanish/>
          <w:spacing w:val="5"/>
          <w:kern w:val="28"/>
          <w:szCs w:val="52"/>
        </w:rPr>
        <w:t>Hinweis</w:t>
      </w:r>
    </w:p>
    <w:p w:rsidR="00A66036" w:rsidRPr="00A66036" w:rsidRDefault="00A66036" w:rsidP="00A66036">
      <w:pPr>
        <w:pBdr>
          <w:left w:val="single" w:sz="8" w:space="4" w:color="D60541"/>
        </w:pBdr>
        <w:spacing w:line="288" w:lineRule="auto"/>
        <w:ind w:left="567" w:right="567"/>
        <w:contextualSpacing/>
        <w:rPr>
          <w:rFonts w:eastAsia="Times New Roman" w:cstheme="majorBidi"/>
          <w:vanish/>
          <w:spacing w:val="5"/>
          <w:kern w:val="28"/>
          <w:szCs w:val="52"/>
        </w:rPr>
      </w:pPr>
      <w:r w:rsidRPr="00A66036">
        <w:rPr>
          <w:rFonts w:eastAsia="Times New Roman" w:cstheme="majorBidi"/>
          <w:vanish/>
          <w:spacing w:val="5"/>
          <w:kern w:val="28"/>
          <w:szCs w:val="52"/>
        </w:rPr>
        <w:t>Nachfolgend kann auf die Beschreibung in anderen Blättern der Verfahrensdokumentation und externe Dokumente, die die Beschreibung in diesem Blatt ergänzen, verwiesen werden.</w:t>
      </w:r>
    </w:p>
    <w:p w:rsidR="00A66036" w:rsidRPr="00A66036" w:rsidRDefault="00A66036" w:rsidP="00A66036">
      <w:pPr>
        <w:pBdr>
          <w:left w:val="single" w:sz="8" w:space="4" w:color="D60541"/>
        </w:pBdr>
        <w:spacing w:line="288" w:lineRule="auto"/>
        <w:ind w:left="567" w:right="567"/>
        <w:contextualSpacing/>
        <w:rPr>
          <w:rFonts w:eastAsia="Times New Roman" w:cstheme="majorBidi"/>
          <w:vanish/>
          <w:spacing w:val="5"/>
          <w:kern w:val="28"/>
          <w:szCs w:val="52"/>
        </w:rPr>
      </w:pPr>
      <w:r w:rsidRPr="00A66036">
        <w:rPr>
          <w:rFonts w:eastAsia="Times New Roman" w:cstheme="majorBidi"/>
          <w:vanish/>
          <w:spacing w:val="5"/>
          <w:kern w:val="28"/>
          <w:szCs w:val="52"/>
        </w:rPr>
        <w:t>Die Verweise auf externe Dokumente können hier oder zentral im Verfahrensdoku-Blatt „Unternehmensangaben: Externe Dokumente“ beschrieben werden.</w:t>
      </w:r>
    </w:p>
    <w:p w:rsidR="00A66036" w:rsidRPr="00A66036" w:rsidRDefault="00A66036" w:rsidP="00A66036">
      <w:pPr>
        <w:keepNext/>
        <w:keepLines/>
        <w:spacing w:before="360"/>
        <w:outlineLvl w:val="2"/>
        <w:rPr>
          <w:rFonts w:eastAsiaTheme="majorEastAsia" w:cstheme="majorBidi"/>
          <w:b/>
          <w:bCs/>
          <w:color w:val="D60541"/>
        </w:rPr>
      </w:pPr>
      <w:r w:rsidRPr="00A66036">
        <w:rPr>
          <w:rFonts w:eastAsiaTheme="majorEastAsia" w:cstheme="majorBidi"/>
          <w:b/>
          <w:bCs/>
          <w:color w:val="D60541"/>
        </w:rPr>
        <w:t>Andere Blätter</w:t>
      </w:r>
    </w:p>
    <w:p w:rsidR="00A66036" w:rsidRPr="00A66036" w:rsidRDefault="00A66036" w:rsidP="00A66036">
      <w:pPr>
        <w:tabs>
          <w:tab w:val="left" w:pos="312"/>
          <w:tab w:val="left" w:pos="369"/>
          <w:tab w:val="left" w:pos="425"/>
        </w:tabs>
        <w:spacing w:line="288" w:lineRule="auto"/>
      </w:pPr>
      <w:r w:rsidRPr="00A66036">
        <w:t>&gt;</w:t>
      </w:r>
    </w:p>
    <w:p w:rsidR="00A66036" w:rsidRPr="00A66036" w:rsidRDefault="00A66036" w:rsidP="00A66036">
      <w:pPr>
        <w:keepNext/>
        <w:keepLines/>
        <w:spacing w:before="360"/>
        <w:outlineLvl w:val="2"/>
        <w:rPr>
          <w:rFonts w:eastAsiaTheme="majorEastAsia" w:cstheme="majorBidi"/>
          <w:b/>
          <w:bCs/>
          <w:color w:val="D60541"/>
        </w:rPr>
      </w:pPr>
      <w:r w:rsidRPr="00A66036">
        <w:rPr>
          <w:rFonts w:eastAsiaTheme="majorEastAsia" w:cstheme="majorBidi"/>
          <w:b/>
          <w:bCs/>
          <w:color w:val="D60541"/>
        </w:rPr>
        <w:t>Externe Dokumente</w:t>
      </w:r>
    </w:p>
    <w:p w:rsidR="00A66036" w:rsidRPr="00A66036" w:rsidRDefault="00A66036" w:rsidP="00A66036">
      <w:pPr>
        <w:tabs>
          <w:tab w:val="left" w:pos="312"/>
          <w:tab w:val="left" w:pos="369"/>
          <w:tab w:val="left" w:pos="425"/>
        </w:tabs>
        <w:spacing w:line="288" w:lineRule="auto"/>
      </w:pPr>
      <w:r w:rsidRPr="00A66036">
        <w:t>&gt;</w:t>
      </w:r>
    </w:p>
    <w:p w:rsidR="00A66036" w:rsidRPr="00A66036" w:rsidRDefault="00A66036" w:rsidP="00A66036">
      <w:pPr>
        <w:keepNext/>
        <w:keepLines/>
        <w:spacing w:before="480" w:after="240"/>
        <w:outlineLvl w:val="1"/>
        <w:rPr>
          <w:rFonts w:eastAsiaTheme="majorEastAsia" w:cstheme="majorBidi"/>
          <w:b/>
          <w:bCs/>
          <w:sz w:val="22"/>
          <w:szCs w:val="22"/>
        </w:rPr>
      </w:pPr>
      <w:r w:rsidRPr="00A66036">
        <w:rPr>
          <w:rFonts w:eastAsiaTheme="majorEastAsia" w:cstheme="majorBidi"/>
          <w:b/>
          <w:bCs/>
          <w:sz w:val="22"/>
          <w:szCs w:val="22"/>
        </w:rPr>
        <w:t>Zuständigkeiten</w:t>
      </w:r>
    </w:p>
    <w:p w:rsidR="00A66036" w:rsidRPr="00A66036" w:rsidRDefault="00A66036" w:rsidP="00A66036">
      <w:pPr>
        <w:keepNext/>
        <w:pBdr>
          <w:left w:val="single" w:sz="8" w:space="4" w:color="D60541"/>
        </w:pBdr>
        <w:spacing w:after="0" w:line="288" w:lineRule="auto"/>
        <w:ind w:left="567" w:right="567"/>
        <w:contextualSpacing/>
        <w:rPr>
          <w:rFonts w:eastAsia="Times New Roman" w:cstheme="majorBidi"/>
          <w:b/>
          <w:vanish/>
          <w:spacing w:val="5"/>
          <w:kern w:val="28"/>
          <w:szCs w:val="52"/>
          <w:lang w:eastAsia="en-US"/>
        </w:rPr>
      </w:pPr>
      <w:r w:rsidRPr="00A66036">
        <w:rPr>
          <w:rFonts w:eastAsia="Times New Roman" w:cstheme="majorBidi"/>
          <w:b/>
          <w:vanish/>
          <w:spacing w:val="5"/>
          <w:kern w:val="28"/>
          <w:szCs w:val="52"/>
        </w:rPr>
        <w:t>Hinweis</w:t>
      </w:r>
    </w:p>
    <w:p w:rsidR="00A66036" w:rsidRPr="00A66036" w:rsidRDefault="00A66036" w:rsidP="00A66036">
      <w:pPr>
        <w:pBdr>
          <w:left w:val="single" w:sz="8" w:space="4" w:color="D60541"/>
        </w:pBdr>
        <w:spacing w:line="288" w:lineRule="auto"/>
        <w:ind w:left="567" w:right="567"/>
        <w:contextualSpacing/>
        <w:rPr>
          <w:rFonts w:eastAsia="Times New Roman" w:cstheme="majorBidi"/>
          <w:vanish/>
          <w:spacing w:val="5"/>
          <w:kern w:val="28"/>
          <w:szCs w:val="52"/>
        </w:rPr>
      </w:pPr>
      <w:r w:rsidRPr="00A66036">
        <w:rPr>
          <w:rFonts w:eastAsia="Times New Roman" w:cstheme="majorBidi"/>
          <w:vanish/>
          <w:spacing w:val="5"/>
          <w:kern w:val="28"/>
          <w:szCs w:val="52"/>
        </w:rPr>
        <w:t>Die Zuständigkeiten können hier oder zentral bei den Unternehmensangaben beschrieben werden.</w:t>
      </w:r>
    </w:p>
    <w:p w:rsidR="00A66036" w:rsidRPr="00A66036" w:rsidRDefault="00A66036" w:rsidP="00A66036">
      <w:pPr>
        <w:tabs>
          <w:tab w:val="left" w:pos="312"/>
          <w:tab w:val="left" w:pos="369"/>
          <w:tab w:val="left" w:pos="425"/>
        </w:tabs>
        <w:spacing w:line="288" w:lineRule="auto"/>
      </w:pPr>
      <w:r w:rsidRPr="00A66036">
        <w:t>&gt;</w:t>
      </w:r>
    </w:p>
    <w:p w:rsidR="00A66036" w:rsidRPr="00A66036" w:rsidRDefault="00A66036" w:rsidP="00A66036">
      <w:pPr>
        <w:keepNext/>
        <w:keepLines/>
        <w:spacing w:before="480" w:after="240"/>
        <w:outlineLvl w:val="1"/>
        <w:rPr>
          <w:rFonts w:eastAsiaTheme="majorEastAsia" w:cstheme="majorBidi"/>
          <w:b/>
          <w:bCs/>
          <w:sz w:val="22"/>
          <w:szCs w:val="22"/>
        </w:rPr>
      </w:pPr>
      <w:r w:rsidRPr="00A66036">
        <w:rPr>
          <w:rFonts w:eastAsiaTheme="majorEastAsia" w:cstheme="majorBidi"/>
          <w:b/>
          <w:bCs/>
          <w:sz w:val="22"/>
          <w:szCs w:val="22"/>
        </w:rPr>
        <w:t>Steuer-IKS-Risiken</w:t>
      </w:r>
    </w:p>
    <w:p w:rsidR="00A66036" w:rsidRPr="00A66036" w:rsidRDefault="00A66036" w:rsidP="00A66036">
      <w:pPr>
        <w:tabs>
          <w:tab w:val="left" w:pos="312"/>
          <w:tab w:val="left" w:pos="369"/>
          <w:tab w:val="left" w:pos="425"/>
        </w:tabs>
        <w:spacing w:line="288" w:lineRule="auto"/>
      </w:pPr>
      <w:r w:rsidRPr="00A66036">
        <w:t>Beispiele:</w:t>
      </w:r>
    </w:p>
    <w:tbl>
      <w:tblPr>
        <w:tblStyle w:val="Tabellenraster7"/>
        <w:tblW w:w="0" w:type="auto"/>
        <w:tblLook w:val="04A0" w:firstRow="1" w:lastRow="0" w:firstColumn="1" w:lastColumn="0" w:noHBand="0" w:noVBand="1"/>
      </w:tblPr>
      <w:tblGrid>
        <w:gridCol w:w="1236"/>
        <w:gridCol w:w="2802"/>
        <w:gridCol w:w="1542"/>
        <w:gridCol w:w="1512"/>
        <w:gridCol w:w="1456"/>
        <w:gridCol w:w="1164"/>
      </w:tblGrid>
      <w:tr w:rsidR="00A66036" w:rsidRPr="00A66036" w:rsidTr="001A33C5">
        <w:tc>
          <w:tcPr>
            <w:tcW w:w="1236" w:type="dxa"/>
          </w:tcPr>
          <w:p w:rsidR="00A66036" w:rsidRPr="00A66036" w:rsidRDefault="00A66036" w:rsidP="00A66036">
            <w:pPr>
              <w:tabs>
                <w:tab w:val="left" w:pos="312"/>
                <w:tab w:val="left" w:pos="369"/>
                <w:tab w:val="left" w:pos="425"/>
              </w:tabs>
              <w:spacing w:line="288" w:lineRule="auto"/>
            </w:pPr>
          </w:p>
        </w:tc>
        <w:tc>
          <w:tcPr>
            <w:tcW w:w="2802" w:type="dxa"/>
          </w:tcPr>
          <w:p w:rsidR="00A66036" w:rsidRPr="00A66036" w:rsidRDefault="00A66036" w:rsidP="00A66036">
            <w:pPr>
              <w:tabs>
                <w:tab w:val="left" w:pos="312"/>
                <w:tab w:val="left" w:pos="369"/>
                <w:tab w:val="left" w:pos="425"/>
              </w:tabs>
              <w:spacing w:line="288" w:lineRule="auto"/>
            </w:pPr>
            <w:r w:rsidRPr="00A66036">
              <w:t>Risiko</w:t>
            </w:r>
          </w:p>
        </w:tc>
        <w:tc>
          <w:tcPr>
            <w:tcW w:w="1542" w:type="dxa"/>
          </w:tcPr>
          <w:p w:rsidR="00A66036" w:rsidRPr="00A66036" w:rsidRDefault="00A66036" w:rsidP="00A66036">
            <w:pPr>
              <w:tabs>
                <w:tab w:val="left" w:pos="312"/>
                <w:tab w:val="left" w:pos="369"/>
                <w:tab w:val="left" w:pos="425"/>
              </w:tabs>
              <w:spacing w:line="288" w:lineRule="auto"/>
            </w:pPr>
            <w:r w:rsidRPr="00A66036">
              <w:t>Erkennung</w:t>
            </w:r>
          </w:p>
        </w:tc>
        <w:tc>
          <w:tcPr>
            <w:tcW w:w="1512" w:type="dxa"/>
          </w:tcPr>
          <w:p w:rsidR="00A66036" w:rsidRPr="00A66036" w:rsidRDefault="00A66036" w:rsidP="00A66036">
            <w:pPr>
              <w:tabs>
                <w:tab w:val="left" w:pos="312"/>
                <w:tab w:val="left" w:pos="369"/>
                <w:tab w:val="left" w:pos="425"/>
              </w:tabs>
              <w:spacing w:line="288" w:lineRule="auto"/>
            </w:pPr>
            <w:r w:rsidRPr="00A66036">
              <w:t>Heilung</w:t>
            </w:r>
          </w:p>
        </w:tc>
        <w:tc>
          <w:tcPr>
            <w:tcW w:w="1456" w:type="dxa"/>
          </w:tcPr>
          <w:p w:rsidR="00A66036" w:rsidRPr="00A66036" w:rsidRDefault="00A66036" w:rsidP="00A66036">
            <w:pPr>
              <w:tabs>
                <w:tab w:val="left" w:pos="312"/>
                <w:tab w:val="left" w:pos="369"/>
                <w:tab w:val="left" w:pos="425"/>
              </w:tabs>
              <w:spacing w:line="288" w:lineRule="auto"/>
            </w:pPr>
            <w:r w:rsidRPr="00A66036">
              <w:t>Wahrschein-</w:t>
            </w:r>
            <w:proofErr w:type="spellStart"/>
            <w:r w:rsidRPr="00A66036">
              <w:t>lichkeit</w:t>
            </w:r>
            <w:proofErr w:type="spellEnd"/>
          </w:p>
        </w:tc>
        <w:tc>
          <w:tcPr>
            <w:tcW w:w="1164" w:type="dxa"/>
          </w:tcPr>
          <w:p w:rsidR="00A66036" w:rsidRPr="00A66036" w:rsidRDefault="00A66036" w:rsidP="00A66036">
            <w:pPr>
              <w:tabs>
                <w:tab w:val="left" w:pos="312"/>
                <w:tab w:val="left" w:pos="369"/>
                <w:tab w:val="left" w:pos="425"/>
              </w:tabs>
              <w:spacing w:line="288" w:lineRule="auto"/>
            </w:pPr>
            <w:r w:rsidRPr="00A66036">
              <w:t>Folgen</w:t>
            </w:r>
          </w:p>
        </w:tc>
      </w:tr>
      <w:tr w:rsidR="00A66036" w:rsidRPr="00A66036" w:rsidTr="001A33C5">
        <w:tc>
          <w:tcPr>
            <w:tcW w:w="1236" w:type="dxa"/>
          </w:tcPr>
          <w:p w:rsidR="00A66036" w:rsidRPr="00A66036" w:rsidRDefault="00A66036" w:rsidP="00A66036">
            <w:pPr>
              <w:tabs>
                <w:tab w:val="left" w:pos="312"/>
                <w:tab w:val="left" w:pos="369"/>
                <w:tab w:val="left" w:pos="425"/>
              </w:tabs>
              <w:spacing w:line="288" w:lineRule="auto"/>
            </w:pPr>
            <w:r w:rsidRPr="00A66036">
              <w:lastRenderedPageBreak/>
              <w:t>1.</w:t>
            </w:r>
          </w:p>
        </w:tc>
        <w:tc>
          <w:tcPr>
            <w:tcW w:w="2802" w:type="dxa"/>
          </w:tcPr>
          <w:p w:rsidR="00A66036" w:rsidRPr="00A66036" w:rsidRDefault="00A66036" w:rsidP="00A66036">
            <w:pPr>
              <w:tabs>
                <w:tab w:val="left" w:pos="312"/>
                <w:tab w:val="left" w:pos="369"/>
                <w:tab w:val="left" w:pos="425"/>
              </w:tabs>
              <w:spacing w:line="288" w:lineRule="auto"/>
            </w:pPr>
            <w:r w:rsidRPr="00A66036">
              <w:t>Zu späte Abgabe von Meldungen zur Sozialversicherung</w:t>
            </w:r>
          </w:p>
        </w:tc>
        <w:tc>
          <w:tcPr>
            <w:tcW w:w="1542" w:type="dxa"/>
          </w:tcPr>
          <w:p w:rsidR="00A66036" w:rsidRPr="00A66036" w:rsidRDefault="00A66036" w:rsidP="00A66036">
            <w:pPr>
              <w:tabs>
                <w:tab w:val="left" w:pos="312"/>
                <w:tab w:val="left" w:pos="369"/>
                <w:tab w:val="left" w:pos="425"/>
              </w:tabs>
              <w:spacing w:line="288" w:lineRule="auto"/>
            </w:pPr>
            <w:r w:rsidRPr="00A66036">
              <w:t xml:space="preserve">0. 1. </w:t>
            </w:r>
          </w:p>
        </w:tc>
        <w:tc>
          <w:tcPr>
            <w:tcW w:w="1512" w:type="dxa"/>
          </w:tcPr>
          <w:p w:rsidR="00A66036" w:rsidRPr="00A66036" w:rsidRDefault="00A66036" w:rsidP="00A66036">
            <w:pPr>
              <w:tabs>
                <w:tab w:val="left" w:pos="312"/>
                <w:tab w:val="left" w:pos="369"/>
                <w:tab w:val="left" w:pos="425"/>
              </w:tabs>
              <w:spacing w:line="288" w:lineRule="auto"/>
            </w:pPr>
            <w:r w:rsidRPr="00A66036">
              <w:t xml:space="preserve">10. </w:t>
            </w:r>
          </w:p>
        </w:tc>
        <w:tc>
          <w:tcPr>
            <w:tcW w:w="1456" w:type="dxa"/>
          </w:tcPr>
          <w:p w:rsidR="00A66036" w:rsidRPr="00A66036" w:rsidRDefault="00A66036" w:rsidP="00A66036">
            <w:pPr>
              <w:tabs>
                <w:tab w:val="left" w:pos="312"/>
                <w:tab w:val="left" w:pos="369"/>
                <w:tab w:val="left" w:pos="425"/>
              </w:tabs>
              <w:spacing w:line="288" w:lineRule="auto"/>
            </w:pPr>
            <w:r w:rsidRPr="00A66036">
              <w:t xml:space="preserve">20. </w:t>
            </w:r>
          </w:p>
        </w:tc>
        <w:tc>
          <w:tcPr>
            <w:tcW w:w="1164" w:type="dxa"/>
          </w:tcPr>
          <w:p w:rsidR="00A66036" w:rsidRPr="00A66036" w:rsidRDefault="00A66036" w:rsidP="00A66036">
            <w:pPr>
              <w:tabs>
                <w:tab w:val="left" w:pos="312"/>
                <w:tab w:val="left" w:pos="369"/>
                <w:tab w:val="left" w:pos="425"/>
              </w:tabs>
              <w:spacing w:line="288" w:lineRule="auto"/>
            </w:pPr>
            <w:r w:rsidRPr="00A66036">
              <w:t xml:space="preserve">30. 31. 32. </w:t>
            </w:r>
          </w:p>
        </w:tc>
      </w:tr>
      <w:tr w:rsidR="00A66036" w:rsidRPr="00A66036" w:rsidTr="001A33C5">
        <w:tc>
          <w:tcPr>
            <w:tcW w:w="1236" w:type="dxa"/>
          </w:tcPr>
          <w:p w:rsidR="00A66036" w:rsidRPr="00A66036" w:rsidRDefault="00A66036" w:rsidP="00A66036">
            <w:pPr>
              <w:tabs>
                <w:tab w:val="left" w:pos="312"/>
                <w:tab w:val="left" w:pos="369"/>
                <w:tab w:val="left" w:pos="425"/>
              </w:tabs>
              <w:spacing w:line="288" w:lineRule="auto"/>
            </w:pPr>
            <w:r w:rsidRPr="00A66036">
              <w:t>2.</w:t>
            </w:r>
          </w:p>
        </w:tc>
        <w:tc>
          <w:tcPr>
            <w:tcW w:w="2802" w:type="dxa"/>
          </w:tcPr>
          <w:p w:rsidR="00A66036" w:rsidRPr="00A66036" w:rsidRDefault="00A66036" w:rsidP="00A66036">
            <w:pPr>
              <w:tabs>
                <w:tab w:val="left" w:pos="312"/>
                <w:tab w:val="left" w:pos="369"/>
                <w:tab w:val="left" w:pos="425"/>
              </w:tabs>
              <w:spacing w:line="288" w:lineRule="auto"/>
            </w:pPr>
            <w:r w:rsidRPr="00A66036">
              <w:t>Zu späte Bezahlung der Soz.-Beiträge</w:t>
            </w:r>
          </w:p>
        </w:tc>
        <w:tc>
          <w:tcPr>
            <w:tcW w:w="1542" w:type="dxa"/>
          </w:tcPr>
          <w:p w:rsidR="00A66036" w:rsidRPr="00A66036" w:rsidRDefault="00A66036" w:rsidP="00A66036">
            <w:pPr>
              <w:tabs>
                <w:tab w:val="left" w:pos="312"/>
                <w:tab w:val="left" w:pos="369"/>
                <w:tab w:val="left" w:pos="425"/>
              </w:tabs>
              <w:spacing w:line="288" w:lineRule="auto"/>
            </w:pPr>
            <w:r w:rsidRPr="00A66036">
              <w:t xml:space="preserve">0. 1. </w:t>
            </w:r>
          </w:p>
        </w:tc>
        <w:tc>
          <w:tcPr>
            <w:tcW w:w="1512" w:type="dxa"/>
          </w:tcPr>
          <w:p w:rsidR="00A66036" w:rsidRPr="00A66036" w:rsidRDefault="00A66036" w:rsidP="00A66036">
            <w:pPr>
              <w:tabs>
                <w:tab w:val="left" w:pos="312"/>
                <w:tab w:val="left" w:pos="369"/>
                <w:tab w:val="left" w:pos="425"/>
              </w:tabs>
              <w:spacing w:line="288" w:lineRule="auto"/>
            </w:pPr>
            <w:r w:rsidRPr="00A66036">
              <w:t xml:space="preserve">10. </w:t>
            </w:r>
          </w:p>
        </w:tc>
        <w:tc>
          <w:tcPr>
            <w:tcW w:w="1456" w:type="dxa"/>
          </w:tcPr>
          <w:p w:rsidR="00A66036" w:rsidRPr="00A66036" w:rsidRDefault="00A66036" w:rsidP="00A66036">
            <w:pPr>
              <w:tabs>
                <w:tab w:val="left" w:pos="312"/>
                <w:tab w:val="left" w:pos="369"/>
                <w:tab w:val="left" w:pos="425"/>
              </w:tabs>
              <w:spacing w:line="288" w:lineRule="auto"/>
            </w:pPr>
            <w:r w:rsidRPr="00A66036">
              <w:t xml:space="preserve">20. </w:t>
            </w:r>
          </w:p>
        </w:tc>
        <w:tc>
          <w:tcPr>
            <w:tcW w:w="1164" w:type="dxa"/>
          </w:tcPr>
          <w:p w:rsidR="00A66036" w:rsidRPr="00A66036" w:rsidRDefault="00A66036" w:rsidP="00A66036">
            <w:pPr>
              <w:tabs>
                <w:tab w:val="left" w:pos="312"/>
                <w:tab w:val="left" w:pos="369"/>
                <w:tab w:val="left" w:pos="425"/>
              </w:tabs>
              <w:spacing w:line="288" w:lineRule="auto"/>
            </w:pPr>
            <w:r w:rsidRPr="00A66036">
              <w:t xml:space="preserve">30. 31. 32. </w:t>
            </w:r>
          </w:p>
        </w:tc>
      </w:tr>
      <w:tr w:rsidR="00A66036" w:rsidRPr="00A66036" w:rsidTr="001A33C5">
        <w:tc>
          <w:tcPr>
            <w:tcW w:w="1236" w:type="dxa"/>
          </w:tcPr>
          <w:p w:rsidR="00A66036" w:rsidRPr="00A66036" w:rsidRDefault="00A66036" w:rsidP="00A66036">
            <w:pPr>
              <w:tabs>
                <w:tab w:val="left" w:pos="312"/>
                <w:tab w:val="left" w:pos="369"/>
                <w:tab w:val="left" w:pos="425"/>
              </w:tabs>
              <w:spacing w:line="288" w:lineRule="auto"/>
            </w:pPr>
            <w:r w:rsidRPr="00A66036">
              <w:t>3.</w:t>
            </w:r>
          </w:p>
        </w:tc>
        <w:tc>
          <w:tcPr>
            <w:tcW w:w="2802" w:type="dxa"/>
          </w:tcPr>
          <w:p w:rsidR="00A66036" w:rsidRPr="00A66036" w:rsidRDefault="00A66036" w:rsidP="00A66036">
            <w:pPr>
              <w:tabs>
                <w:tab w:val="left" w:pos="312"/>
                <w:tab w:val="left" w:pos="369"/>
                <w:tab w:val="left" w:pos="425"/>
              </w:tabs>
              <w:spacing w:line="288" w:lineRule="auto"/>
            </w:pPr>
            <w:r w:rsidRPr="00A66036">
              <w:t>Kasse wird nicht täglich geführt</w:t>
            </w:r>
          </w:p>
        </w:tc>
        <w:tc>
          <w:tcPr>
            <w:tcW w:w="1542" w:type="dxa"/>
          </w:tcPr>
          <w:p w:rsidR="00A66036" w:rsidRPr="00A66036" w:rsidRDefault="00A66036" w:rsidP="00A66036">
            <w:pPr>
              <w:tabs>
                <w:tab w:val="left" w:pos="312"/>
                <w:tab w:val="left" w:pos="369"/>
                <w:tab w:val="left" w:pos="425"/>
              </w:tabs>
              <w:spacing w:line="288" w:lineRule="auto"/>
            </w:pPr>
            <w:r w:rsidRPr="00A66036">
              <w:t xml:space="preserve">2. 3. </w:t>
            </w:r>
          </w:p>
        </w:tc>
        <w:tc>
          <w:tcPr>
            <w:tcW w:w="1512" w:type="dxa"/>
          </w:tcPr>
          <w:p w:rsidR="00A66036" w:rsidRPr="00A66036" w:rsidRDefault="00A66036" w:rsidP="00A66036">
            <w:pPr>
              <w:tabs>
                <w:tab w:val="left" w:pos="312"/>
                <w:tab w:val="left" w:pos="369"/>
                <w:tab w:val="left" w:pos="425"/>
              </w:tabs>
              <w:spacing w:line="288" w:lineRule="auto"/>
            </w:pPr>
            <w:r w:rsidRPr="00A66036">
              <w:t xml:space="preserve">10. 11. 12. </w:t>
            </w:r>
          </w:p>
        </w:tc>
        <w:tc>
          <w:tcPr>
            <w:tcW w:w="1456" w:type="dxa"/>
          </w:tcPr>
          <w:p w:rsidR="00A66036" w:rsidRPr="00A66036" w:rsidRDefault="00A66036" w:rsidP="00A66036">
            <w:pPr>
              <w:tabs>
                <w:tab w:val="left" w:pos="312"/>
                <w:tab w:val="left" w:pos="369"/>
                <w:tab w:val="left" w:pos="425"/>
              </w:tabs>
              <w:spacing w:line="288" w:lineRule="auto"/>
            </w:pPr>
            <w:r w:rsidRPr="00A66036">
              <w:t xml:space="preserve">21. </w:t>
            </w:r>
          </w:p>
        </w:tc>
        <w:tc>
          <w:tcPr>
            <w:tcW w:w="1164" w:type="dxa"/>
          </w:tcPr>
          <w:p w:rsidR="00A66036" w:rsidRPr="00A66036" w:rsidRDefault="00A66036" w:rsidP="00A66036">
            <w:pPr>
              <w:tabs>
                <w:tab w:val="left" w:pos="312"/>
                <w:tab w:val="left" w:pos="369"/>
                <w:tab w:val="left" w:pos="425"/>
              </w:tabs>
              <w:spacing w:line="288" w:lineRule="auto"/>
            </w:pPr>
            <w:r w:rsidRPr="00A66036">
              <w:t xml:space="preserve">36. </w:t>
            </w:r>
          </w:p>
        </w:tc>
      </w:tr>
      <w:tr w:rsidR="00A66036" w:rsidRPr="00A66036" w:rsidTr="001A33C5">
        <w:tc>
          <w:tcPr>
            <w:tcW w:w="1236" w:type="dxa"/>
          </w:tcPr>
          <w:p w:rsidR="00A66036" w:rsidRPr="00A66036" w:rsidRDefault="00A66036" w:rsidP="00A66036">
            <w:pPr>
              <w:tabs>
                <w:tab w:val="left" w:pos="312"/>
                <w:tab w:val="left" w:pos="369"/>
                <w:tab w:val="left" w:pos="425"/>
              </w:tabs>
              <w:spacing w:line="288" w:lineRule="auto"/>
            </w:pPr>
            <w:r w:rsidRPr="00A66036">
              <w:t>4.</w:t>
            </w:r>
          </w:p>
        </w:tc>
        <w:tc>
          <w:tcPr>
            <w:tcW w:w="2802" w:type="dxa"/>
          </w:tcPr>
          <w:p w:rsidR="00A66036" w:rsidRPr="00A66036" w:rsidRDefault="00A66036" w:rsidP="00A66036">
            <w:pPr>
              <w:tabs>
                <w:tab w:val="left" w:pos="312"/>
                <w:tab w:val="left" w:pos="369"/>
                <w:tab w:val="left" w:pos="425"/>
              </w:tabs>
              <w:spacing w:line="288" w:lineRule="auto"/>
            </w:pPr>
            <w:r w:rsidRPr="00A66036">
              <w:t>Kassendifferenzen nicht sofort geklärt</w:t>
            </w:r>
          </w:p>
        </w:tc>
        <w:tc>
          <w:tcPr>
            <w:tcW w:w="1542" w:type="dxa"/>
          </w:tcPr>
          <w:p w:rsidR="00A66036" w:rsidRPr="00A66036" w:rsidRDefault="00A66036" w:rsidP="00A66036">
            <w:pPr>
              <w:tabs>
                <w:tab w:val="left" w:pos="312"/>
                <w:tab w:val="left" w:pos="369"/>
                <w:tab w:val="left" w:pos="425"/>
              </w:tabs>
              <w:spacing w:line="288" w:lineRule="auto"/>
            </w:pPr>
            <w:r w:rsidRPr="00A66036">
              <w:t xml:space="preserve">2. 3. </w:t>
            </w:r>
          </w:p>
        </w:tc>
        <w:tc>
          <w:tcPr>
            <w:tcW w:w="1512" w:type="dxa"/>
          </w:tcPr>
          <w:p w:rsidR="00A66036" w:rsidRPr="00A66036" w:rsidRDefault="00A66036" w:rsidP="00A66036">
            <w:pPr>
              <w:tabs>
                <w:tab w:val="left" w:pos="312"/>
                <w:tab w:val="left" w:pos="369"/>
                <w:tab w:val="left" w:pos="425"/>
              </w:tabs>
              <w:spacing w:line="288" w:lineRule="auto"/>
            </w:pPr>
            <w:r w:rsidRPr="00A66036">
              <w:t xml:space="preserve">10. 11. 12. </w:t>
            </w:r>
          </w:p>
        </w:tc>
        <w:tc>
          <w:tcPr>
            <w:tcW w:w="1456" w:type="dxa"/>
          </w:tcPr>
          <w:p w:rsidR="00A66036" w:rsidRPr="00A66036" w:rsidRDefault="00A66036" w:rsidP="00A66036">
            <w:pPr>
              <w:tabs>
                <w:tab w:val="left" w:pos="312"/>
                <w:tab w:val="left" w:pos="369"/>
                <w:tab w:val="left" w:pos="425"/>
              </w:tabs>
              <w:spacing w:line="288" w:lineRule="auto"/>
            </w:pPr>
            <w:r w:rsidRPr="00A66036">
              <w:t xml:space="preserve">21. </w:t>
            </w:r>
          </w:p>
        </w:tc>
        <w:tc>
          <w:tcPr>
            <w:tcW w:w="1164" w:type="dxa"/>
          </w:tcPr>
          <w:p w:rsidR="00A66036" w:rsidRPr="00A66036" w:rsidRDefault="00A66036" w:rsidP="00A66036">
            <w:pPr>
              <w:tabs>
                <w:tab w:val="left" w:pos="312"/>
                <w:tab w:val="left" w:pos="369"/>
                <w:tab w:val="left" w:pos="425"/>
              </w:tabs>
              <w:spacing w:line="288" w:lineRule="auto"/>
            </w:pPr>
            <w:r w:rsidRPr="00A66036">
              <w:t xml:space="preserve">36. </w:t>
            </w:r>
          </w:p>
        </w:tc>
      </w:tr>
      <w:tr w:rsidR="00A66036" w:rsidRPr="00A66036" w:rsidTr="001A33C5">
        <w:tc>
          <w:tcPr>
            <w:tcW w:w="1236" w:type="dxa"/>
          </w:tcPr>
          <w:p w:rsidR="00A66036" w:rsidRPr="00A66036" w:rsidRDefault="00A66036" w:rsidP="00A66036">
            <w:pPr>
              <w:tabs>
                <w:tab w:val="left" w:pos="312"/>
                <w:tab w:val="left" w:pos="369"/>
                <w:tab w:val="left" w:pos="425"/>
              </w:tabs>
              <w:spacing w:line="288" w:lineRule="auto"/>
            </w:pPr>
            <w:r w:rsidRPr="00A66036">
              <w:t>5.</w:t>
            </w:r>
          </w:p>
        </w:tc>
        <w:tc>
          <w:tcPr>
            <w:tcW w:w="2802" w:type="dxa"/>
          </w:tcPr>
          <w:p w:rsidR="00A66036" w:rsidRPr="00A66036" w:rsidRDefault="00A66036" w:rsidP="00A66036">
            <w:pPr>
              <w:tabs>
                <w:tab w:val="left" w:pos="312"/>
                <w:tab w:val="left" w:pos="369"/>
                <w:tab w:val="left" w:pos="425"/>
              </w:tabs>
              <w:spacing w:line="288" w:lineRule="auto"/>
            </w:pPr>
            <w:r w:rsidRPr="00A66036">
              <w:t>Bankauszüge werde nicht täglich geprüft</w:t>
            </w:r>
          </w:p>
        </w:tc>
        <w:tc>
          <w:tcPr>
            <w:tcW w:w="1542" w:type="dxa"/>
          </w:tcPr>
          <w:p w:rsidR="00A66036" w:rsidRPr="00A66036" w:rsidRDefault="00A66036" w:rsidP="00A66036">
            <w:pPr>
              <w:tabs>
                <w:tab w:val="left" w:pos="312"/>
                <w:tab w:val="left" w:pos="369"/>
                <w:tab w:val="left" w:pos="425"/>
              </w:tabs>
              <w:spacing w:line="288" w:lineRule="auto"/>
            </w:pPr>
            <w:r w:rsidRPr="00A66036">
              <w:t xml:space="preserve">2. 3. </w:t>
            </w:r>
          </w:p>
        </w:tc>
        <w:tc>
          <w:tcPr>
            <w:tcW w:w="1512" w:type="dxa"/>
          </w:tcPr>
          <w:p w:rsidR="00A66036" w:rsidRPr="00A66036" w:rsidRDefault="00A66036" w:rsidP="00A66036">
            <w:pPr>
              <w:tabs>
                <w:tab w:val="left" w:pos="312"/>
                <w:tab w:val="left" w:pos="369"/>
                <w:tab w:val="left" w:pos="425"/>
              </w:tabs>
              <w:spacing w:line="288" w:lineRule="auto"/>
            </w:pPr>
            <w:r w:rsidRPr="00A66036">
              <w:t xml:space="preserve">10. 11. 12. </w:t>
            </w:r>
          </w:p>
        </w:tc>
        <w:tc>
          <w:tcPr>
            <w:tcW w:w="1456" w:type="dxa"/>
          </w:tcPr>
          <w:p w:rsidR="00A66036" w:rsidRPr="00A66036" w:rsidRDefault="00A66036" w:rsidP="00A66036">
            <w:pPr>
              <w:tabs>
                <w:tab w:val="left" w:pos="312"/>
                <w:tab w:val="left" w:pos="369"/>
                <w:tab w:val="left" w:pos="425"/>
              </w:tabs>
              <w:spacing w:line="288" w:lineRule="auto"/>
            </w:pPr>
            <w:r w:rsidRPr="00A66036">
              <w:t xml:space="preserve">21. </w:t>
            </w:r>
          </w:p>
        </w:tc>
        <w:tc>
          <w:tcPr>
            <w:tcW w:w="1164" w:type="dxa"/>
          </w:tcPr>
          <w:p w:rsidR="00A66036" w:rsidRPr="00A66036" w:rsidRDefault="00A66036" w:rsidP="00A66036">
            <w:pPr>
              <w:tabs>
                <w:tab w:val="left" w:pos="312"/>
                <w:tab w:val="left" w:pos="369"/>
                <w:tab w:val="left" w:pos="425"/>
              </w:tabs>
              <w:spacing w:line="288" w:lineRule="auto"/>
            </w:pPr>
            <w:r w:rsidRPr="00A66036">
              <w:t xml:space="preserve">37. </w:t>
            </w:r>
          </w:p>
        </w:tc>
      </w:tr>
      <w:tr w:rsidR="00A66036" w:rsidRPr="00A66036" w:rsidTr="001A33C5">
        <w:tc>
          <w:tcPr>
            <w:tcW w:w="1236" w:type="dxa"/>
          </w:tcPr>
          <w:p w:rsidR="00A66036" w:rsidRPr="00A66036" w:rsidRDefault="00A66036" w:rsidP="00A66036">
            <w:pPr>
              <w:tabs>
                <w:tab w:val="left" w:pos="312"/>
                <w:tab w:val="left" w:pos="369"/>
                <w:tab w:val="left" w:pos="425"/>
              </w:tabs>
              <w:spacing w:line="288" w:lineRule="auto"/>
            </w:pPr>
            <w:r w:rsidRPr="00A66036">
              <w:t>6.</w:t>
            </w:r>
          </w:p>
        </w:tc>
        <w:tc>
          <w:tcPr>
            <w:tcW w:w="2802" w:type="dxa"/>
          </w:tcPr>
          <w:p w:rsidR="00A66036" w:rsidRPr="00A66036" w:rsidRDefault="00A66036" w:rsidP="00A66036">
            <w:pPr>
              <w:tabs>
                <w:tab w:val="left" w:pos="312"/>
                <w:tab w:val="left" w:pos="369"/>
                <w:tab w:val="left" w:pos="425"/>
              </w:tabs>
              <w:spacing w:line="288" w:lineRule="auto"/>
            </w:pPr>
            <w:r w:rsidRPr="00A66036">
              <w:t>Eingangsrechnungen werden nicht täglich geprüft</w:t>
            </w:r>
          </w:p>
        </w:tc>
        <w:tc>
          <w:tcPr>
            <w:tcW w:w="1542" w:type="dxa"/>
          </w:tcPr>
          <w:p w:rsidR="00A66036" w:rsidRPr="00A66036" w:rsidRDefault="00A66036" w:rsidP="00A66036">
            <w:pPr>
              <w:tabs>
                <w:tab w:val="left" w:pos="312"/>
                <w:tab w:val="left" w:pos="369"/>
                <w:tab w:val="left" w:pos="425"/>
              </w:tabs>
              <w:spacing w:line="288" w:lineRule="auto"/>
            </w:pPr>
            <w:r w:rsidRPr="00A66036">
              <w:t>2. 3. 4.</w:t>
            </w:r>
          </w:p>
        </w:tc>
        <w:tc>
          <w:tcPr>
            <w:tcW w:w="1512" w:type="dxa"/>
          </w:tcPr>
          <w:p w:rsidR="00A66036" w:rsidRPr="00A66036" w:rsidRDefault="00A66036" w:rsidP="00A66036">
            <w:pPr>
              <w:tabs>
                <w:tab w:val="left" w:pos="312"/>
                <w:tab w:val="left" w:pos="369"/>
                <w:tab w:val="left" w:pos="425"/>
              </w:tabs>
              <w:spacing w:line="288" w:lineRule="auto"/>
            </w:pPr>
            <w:r w:rsidRPr="00A66036">
              <w:t xml:space="preserve">10. 11. 12. </w:t>
            </w:r>
          </w:p>
        </w:tc>
        <w:tc>
          <w:tcPr>
            <w:tcW w:w="1456" w:type="dxa"/>
          </w:tcPr>
          <w:p w:rsidR="00A66036" w:rsidRPr="00A66036" w:rsidRDefault="00A66036" w:rsidP="00A66036">
            <w:pPr>
              <w:tabs>
                <w:tab w:val="left" w:pos="312"/>
                <w:tab w:val="left" w:pos="369"/>
                <w:tab w:val="left" w:pos="425"/>
              </w:tabs>
              <w:spacing w:line="288" w:lineRule="auto"/>
            </w:pPr>
            <w:r w:rsidRPr="00A66036">
              <w:t xml:space="preserve">21. </w:t>
            </w:r>
          </w:p>
        </w:tc>
        <w:tc>
          <w:tcPr>
            <w:tcW w:w="1164" w:type="dxa"/>
          </w:tcPr>
          <w:p w:rsidR="00A66036" w:rsidRPr="00A66036" w:rsidRDefault="00A66036" w:rsidP="00A66036">
            <w:pPr>
              <w:tabs>
                <w:tab w:val="left" w:pos="312"/>
                <w:tab w:val="left" w:pos="369"/>
                <w:tab w:val="left" w:pos="425"/>
              </w:tabs>
              <w:spacing w:line="288" w:lineRule="auto"/>
            </w:pPr>
            <w:r w:rsidRPr="00A66036">
              <w:t>38. , 39.  40. 41</w:t>
            </w:r>
          </w:p>
        </w:tc>
      </w:tr>
      <w:tr w:rsidR="00A66036" w:rsidRPr="00A66036" w:rsidTr="001A33C5">
        <w:tc>
          <w:tcPr>
            <w:tcW w:w="1236" w:type="dxa"/>
          </w:tcPr>
          <w:p w:rsidR="00A66036" w:rsidRPr="00A66036" w:rsidRDefault="00A66036" w:rsidP="00A66036">
            <w:pPr>
              <w:tabs>
                <w:tab w:val="left" w:pos="312"/>
                <w:tab w:val="left" w:pos="369"/>
                <w:tab w:val="left" w:pos="425"/>
              </w:tabs>
              <w:spacing w:line="288" w:lineRule="auto"/>
            </w:pPr>
            <w:r w:rsidRPr="00A66036">
              <w:t>7.</w:t>
            </w:r>
          </w:p>
        </w:tc>
        <w:tc>
          <w:tcPr>
            <w:tcW w:w="2802" w:type="dxa"/>
          </w:tcPr>
          <w:p w:rsidR="00A66036" w:rsidRPr="00A66036" w:rsidRDefault="00A66036" w:rsidP="00A66036">
            <w:pPr>
              <w:tabs>
                <w:tab w:val="left" w:pos="312"/>
                <w:tab w:val="left" w:pos="369"/>
                <w:tab w:val="left" w:pos="425"/>
              </w:tabs>
              <w:spacing w:line="288" w:lineRule="auto"/>
            </w:pPr>
            <w:r w:rsidRPr="00A66036">
              <w:t>Verspätete Erstellung der Ausgangsrechnungen</w:t>
            </w:r>
          </w:p>
        </w:tc>
        <w:tc>
          <w:tcPr>
            <w:tcW w:w="1542" w:type="dxa"/>
          </w:tcPr>
          <w:p w:rsidR="00A66036" w:rsidRPr="00A66036" w:rsidRDefault="00A66036" w:rsidP="00A66036">
            <w:pPr>
              <w:tabs>
                <w:tab w:val="left" w:pos="312"/>
                <w:tab w:val="left" w:pos="369"/>
                <w:tab w:val="left" w:pos="425"/>
              </w:tabs>
              <w:spacing w:line="288" w:lineRule="auto"/>
            </w:pPr>
            <w:r w:rsidRPr="00A66036">
              <w:t xml:space="preserve">0. , 2. , 3. , 4. </w:t>
            </w:r>
          </w:p>
        </w:tc>
        <w:tc>
          <w:tcPr>
            <w:tcW w:w="1512" w:type="dxa"/>
          </w:tcPr>
          <w:p w:rsidR="00A66036" w:rsidRPr="00A66036" w:rsidRDefault="00A66036" w:rsidP="00A66036">
            <w:pPr>
              <w:tabs>
                <w:tab w:val="left" w:pos="312"/>
                <w:tab w:val="left" w:pos="369"/>
                <w:tab w:val="left" w:pos="425"/>
              </w:tabs>
              <w:spacing w:line="288" w:lineRule="auto"/>
            </w:pPr>
            <w:r w:rsidRPr="00A66036">
              <w:t xml:space="preserve">11. , 12. </w:t>
            </w:r>
          </w:p>
        </w:tc>
        <w:tc>
          <w:tcPr>
            <w:tcW w:w="1456" w:type="dxa"/>
          </w:tcPr>
          <w:p w:rsidR="00A66036" w:rsidRPr="00A66036" w:rsidRDefault="00A66036" w:rsidP="00A66036">
            <w:pPr>
              <w:tabs>
                <w:tab w:val="left" w:pos="312"/>
                <w:tab w:val="left" w:pos="369"/>
                <w:tab w:val="left" w:pos="425"/>
              </w:tabs>
              <w:spacing w:line="288" w:lineRule="auto"/>
            </w:pPr>
            <w:r w:rsidRPr="00A66036">
              <w:t xml:space="preserve">22. </w:t>
            </w:r>
          </w:p>
        </w:tc>
        <w:tc>
          <w:tcPr>
            <w:tcW w:w="1164" w:type="dxa"/>
          </w:tcPr>
          <w:p w:rsidR="00A66036" w:rsidRPr="00A66036" w:rsidRDefault="00A66036" w:rsidP="00A66036">
            <w:pPr>
              <w:tabs>
                <w:tab w:val="left" w:pos="312"/>
                <w:tab w:val="left" w:pos="369"/>
                <w:tab w:val="left" w:pos="425"/>
              </w:tabs>
              <w:spacing w:line="288" w:lineRule="auto"/>
            </w:pPr>
            <w:r w:rsidRPr="00A66036">
              <w:t xml:space="preserve">42. , 43.  44 ., 45. </w:t>
            </w:r>
          </w:p>
        </w:tc>
      </w:tr>
      <w:tr w:rsidR="00A66036" w:rsidRPr="00A66036" w:rsidTr="001A33C5">
        <w:tc>
          <w:tcPr>
            <w:tcW w:w="1236" w:type="dxa"/>
          </w:tcPr>
          <w:p w:rsidR="00A66036" w:rsidRPr="00A66036" w:rsidRDefault="00A66036" w:rsidP="00A66036">
            <w:pPr>
              <w:tabs>
                <w:tab w:val="left" w:pos="312"/>
                <w:tab w:val="left" w:pos="369"/>
                <w:tab w:val="left" w:pos="425"/>
              </w:tabs>
              <w:spacing w:line="288" w:lineRule="auto"/>
            </w:pPr>
            <w:r w:rsidRPr="00A66036">
              <w:t>8.</w:t>
            </w:r>
          </w:p>
        </w:tc>
        <w:tc>
          <w:tcPr>
            <w:tcW w:w="2802" w:type="dxa"/>
          </w:tcPr>
          <w:p w:rsidR="00A66036" w:rsidRPr="00A66036" w:rsidRDefault="00A66036" w:rsidP="00A66036">
            <w:pPr>
              <w:tabs>
                <w:tab w:val="left" w:pos="312"/>
                <w:tab w:val="left" w:pos="369"/>
                <w:tab w:val="left" w:pos="425"/>
              </w:tabs>
              <w:spacing w:line="288" w:lineRule="auto"/>
            </w:pPr>
            <w:r w:rsidRPr="00A66036">
              <w:t>Verspätete Fertigstellung des Buchführungsordners</w:t>
            </w:r>
          </w:p>
        </w:tc>
        <w:tc>
          <w:tcPr>
            <w:tcW w:w="1542" w:type="dxa"/>
          </w:tcPr>
          <w:p w:rsidR="00A66036" w:rsidRPr="00A66036" w:rsidRDefault="00A66036" w:rsidP="00A66036">
            <w:pPr>
              <w:tabs>
                <w:tab w:val="left" w:pos="312"/>
                <w:tab w:val="left" w:pos="369"/>
                <w:tab w:val="left" w:pos="425"/>
              </w:tabs>
              <w:spacing w:line="288" w:lineRule="auto"/>
            </w:pPr>
            <w:r w:rsidRPr="00A66036">
              <w:t xml:space="preserve">0. ,3. </w:t>
            </w:r>
          </w:p>
        </w:tc>
        <w:tc>
          <w:tcPr>
            <w:tcW w:w="1512" w:type="dxa"/>
          </w:tcPr>
          <w:p w:rsidR="00A66036" w:rsidRPr="00A66036" w:rsidRDefault="00A66036" w:rsidP="00A66036">
            <w:pPr>
              <w:tabs>
                <w:tab w:val="left" w:pos="312"/>
                <w:tab w:val="left" w:pos="369"/>
                <w:tab w:val="left" w:pos="425"/>
              </w:tabs>
              <w:spacing w:line="288" w:lineRule="auto"/>
            </w:pPr>
            <w:r w:rsidRPr="00A66036">
              <w:t xml:space="preserve">10. , 11. </w:t>
            </w:r>
          </w:p>
        </w:tc>
        <w:tc>
          <w:tcPr>
            <w:tcW w:w="1456" w:type="dxa"/>
          </w:tcPr>
          <w:p w:rsidR="00A66036" w:rsidRPr="00A66036" w:rsidRDefault="00A66036" w:rsidP="00A66036">
            <w:pPr>
              <w:tabs>
                <w:tab w:val="left" w:pos="312"/>
                <w:tab w:val="left" w:pos="369"/>
                <w:tab w:val="left" w:pos="425"/>
              </w:tabs>
              <w:spacing w:line="288" w:lineRule="auto"/>
            </w:pPr>
            <w:r w:rsidRPr="00A66036">
              <w:t>21 .</w:t>
            </w:r>
          </w:p>
        </w:tc>
        <w:tc>
          <w:tcPr>
            <w:tcW w:w="1164" w:type="dxa"/>
          </w:tcPr>
          <w:p w:rsidR="00A66036" w:rsidRPr="00A66036" w:rsidRDefault="00A66036" w:rsidP="00A66036">
            <w:pPr>
              <w:tabs>
                <w:tab w:val="left" w:pos="312"/>
                <w:tab w:val="left" w:pos="369"/>
                <w:tab w:val="left" w:pos="425"/>
              </w:tabs>
              <w:spacing w:line="288" w:lineRule="auto"/>
            </w:pPr>
            <w:r w:rsidRPr="00A66036">
              <w:t xml:space="preserve">33 ., 36. , 46. </w:t>
            </w:r>
          </w:p>
        </w:tc>
      </w:tr>
    </w:tbl>
    <w:p w:rsidR="00A66036" w:rsidRPr="00A66036" w:rsidRDefault="00A66036" w:rsidP="00A66036">
      <w:pPr>
        <w:tabs>
          <w:tab w:val="left" w:pos="312"/>
          <w:tab w:val="left" w:pos="369"/>
          <w:tab w:val="left" w:pos="425"/>
        </w:tabs>
        <w:spacing w:line="288" w:lineRule="auto"/>
      </w:pPr>
    </w:p>
    <w:p w:rsidR="00A66036" w:rsidRPr="00A66036" w:rsidRDefault="00A66036" w:rsidP="00A66036">
      <w:pPr>
        <w:keepNext/>
        <w:pBdr>
          <w:left w:val="single" w:sz="8" w:space="4" w:color="D60541"/>
        </w:pBdr>
        <w:spacing w:after="0" w:line="288" w:lineRule="auto"/>
        <w:ind w:left="567" w:right="567"/>
        <w:contextualSpacing/>
        <w:rPr>
          <w:rFonts w:eastAsia="Times New Roman" w:cstheme="majorBidi"/>
          <w:b/>
          <w:vanish/>
          <w:spacing w:val="5"/>
          <w:kern w:val="28"/>
          <w:szCs w:val="52"/>
        </w:rPr>
      </w:pPr>
      <w:r w:rsidRPr="00A66036">
        <w:rPr>
          <w:rFonts w:eastAsia="Times New Roman" w:cstheme="majorBidi"/>
          <w:b/>
          <w:vanish/>
          <w:spacing w:val="5"/>
          <w:kern w:val="28"/>
          <w:szCs w:val="52"/>
        </w:rPr>
        <w:t>Hinweis</w:t>
      </w:r>
    </w:p>
    <w:p w:rsidR="00A66036" w:rsidRPr="00A66036" w:rsidRDefault="00A66036" w:rsidP="00A66036">
      <w:pPr>
        <w:pBdr>
          <w:left w:val="single" w:sz="8" w:space="4" w:color="D60541"/>
        </w:pBdr>
        <w:spacing w:line="288" w:lineRule="auto"/>
        <w:ind w:left="567" w:right="567"/>
        <w:contextualSpacing/>
        <w:rPr>
          <w:rFonts w:eastAsia="Times New Roman" w:cstheme="majorBidi"/>
          <w:vanish/>
          <w:spacing w:val="5"/>
          <w:kern w:val="28"/>
          <w:szCs w:val="52"/>
        </w:rPr>
      </w:pPr>
      <w:r w:rsidRPr="00A66036">
        <w:rPr>
          <w:rFonts w:eastAsia="Times New Roman" w:cstheme="majorBidi"/>
          <w:vanish/>
          <w:spacing w:val="5"/>
          <w:kern w:val="28"/>
          <w:szCs w:val="52"/>
        </w:rPr>
        <w:t>Tabelle bearbeiten: Weitere mögliche Risiken einfügen und/oder nicht bestehende Risiken aus der Tabelle löschen.</w:t>
      </w:r>
    </w:p>
    <w:p w:rsidR="00A66036" w:rsidRPr="00A66036" w:rsidRDefault="00A66036" w:rsidP="00A66036">
      <w:pPr>
        <w:tabs>
          <w:tab w:val="left" w:pos="312"/>
          <w:tab w:val="left" w:pos="369"/>
          <w:tab w:val="left" w:pos="425"/>
        </w:tabs>
        <w:spacing w:line="288" w:lineRule="auto"/>
      </w:pPr>
      <w:r w:rsidRPr="00A66036">
        <w:t>O bis 9: Legende der Erkennung:</w:t>
      </w:r>
    </w:p>
    <w:p w:rsidR="00A66036" w:rsidRPr="00A66036" w:rsidRDefault="00A66036" w:rsidP="00A66036">
      <w:pPr>
        <w:tabs>
          <w:tab w:val="left" w:pos="312"/>
          <w:tab w:val="num" w:pos="360"/>
          <w:tab w:val="left" w:pos="425"/>
        </w:tabs>
        <w:spacing w:line="288" w:lineRule="auto"/>
        <w:ind w:left="360" w:hanging="360"/>
        <w:contextualSpacing/>
      </w:pPr>
      <w:r w:rsidRPr="00A66036">
        <w:t>0. Selbstfeststellung aufgrund terminierter Checkliste</w:t>
      </w:r>
    </w:p>
    <w:p w:rsidR="00A66036" w:rsidRPr="00A66036" w:rsidRDefault="00A66036" w:rsidP="00A66036">
      <w:pPr>
        <w:tabs>
          <w:tab w:val="left" w:pos="312"/>
          <w:tab w:val="num" w:pos="360"/>
          <w:tab w:val="left" w:pos="425"/>
        </w:tabs>
        <w:spacing w:line="288" w:lineRule="auto"/>
        <w:ind w:left="360" w:hanging="360"/>
        <w:contextualSpacing/>
      </w:pPr>
      <w:r w:rsidRPr="00A66036">
        <w:t>1. Mahnung der Behörde</w:t>
      </w:r>
    </w:p>
    <w:p w:rsidR="00A66036" w:rsidRPr="00A66036" w:rsidRDefault="00A66036" w:rsidP="00A66036">
      <w:pPr>
        <w:tabs>
          <w:tab w:val="left" w:pos="312"/>
          <w:tab w:val="num" w:pos="360"/>
          <w:tab w:val="left" w:pos="425"/>
        </w:tabs>
        <w:spacing w:line="288" w:lineRule="auto"/>
        <w:ind w:left="360" w:hanging="360"/>
        <w:contextualSpacing/>
      </w:pPr>
      <w:r w:rsidRPr="00A66036">
        <w:t>2. Feststellung durch regelmäßige innerbetriebliche Kontrolle</w:t>
      </w:r>
    </w:p>
    <w:p w:rsidR="00A66036" w:rsidRPr="00A66036" w:rsidRDefault="00A66036" w:rsidP="00A66036">
      <w:pPr>
        <w:tabs>
          <w:tab w:val="left" w:pos="312"/>
          <w:tab w:val="num" w:pos="360"/>
          <w:tab w:val="left" w:pos="425"/>
        </w:tabs>
        <w:spacing w:line="288" w:lineRule="auto"/>
        <w:ind w:left="360" w:hanging="360"/>
        <w:contextualSpacing/>
      </w:pPr>
      <w:r w:rsidRPr="00A66036">
        <w:t>3. Feststellung durch Steuerberater</w:t>
      </w:r>
    </w:p>
    <w:p w:rsidR="00A66036" w:rsidRPr="00A66036" w:rsidRDefault="00A66036" w:rsidP="00A66036">
      <w:pPr>
        <w:tabs>
          <w:tab w:val="left" w:pos="312"/>
          <w:tab w:val="num" w:pos="360"/>
          <w:tab w:val="left" w:pos="425"/>
        </w:tabs>
        <w:spacing w:line="288" w:lineRule="auto"/>
        <w:ind w:left="360" w:hanging="360"/>
        <w:contextualSpacing/>
      </w:pPr>
      <w:r w:rsidRPr="00A66036">
        <w:t xml:space="preserve">4. Feststellung durch 4 Augen-Prinzip: Zahlung der Rechnung / Kontrolle der Bankauszüge durch anderen Mitarbeiter </w:t>
      </w:r>
    </w:p>
    <w:p w:rsidR="00A66036" w:rsidRPr="00A66036" w:rsidRDefault="00A66036" w:rsidP="00A66036">
      <w:pPr>
        <w:tabs>
          <w:tab w:val="left" w:pos="312"/>
          <w:tab w:val="left" w:pos="369"/>
          <w:tab w:val="left" w:pos="425"/>
        </w:tabs>
        <w:spacing w:line="288" w:lineRule="auto"/>
      </w:pPr>
      <w:r w:rsidRPr="00A66036">
        <w:t>10 bis 19: Legende der Heilung</w:t>
      </w:r>
    </w:p>
    <w:p w:rsidR="00A66036" w:rsidRPr="00A66036" w:rsidRDefault="00A66036" w:rsidP="00A66036">
      <w:pPr>
        <w:tabs>
          <w:tab w:val="left" w:pos="312"/>
          <w:tab w:val="num" w:pos="360"/>
          <w:tab w:val="left" w:pos="425"/>
        </w:tabs>
        <w:spacing w:line="288" w:lineRule="auto"/>
        <w:ind w:left="360" w:hanging="360"/>
        <w:contextualSpacing/>
      </w:pPr>
      <w:r w:rsidRPr="00A66036">
        <w:t>10. Sofortige Erledigung in Form der Nachholung</w:t>
      </w:r>
    </w:p>
    <w:p w:rsidR="00A66036" w:rsidRPr="00A66036" w:rsidRDefault="00A66036" w:rsidP="00A66036">
      <w:pPr>
        <w:tabs>
          <w:tab w:val="left" w:pos="312"/>
          <w:tab w:val="num" w:pos="360"/>
          <w:tab w:val="left" w:pos="425"/>
        </w:tabs>
        <w:spacing w:line="288" w:lineRule="auto"/>
        <w:ind w:left="360" w:hanging="360"/>
        <w:contextualSpacing/>
      </w:pPr>
      <w:r w:rsidRPr="00A66036">
        <w:t>11. Mitarbeiterermahnung für die Zukunft</w:t>
      </w:r>
    </w:p>
    <w:p w:rsidR="00A66036" w:rsidRPr="00A66036" w:rsidRDefault="00A66036" w:rsidP="00A66036">
      <w:pPr>
        <w:tabs>
          <w:tab w:val="left" w:pos="312"/>
          <w:tab w:val="num" w:pos="360"/>
          <w:tab w:val="left" w:pos="425"/>
        </w:tabs>
        <w:spacing w:line="288" w:lineRule="auto"/>
        <w:ind w:left="360" w:hanging="360"/>
        <w:contextualSpacing/>
      </w:pPr>
      <w:r w:rsidRPr="00A66036">
        <w:t>12. Änderung der Zuständigkeit</w:t>
      </w:r>
    </w:p>
    <w:p w:rsidR="00A66036" w:rsidRPr="00A66036" w:rsidRDefault="00A66036" w:rsidP="00A66036">
      <w:pPr>
        <w:tabs>
          <w:tab w:val="left" w:pos="312"/>
          <w:tab w:val="left" w:pos="369"/>
          <w:tab w:val="left" w:pos="425"/>
        </w:tabs>
        <w:spacing w:line="288" w:lineRule="auto"/>
      </w:pPr>
      <w:r w:rsidRPr="00A66036">
        <w:t>20 bis 29:¨Legende der Wahrscheinlichkeit</w:t>
      </w:r>
    </w:p>
    <w:p w:rsidR="00A66036" w:rsidRPr="00A66036" w:rsidRDefault="00A66036" w:rsidP="00A66036">
      <w:pPr>
        <w:tabs>
          <w:tab w:val="left" w:pos="312"/>
          <w:tab w:val="num" w:pos="360"/>
          <w:tab w:val="left" w:pos="425"/>
        </w:tabs>
        <w:spacing w:line="288" w:lineRule="auto"/>
        <w:ind w:left="360" w:hanging="360"/>
        <w:contextualSpacing/>
      </w:pPr>
      <w:r w:rsidRPr="00A66036">
        <w:t>20. sehr gering</w:t>
      </w:r>
    </w:p>
    <w:p w:rsidR="00A66036" w:rsidRPr="00A66036" w:rsidRDefault="00A66036" w:rsidP="00A66036">
      <w:pPr>
        <w:tabs>
          <w:tab w:val="left" w:pos="312"/>
          <w:tab w:val="num" w:pos="360"/>
          <w:tab w:val="left" w:pos="425"/>
        </w:tabs>
        <w:spacing w:line="288" w:lineRule="auto"/>
        <w:ind w:left="360" w:hanging="360"/>
        <w:contextualSpacing/>
      </w:pPr>
      <w:r w:rsidRPr="00A66036">
        <w:t>21. gering</w:t>
      </w:r>
    </w:p>
    <w:p w:rsidR="00A66036" w:rsidRPr="00A66036" w:rsidRDefault="00A66036" w:rsidP="00A66036">
      <w:pPr>
        <w:tabs>
          <w:tab w:val="left" w:pos="312"/>
          <w:tab w:val="num" w:pos="360"/>
          <w:tab w:val="left" w:pos="425"/>
        </w:tabs>
        <w:spacing w:line="288" w:lineRule="auto"/>
        <w:ind w:left="360" w:hanging="360"/>
        <w:contextualSpacing/>
      </w:pPr>
      <w:r w:rsidRPr="00A66036">
        <w:t>22. hoch</w:t>
      </w:r>
    </w:p>
    <w:p w:rsidR="00A66036" w:rsidRPr="00A66036" w:rsidRDefault="00A66036" w:rsidP="00A66036">
      <w:pPr>
        <w:tabs>
          <w:tab w:val="left" w:pos="312"/>
          <w:tab w:val="num" w:pos="360"/>
          <w:tab w:val="left" w:pos="425"/>
        </w:tabs>
        <w:spacing w:line="288" w:lineRule="auto"/>
        <w:ind w:left="360" w:hanging="360"/>
        <w:contextualSpacing/>
      </w:pPr>
      <w:r w:rsidRPr="00A66036">
        <w:t>23. sehr hoch</w:t>
      </w:r>
    </w:p>
    <w:p w:rsidR="00A66036" w:rsidRPr="00A66036" w:rsidRDefault="00A66036" w:rsidP="00A66036">
      <w:pPr>
        <w:tabs>
          <w:tab w:val="left" w:pos="312"/>
          <w:tab w:val="left" w:pos="369"/>
          <w:tab w:val="left" w:pos="425"/>
        </w:tabs>
        <w:spacing w:line="288" w:lineRule="auto"/>
      </w:pPr>
      <w:r w:rsidRPr="00A66036">
        <w:t>30 bis 39: Legende der Folgen:</w:t>
      </w:r>
    </w:p>
    <w:p w:rsidR="00A66036" w:rsidRPr="00A66036" w:rsidRDefault="00A66036" w:rsidP="00A66036">
      <w:pPr>
        <w:tabs>
          <w:tab w:val="left" w:pos="312"/>
          <w:tab w:val="num" w:pos="360"/>
          <w:tab w:val="left" w:pos="425"/>
        </w:tabs>
        <w:spacing w:line="288" w:lineRule="auto"/>
        <w:ind w:left="360" w:hanging="360"/>
        <w:contextualSpacing/>
      </w:pPr>
      <w:r w:rsidRPr="00A66036">
        <w:t>30. Kostenfreie Erinnerung</w:t>
      </w:r>
    </w:p>
    <w:p w:rsidR="00A66036" w:rsidRPr="00A66036" w:rsidRDefault="00A66036" w:rsidP="00A66036">
      <w:pPr>
        <w:tabs>
          <w:tab w:val="left" w:pos="312"/>
          <w:tab w:val="num" w:pos="360"/>
          <w:tab w:val="left" w:pos="425"/>
        </w:tabs>
        <w:spacing w:line="288" w:lineRule="auto"/>
        <w:ind w:left="360" w:hanging="360"/>
        <w:contextualSpacing/>
      </w:pPr>
      <w:r w:rsidRPr="00A66036">
        <w:t>31. Kostenpflichtige Erinnerung bis 100 €</w:t>
      </w:r>
    </w:p>
    <w:p w:rsidR="00A66036" w:rsidRPr="00A66036" w:rsidRDefault="00A66036" w:rsidP="00A66036">
      <w:pPr>
        <w:tabs>
          <w:tab w:val="left" w:pos="312"/>
          <w:tab w:val="num" w:pos="360"/>
          <w:tab w:val="left" w:pos="425"/>
        </w:tabs>
        <w:spacing w:line="288" w:lineRule="auto"/>
        <w:ind w:left="360" w:hanging="360"/>
        <w:contextualSpacing/>
      </w:pPr>
      <w:r w:rsidRPr="00A66036">
        <w:t>32. Kostenpflichtige Erinnerung über 100 €</w:t>
      </w:r>
    </w:p>
    <w:p w:rsidR="00A66036" w:rsidRPr="00A66036" w:rsidRDefault="00A66036" w:rsidP="00A66036">
      <w:pPr>
        <w:tabs>
          <w:tab w:val="left" w:pos="312"/>
          <w:tab w:val="num" w:pos="360"/>
          <w:tab w:val="left" w:pos="425"/>
        </w:tabs>
        <w:spacing w:line="288" w:lineRule="auto"/>
        <w:ind w:left="360" w:hanging="360"/>
        <w:contextualSpacing/>
      </w:pPr>
      <w:r w:rsidRPr="00A66036">
        <w:t>33. Säumniszuschlag/Verspätungszuschlag</w:t>
      </w:r>
    </w:p>
    <w:p w:rsidR="00A66036" w:rsidRPr="00A66036" w:rsidRDefault="00A66036" w:rsidP="00A66036">
      <w:pPr>
        <w:tabs>
          <w:tab w:val="left" w:pos="312"/>
          <w:tab w:val="num" w:pos="360"/>
          <w:tab w:val="left" w:pos="425"/>
        </w:tabs>
        <w:spacing w:line="288" w:lineRule="auto"/>
        <w:ind w:left="360" w:hanging="360"/>
        <w:contextualSpacing/>
      </w:pPr>
      <w:r w:rsidRPr="00A66036">
        <w:t>34. Bußgeld</w:t>
      </w:r>
    </w:p>
    <w:p w:rsidR="00A66036" w:rsidRPr="00A66036" w:rsidRDefault="00A66036" w:rsidP="00A66036">
      <w:pPr>
        <w:tabs>
          <w:tab w:val="left" w:pos="312"/>
          <w:tab w:val="num" w:pos="360"/>
          <w:tab w:val="left" w:pos="425"/>
        </w:tabs>
        <w:spacing w:line="288" w:lineRule="auto"/>
        <w:ind w:left="360" w:hanging="360"/>
        <w:contextualSpacing/>
      </w:pPr>
      <w:r w:rsidRPr="00A66036">
        <w:lastRenderedPageBreak/>
        <w:t>35. Strafe</w:t>
      </w:r>
    </w:p>
    <w:p w:rsidR="00A66036" w:rsidRPr="00A66036" w:rsidRDefault="00A66036" w:rsidP="00A66036">
      <w:pPr>
        <w:tabs>
          <w:tab w:val="left" w:pos="312"/>
          <w:tab w:val="num" w:pos="360"/>
          <w:tab w:val="left" w:pos="425"/>
        </w:tabs>
        <w:spacing w:line="288" w:lineRule="auto"/>
        <w:ind w:left="360" w:hanging="360"/>
        <w:contextualSpacing/>
      </w:pPr>
      <w:r w:rsidRPr="00A66036">
        <w:t>36. Bei Betriebsprüfung Verwerfen der Buchführung</w:t>
      </w:r>
    </w:p>
    <w:p w:rsidR="00A66036" w:rsidRPr="00A66036" w:rsidRDefault="00A66036" w:rsidP="00A66036">
      <w:pPr>
        <w:tabs>
          <w:tab w:val="left" w:pos="312"/>
          <w:tab w:val="num" w:pos="360"/>
          <w:tab w:val="left" w:pos="425"/>
        </w:tabs>
        <w:spacing w:line="288" w:lineRule="auto"/>
        <w:ind w:left="360" w:hanging="360"/>
        <w:contextualSpacing/>
      </w:pPr>
      <w:r w:rsidRPr="00A66036">
        <w:t>37. Verspätete Prüfung der Bankauszüge: Irreparabler Verlust bei betrügerischen Abbuchungen</w:t>
      </w:r>
    </w:p>
    <w:p w:rsidR="00A66036" w:rsidRPr="00A66036" w:rsidRDefault="00A66036" w:rsidP="00A66036">
      <w:pPr>
        <w:tabs>
          <w:tab w:val="left" w:pos="312"/>
          <w:tab w:val="num" w:pos="360"/>
          <w:tab w:val="left" w:pos="425"/>
        </w:tabs>
        <w:spacing w:line="288" w:lineRule="auto"/>
        <w:ind w:left="360" w:hanging="360"/>
        <w:contextualSpacing/>
      </w:pPr>
      <w:r w:rsidRPr="00A66036">
        <w:t>38. Eingangsrechnungen nicht täglich geprüft: Irreparabler Verlust bei Versäumen der Skontofrist</w:t>
      </w:r>
    </w:p>
    <w:p w:rsidR="00A66036" w:rsidRPr="00A66036" w:rsidRDefault="00A66036" w:rsidP="00A66036">
      <w:pPr>
        <w:tabs>
          <w:tab w:val="left" w:pos="312"/>
          <w:tab w:val="left" w:pos="369"/>
          <w:tab w:val="left" w:pos="425"/>
        </w:tabs>
        <w:spacing w:line="288" w:lineRule="auto"/>
      </w:pPr>
      <w:r w:rsidRPr="00A66036">
        <w:t>40 bis 49: Legende der Folgen</w:t>
      </w:r>
    </w:p>
    <w:p w:rsidR="00A66036" w:rsidRPr="00A66036" w:rsidRDefault="00A66036" w:rsidP="00A66036">
      <w:pPr>
        <w:tabs>
          <w:tab w:val="left" w:pos="312"/>
          <w:tab w:val="num" w:pos="360"/>
          <w:tab w:val="left" w:pos="425"/>
        </w:tabs>
        <w:spacing w:line="288" w:lineRule="auto"/>
        <w:ind w:left="360" w:hanging="360"/>
        <w:contextualSpacing/>
      </w:pPr>
      <w:r w:rsidRPr="00A66036">
        <w:t>40. wie 38: Verschieben der Geltendmachung des Vorsteuerabzugs bis zur Rechnungsberichtigung</w:t>
      </w:r>
    </w:p>
    <w:p w:rsidR="00A66036" w:rsidRPr="00A66036" w:rsidRDefault="00A66036" w:rsidP="00A66036">
      <w:pPr>
        <w:tabs>
          <w:tab w:val="left" w:pos="312"/>
          <w:tab w:val="num" w:pos="360"/>
          <w:tab w:val="left" w:pos="425"/>
        </w:tabs>
        <w:spacing w:line="288" w:lineRule="auto"/>
        <w:ind w:left="360" w:hanging="360"/>
        <w:contextualSpacing/>
      </w:pPr>
      <w:r w:rsidRPr="00A66036">
        <w:t>41. wie 38, wenn Vorsteuer nicht möglich: Bei Entdeckung erst durch die Betriebsprüfung 34., 35., 36.</w:t>
      </w:r>
    </w:p>
    <w:p w:rsidR="00A66036" w:rsidRPr="00A66036" w:rsidRDefault="00A66036" w:rsidP="00A66036">
      <w:pPr>
        <w:tabs>
          <w:tab w:val="left" w:pos="312"/>
          <w:tab w:val="num" w:pos="360"/>
          <w:tab w:val="left" w:pos="425"/>
        </w:tabs>
        <w:spacing w:line="288" w:lineRule="auto"/>
        <w:ind w:left="360" w:hanging="360"/>
        <w:contextualSpacing/>
      </w:pPr>
      <w:r w:rsidRPr="00A66036">
        <w:t>42. Ausgangsrechnungen verspätet: Liquiditätsgefährdung / mehr als 6 Monate: mit Folge aus 34.</w:t>
      </w:r>
    </w:p>
    <w:p w:rsidR="00A66036" w:rsidRPr="00A66036" w:rsidRDefault="00A66036" w:rsidP="00A66036">
      <w:pPr>
        <w:tabs>
          <w:tab w:val="left" w:pos="312"/>
          <w:tab w:val="num" w:pos="360"/>
          <w:tab w:val="left" w:pos="425"/>
        </w:tabs>
        <w:spacing w:line="288" w:lineRule="auto"/>
        <w:ind w:left="360" w:hanging="360"/>
        <w:contextualSpacing/>
      </w:pPr>
      <w:r w:rsidRPr="00A66036">
        <w:t>43. wie 42: Bei Sollversteuerung Liquiditätsabfluss durch Umsatzsteuer</w:t>
      </w:r>
    </w:p>
    <w:p w:rsidR="00A66036" w:rsidRPr="00A66036" w:rsidRDefault="00A66036" w:rsidP="00A66036">
      <w:pPr>
        <w:tabs>
          <w:tab w:val="left" w:pos="312"/>
          <w:tab w:val="num" w:pos="360"/>
          <w:tab w:val="left" w:pos="425"/>
        </w:tabs>
        <w:spacing w:line="288" w:lineRule="auto"/>
        <w:ind w:left="360" w:hanging="360"/>
        <w:contextualSpacing/>
      </w:pPr>
      <w:r w:rsidRPr="00A66036">
        <w:t>44. wie 42: Endgültiger Verlust von Forderungen bei inzwischen eingetretener Zahlungsunfähigkeit der Kunden</w:t>
      </w:r>
    </w:p>
    <w:p w:rsidR="00A66036" w:rsidRPr="00A66036" w:rsidRDefault="00A66036" w:rsidP="00A66036">
      <w:pPr>
        <w:tabs>
          <w:tab w:val="left" w:pos="312"/>
          <w:tab w:val="num" w:pos="360"/>
          <w:tab w:val="left" w:pos="425"/>
        </w:tabs>
        <w:spacing w:line="288" w:lineRule="auto"/>
        <w:ind w:left="360" w:hanging="360"/>
        <w:contextualSpacing/>
      </w:pPr>
      <w:r w:rsidRPr="00A66036">
        <w:t>45. wie 42: Bei Insolvenz Risiko der Rückforderung wegen Nähe des Insolvenztermins</w:t>
      </w:r>
    </w:p>
    <w:p w:rsidR="00A66036" w:rsidRPr="00EE17AE" w:rsidRDefault="00A66036" w:rsidP="00A66036">
      <w:pPr>
        <w:pStyle w:val="Textkrper"/>
      </w:pPr>
      <w:r w:rsidRPr="00A66036">
        <w:t>46. Verspätete Abgabe Buchführungsbelege an Steuerberater: Folge Zusatzhonorar</w:t>
      </w:r>
    </w:p>
    <w:sectPr w:rsidR="00A66036" w:rsidRPr="00EE17AE" w:rsidSect="00DC1F05">
      <w:headerReference w:type="default" r:id="rId180"/>
      <w:footerReference w:type="default" r:id="rId181"/>
      <w:pgSz w:w="11906" w:h="16838" w:code="9"/>
      <w:pgMar w:top="567" w:right="992" w:bottom="1418" w:left="1418" w:header="454" w:footer="22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3C5" w:rsidRDefault="001A33C5">
      <w:r>
        <w:separator/>
      </w:r>
    </w:p>
    <w:p w:rsidR="001A33C5" w:rsidRDefault="001A33C5"/>
  </w:endnote>
  <w:endnote w:type="continuationSeparator" w:id="0">
    <w:p w:rsidR="001A33C5" w:rsidRDefault="001A33C5">
      <w:r>
        <w:continuationSeparator/>
      </w:r>
    </w:p>
    <w:p w:rsidR="001A33C5" w:rsidRDefault="001A3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3C5" w:rsidRPr="00111241" w:rsidRDefault="001A33C5" w:rsidP="00111241">
    <w:pPr>
      <w:widowControl w:val="0"/>
      <w:tabs>
        <w:tab w:val="clear" w:pos="1418"/>
        <w:tab w:val="clear" w:pos="2835"/>
        <w:tab w:val="clear" w:pos="6804"/>
        <w:tab w:val="clear" w:pos="8505"/>
        <w:tab w:val="clear" w:pos="9497"/>
        <w:tab w:val="right" w:pos="9781"/>
      </w:tabs>
      <w:spacing w:after="240"/>
      <w:rPr>
        <w:color w:val="404040" w:themeColor="text1" w:themeTint="BF"/>
        <w:spacing w:val="-10"/>
        <w:sz w:val="16"/>
      </w:rPr>
    </w:pPr>
    <w:r w:rsidRPr="00111241">
      <w:rPr>
        <w:color w:val="404040" w:themeColor="text1" w:themeTint="BF"/>
        <w:spacing w:val="-10"/>
        <w:sz w:val="16"/>
      </w:rPr>
      <w:t xml:space="preserve">©  Beim Autor des Blattes | Alle Rechte vorbehalten | </w:t>
    </w:r>
    <w:hyperlink r:id="rId1" w:tgtFrame="_blank" w:history="1">
      <w:r w:rsidRPr="00111241">
        <w:rPr>
          <w:rFonts w:cs="Arial"/>
          <w:color w:val="548DD4" w:themeColor="text2" w:themeTint="99"/>
          <w:spacing w:val="-10"/>
          <w:sz w:val="16"/>
        </w:rPr>
        <w:t>Haftungsausschluss</w:t>
      </w:r>
    </w:hyperlink>
    <w:r w:rsidRPr="00111241">
      <w:rPr>
        <w:color w:val="404040" w:themeColor="text1" w:themeTint="BF"/>
        <w:spacing w:val="-10"/>
        <w:sz w:val="16"/>
      </w:rPr>
      <w:tab/>
    </w:r>
  </w:p>
  <w:p w:rsidR="001A33C5" w:rsidRPr="000C68D0" w:rsidRDefault="001A33C5" w:rsidP="000C68D0">
    <w:pPr>
      <w:pStyle w:val="Fuzeile"/>
    </w:pPr>
    <w:r w:rsidRPr="000C68D0">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3C5" w:rsidRDefault="001A33C5">
      <w:r>
        <w:separator/>
      </w:r>
    </w:p>
    <w:p w:rsidR="001A33C5" w:rsidRDefault="001A33C5"/>
  </w:footnote>
  <w:footnote w:type="continuationSeparator" w:id="0">
    <w:p w:rsidR="001A33C5" w:rsidRDefault="001A33C5">
      <w:r>
        <w:continuationSeparator/>
      </w:r>
    </w:p>
    <w:p w:rsidR="001A33C5" w:rsidRDefault="001A33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3C5" w:rsidRDefault="00FD7B61">
    <w:pPr>
      <w:pStyle w:val="Kopfzeile"/>
    </w:pPr>
    <w:sdt>
      <w:sdtPr>
        <w:id w:val="-319043011"/>
        <w:docPartObj>
          <w:docPartGallery w:val="Page Numbers (Top of Page)"/>
          <w:docPartUnique/>
        </w:docPartObj>
      </w:sdtPr>
      <w:sdtEndPr/>
      <w:sdtContent>
        <w:r w:rsidR="001A33C5">
          <w:rPr>
            <w:noProof/>
          </w:rPr>
          <w:drawing>
            <wp:anchor distT="0" distB="0" distL="114300" distR="114300" simplePos="0" relativeHeight="251659264" behindDoc="0" locked="0" layoutInCell="1" allowOverlap="1" wp14:anchorId="55ADC4C0" wp14:editId="0661E7F9">
              <wp:simplePos x="0" y="0"/>
              <wp:positionH relativeFrom="margin">
                <wp:align>left</wp:align>
              </wp:positionH>
              <wp:positionV relativeFrom="paragraph">
                <wp:posOffset>3810</wp:posOffset>
              </wp:positionV>
              <wp:extent cx="290830" cy="167005"/>
              <wp:effectExtent l="0" t="0" r="0" b="444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830" cy="167005"/>
                      </a:xfrm>
                      <a:prstGeom prst="rect">
                        <a:avLst/>
                      </a:prstGeom>
                      <a:noFill/>
                    </pic:spPr>
                  </pic:pic>
                </a:graphicData>
              </a:graphic>
              <wp14:sizeRelH relativeFrom="page">
                <wp14:pctWidth>0</wp14:pctWidth>
              </wp14:sizeRelH>
              <wp14:sizeRelV relativeFrom="page">
                <wp14:pctHeight>0</wp14:pctHeight>
              </wp14:sizeRelV>
            </wp:anchor>
          </w:drawing>
        </w:r>
        <w:r w:rsidR="001A33C5">
          <w:fldChar w:fldCharType="begin"/>
        </w:r>
        <w:r w:rsidR="001A33C5">
          <w:instrText>PAGE   \* MERGEFORMAT</w:instrText>
        </w:r>
        <w:r w:rsidR="001A33C5">
          <w:fldChar w:fldCharType="separate"/>
        </w:r>
        <w:r>
          <w:rPr>
            <w:noProof/>
          </w:rPr>
          <w:t>5</w:t>
        </w:r>
        <w:r w:rsidR="001A33C5">
          <w:fldChar w:fldCharType="end"/>
        </w:r>
      </w:sdtContent>
    </w:sdt>
  </w:p>
  <w:p w:rsidR="001A33C5" w:rsidRDefault="001A33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999.75pt;height:563.25pt;visibility:visible;mso-wrap-style:square" o:bullet="t">
        <v:imagedata r:id="rId1" o:title=""/>
      </v:shape>
    </w:pict>
  </w:numPicBullet>
  <w:abstractNum w:abstractNumId="0">
    <w:nsid w:val="FFFFFF7C"/>
    <w:multiLevelType w:val="singleLevel"/>
    <w:tmpl w:val="28583CA8"/>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1EC2775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812C125E"/>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19AE6726"/>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E09EB5A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4F04AB0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0C6CD6D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4E2AFB9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723ABA64"/>
    <w:lvl w:ilvl="0">
      <w:start w:val="1"/>
      <w:numFmt w:val="decimal"/>
      <w:pStyle w:val="Listennummer"/>
      <w:lvlText w:val="%1."/>
      <w:lvlJc w:val="left"/>
      <w:pPr>
        <w:tabs>
          <w:tab w:val="num" w:pos="360"/>
        </w:tabs>
        <w:ind w:left="360" w:hanging="360"/>
      </w:pPr>
    </w:lvl>
  </w:abstractNum>
  <w:abstractNum w:abstractNumId="9">
    <w:nsid w:val="FFFFFF89"/>
    <w:multiLevelType w:val="singleLevel"/>
    <w:tmpl w:val="D714A1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6A478CC"/>
    <w:multiLevelType w:val="multilevel"/>
    <w:tmpl w:val="D5D28C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80F4635"/>
    <w:multiLevelType w:val="hybridMultilevel"/>
    <w:tmpl w:val="72E2A0A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7CF68FF6">
      <w:start w:val="1"/>
      <w:numFmt w:val="decimal"/>
      <w:lvlText w:val="%4-"/>
      <w:lvlJc w:val="left"/>
      <w:pPr>
        <w:ind w:left="2880" w:hanging="360"/>
      </w:pPr>
      <w:rPr>
        <w:rFonts w:hint="default"/>
      </w:rPr>
    </w:lvl>
    <w:lvl w:ilvl="4" w:tplc="7646B830">
      <w:start w:val="1"/>
      <w:numFmt w:val="upperRoman"/>
      <w:lvlText w:val="%5."/>
      <w:lvlJc w:val="left"/>
      <w:pPr>
        <w:ind w:left="3960" w:hanging="720"/>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0AA518CF"/>
    <w:multiLevelType w:val="hybridMultilevel"/>
    <w:tmpl w:val="96DC1F68"/>
    <w:lvl w:ilvl="0" w:tplc="353CC38C">
      <w:start w:val="1"/>
      <w:numFmt w:val="bullet"/>
      <w:pStyle w:val="VerweisPDF"/>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nsid w:val="0C234E9F"/>
    <w:multiLevelType w:val="multilevel"/>
    <w:tmpl w:val="89D08CD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18717FC"/>
    <w:multiLevelType w:val="hybridMultilevel"/>
    <w:tmpl w:val="36F4A0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152B3FE7"/>
    <w:multiLevelType w:val="multilevel"/>
    <w:tmpl w:val="1852433C"/>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B401506"/>
    <w:multiLevelType w:val="hybridMultilevel"/>
    <w:tmpl w:val="A9D87092"/>
    <w:lvl w:ilvl="0" w:tplc="3402B79E">
      <w:start w:val="1"/>
      <w:numFmt w:val="bullet"/>
      <w:pStyle w:val="Hinweis-Text-Aufzhlung"/>
      <w:lvlText w:val=""/>
      <w:lvlJc w:val="left"/>
      <w:pPr>
        <w:ind w:left="78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1F4D72F9"/>
    <w:multiLevelType w:val="hybridMultilevel"/>
    <w:tmpl w:val="14B0EB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23320106"/>
    <w:multiLevelType w:val="hybridMultilevel"/>
    <w:tmpl w:val="0FF8EA8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267629B0"/>
    <w:multiLevelType w:val="hybridMultilevel"/>
    <w:tmpl w:val="0004F80E"/>
    <w:lvl w:ilvl="0" w:tplc="ECCE36BA">
      <w:numFmt w:val="decimal"/>
      <w:lvlText w:val="%1"/>
      <w:lvlJc w:val="left"/>
      <w:pPr>
        <w:ind w:left="1785" w:hanging="142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27C44A7D"/>
    <w:multiLevelType w:val="hybridMultilevel"/>
    <w:tmpl w:val="C9FC3D5E"/>
    <w:lvl w:ilvl="0" w:tplc="19289C1E">
      <w:start w:val="5"/>
      <w:numFmt w:val="bullet"/>
      <w:lvlText w:val="-"/>
      <w:lvlJc w:val="left"/>
      <w:pPr>
        <w:ind w:left="1637" w:hanging="360"/>
      </w:pPr>
      <w:rPr>
        <w:rFonts w:ascii="Arial" w:eastAsia="Times New Roman" w:hAnsi="Arial" w:cs="Arial" w:hint="default"/>
      </w:rPr>
    </w:lvl>
    <w:lvl w:ilvl="1" w:tplc="04070003">
      <w:start w:val="1"/>
      <w:numFmt w:val="bullet"/>
      <w:lvlText w:val="o"/>
      <w:lvlJc w:val="left"/>
      <w:pPr>
        <w:ind w:left="2357" w:hanging="360"/>
      </w:pPr>
      <w:rPr>
        <w:rFonts w:ascii="Courier New" w:hAnsi="Courier New" w:cs="Courier New" w:hint="default"/>
      </w:rPr>
    </w:lvl>
    <w:lvl w:ilvl="2" w:tplc="04070005" w:tentative="1">
      <w:start w:val="1"/>
      <w:numFmt w:val="bullet"/>
      <w:lvlText w:val=""/>
      <w:lvlJc w:val="left"/>
      <w:pPr>
        <w:ind w:left="3077" w:hanging="360"/>
      </w:pPr>
      <w:rPr>
        <w:rFonts w:ascii="Wingdings" w:hAnsi="Wingdings" w:hint="default"/>
      </w:rPr>
    </w:lvl>
    <w:lvl w:ilvl="3" w:tplc="04070001" w:tentative="1">
      <w:start w:val="1"/>
      <w:numFmt w:val="bullet"/>
      <w:lvlText w:val=""/>
      <w:lvlJc w:val="left"/>
      <w:pPr>
        <w:ind w:left="3797" w:hanging="360"/>
      </w:pPr>
      <w:rPr>
        <w:rFonts w:ascii="Symbol" w:hAnsi="Symbol" w:hint="default"/>
      </w:rPr>
    </w:lvl>
    <w:lvl w:ilvl="4" w:tplc="04070003" w:tentative="1">
      <w:start w:val="1"/>
      <w:numFmt w:val="bullet"/>
      <w:lvlText w:val="o"/>
      <w:lvlJc w:val="left"/>
      <w:pPr>
        <w:ind w:left="4517" w:hanging="360"/>
      </w:pPr>
      <w:rPr>
        <w:rFonts w:ascii="Courier New" w:hAnsi="Courier New" w:cs="Courier New" w:hint="default"/>
      </w:rPr>
    </w:lvl>
    <w:lvl w:ilvl="5" w:tplc="04070005" w:tentative="1">
      <w:start w:val="1"/>
      <w:numFmt w:val="bullet"/>
      <w:lvlText w:val=""/>
      <w:lvlJc w:val="left"/>
      <w:pPr>
        <w:ind w:left="5237" w:hanging="360"/>
      </w:pPr>
      <w:rPr>
        <w:rFonts w:ascii="Wingdings" w:hAnsi="Wingdings" w:hint="default"/>
      </w:rPr>
    </w:lvl>
    <w:lvl w:ilvl="6" w:tplc="04070001" w:tentative="1">
      <w:start w:val="1"/>
      <w:numFmt w:val="bullet"/>
      <w:lvlText w:val=""/>
      <w:lvlJc w:val="left"/>
      <w:pPr>
        <w:ind w:left="5957" w:hanging="360"/>
      </w:pPr>
      <w:rPr>
        <w:rFonts w:ascii="Symbol" w:hAnsi="Symbol" w:hint="default"/>
      </w:rPr>
    </w:lvl>
    <w:lvl w:ilvl="7" w:tplc="04070003" w:tentative="1">
      <w:start w:val="1"/>
      <w:numFmt w:val="bullet"/>
      <w:lvlText w:val="o"/>
      <w:lvlJc w:val="left"/>
      <w:pPr>
        <w:ind w:left="6677" w:hanging="360"/>
      </w:pPr>
      <w:rPr>
        <w:rFonts w:ascii="Courier New" w:hAnsi="Courier New" w:cs="Courier New" w:hint="default"/>
      </w:rPr>
    </w:lvl>
    <w:lvl w:ilvl="8" w:tplc="04070005" w:tentative="1">
      <w:start w:val="1"/>
      <w:numFmt w:val="bullet"/>
      <w:lvlText w:val=""/>
      <w:lvlJc w:val="left"/>
      <w:pPr>
        <w:ind w:left="7397" w:hanging="360"/>
      </w:pPr>
      <w:rPr>
        <w:rFonts w:ascii="Wingdings" w:hAnsi="Wingdings" w:hint="default"/>
      </w:rPr>
    </w:lvl>
  </w:abstractNum>
  <w:abstractNum w:abstractNumId="21">
    <w:nsid w:val="27DC4B14"/>
    <w:multiLevelType w:val="multilevel"/>
    <w:tmpl w:val="D868A1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3602190"/>
    <w:multiLevelType w:val="multilevel"/>
    <w:tmpl w:val="6EEE40D4"/>
    <w:lvl w:ilvl="0">
      <w:start w:val="1"/>
      <w:numFmt w:val="decimal"/>
      <w:lvlText w:val="%1."/>
      <w:lvlJc w:val="left"/>
      <w:pPr>
        <w:ind w:left="786" w:hanging="360"/>
      </w:pPr>
    </w:lvl>
    <w:lvl w:ilvl="1">
      <w:start w:val="4"/>
      <w:numFmt w:val="decimal"/>
      <w:isLgl/>
      <w:lvlText w:val="%1.%2."/>
      <w:lvlJc w:val="left"/>
      <w:pPr>
        <w:ind w:left="921" w:hanging="495"/>
      </w:pPr>
      <w:rPr>
        <w:b/>
      </w:rPr>
    </w:lvl>
    <w:lvl w:ilvl="2">
      <w:start w:val="3"/>
      <w:numFmt w:val="decimal"/>
      <w:isLgl/>
      <w:lvlText w:val="%1.%2.%3."/>
      <w:lvlJc w:val="left"/>
      <w:pPr>
        <w:ind w:left="1146" w:hanging="720"/>
      </w:pPr>
      <w:rPr>
        <w:b/>
      </w:rPr>
    </w:lvl>
    <w:lvl w:ilvl="3">
      <w:start w:val="1"/>
      <w:numFmt w:val="decimal"/>
      <w:isLgl/>
      <w:lvlText w:val="%1.%2.%3.%4."/>
      <w:lvlJc w:val="left"/>
      <w:pPr>
        <w:ind w:left="1146" w:hanging="720"/>
      </w:pPr>
      <w:rPr>
        <w:b/>
      </w:rPr>
    </w:lvl>
    <w:lvl w:ilvl="4">
      <w:start w:val="1"/>
      <w:numFmt w:val="decimal"/>
      <w:isLgl/>
      <w:lvlText w:val="%1.%2.%3.%4.%5."/>
      <w:lvlJc w:val="left"/>
      <w:pPr>
        <w:ind w:left="1506" w:hanging="1080"/>
      </w:pPr>
      <w:rPr>
        <w:b/>
      </w:rPr>
    </w:lvl>
    <w:lvl w:ilvl="5">
      <w:start w:val="1"/>
      <w:numFmt w:val="decimal"/>
      <w:isLgl/>
      <w:lvlText w:val="%1.%2.%3.%4.%5.%6."/>
      <w:lvlJc w:val="left"/>
      <w:pPr>
        <w:ind w:left="1506" w:hanging="1080"/>
      </w:pPr>
      <w:rPr>
        <w:b/>
      </w:rPr>
    </w:lvl>
    <w:lvl w:ilvl="6">
      <w:start w:val="1"/>
      <w:numFmt w:val="decimal"/>
      <w:isLgl/>
      <w:lvlText w:val="%1.%2.%3.%4.%5.%6.%7."/>
      <w:lvlJc w:val="left"/>
      <w:pPr>
        <w:ind w:left="1866" w:hanging="1440"/>
      </w:pPr>
      <w:rPr>
        <w:b/>
      </w:rPr>
    </w:lvl>
    <w:lvl w:ilvl="7">
      <w:start w:val="1"/>
      <w:numFmt w:val="decimal"/>
      <w:isLgl/>
      <w:lvlText w:val="%1.%2.%3.%4.%5.%6.%7.%8."/>
      <w:lvlJc w:val="left"/>
      <w:pPr>
        <w:ind w:left="1866" w:hanging="1440"/>
      </w:pPr>
      <w:rPr>
        <w:b/>
      </w:rPr>
    </w:lvl>
    <w:lvl w:ilvl="8">
      <w:start w:val="1"/>
      <w:numFmt w:val="decimal"/>
      <w:isLgl/>
      <w:lvlText w:val="%1.%2.%3.%4.%5.%6.%7.%8.%9."/>
      <w:lvlJc w:val="left"/>
      <w:pPr>
        <w:ind w:left="2226" w:hanging="1800"/>
      </w:pPr>
      <w:rPr>
        <w:b/>
      </w:rPr>
    </w:lvl>
  </w:abstractNum>
  <w:abstractNum w:abstractNumId="23">
    <w:nsid w:val="37D1105D"/>
    <w:multiLevelType w:val="multilevel"/>
    <w:tmpl w:val="E35AA7F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A627BBB"/>
    <w:multiLevelType w:val="hybridMultilevel"/>
    <w:tmpl w:val="0ED07E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3C0C587B"/>
    <w:multiLevelType w:val="multilevel"/>
    <w:tmpl w:val="9570807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nsid w:val="49D23F71"/>
    <w:multiLevelType w:val="hybridMultilevel"/>
    <w:tmpl w:val="89527E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4B86101F"/>
    <w:multiLevelType w:val="multilevel"/>
    <w:tmpl w:val="580AF554"/>
    <w:lvl w:ilvl="0">
      <w:start w:val="1"/>
      <w:numFmt w:val="decimal"/>
      <w:lvlText w:val="%1"/>
      <w:lvlJc w:val="left"/>
      <w:pPr>
        <w:ind w:left="375" w:hanging="375"/>
      </w:pPr>
      <w:rPr>
        <w:rFonts w:hint="default"/>
        <w:b/>
      </w:rPr>
    </w:lvl>
    <w:lvl w:ilvl="1">
      <w:start w:val="1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nsid w:val="4DCE27E3"/>
    <w:multiLevelType w:val="hybridMultilevel"/>
    <w:tmpl w:val="210C3AE0"/>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51311621"/>
    <w:multiLevelType w:val="hybridMultilevel"/>
    <w:tmpl w:val="5456BC68"/>
    <w:lvl w:ilvl="0" w:tplc="745A393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0">
    <w:nsid w:val="568615CD"/>
    <w:multiLevelType w:val="hybridMultilevel"/>
    <w:tmpl w:val="73563C94"/>
    <w:lvl w:ilvl="0" w:tplc="CAA8481A">
      <w:start w:val="5"/>
      <w:numFmt w:val="bullet"/>
      <w:lvlText w:val="-"/>
      <w:lvlJc w:val="left"/>
      <w:pPr>
        <w:ind w:left="927" w:hanging="360"/>
      </w:pPr>
      <w:rPr>
        <w:rFonts w:ascii="Arial" w:eastAsia="Times New Roman" w:hAnsi="Arial" w:cs="Arial" w:hint="default"/>
      </w:rPr>
    </w:lvl>
    <w:lvl w:ilvl="1" w:tplc="04070003">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31">
    <w:nsid w:val="59CB06B6"/>
    <w:multiLevelType w:val="hybridMultilevel"/>
    <w:tmpl w:val="75D03F42"/>
    <w:lvl w:ilvl="0" w:tplc="425AC93A">
      <w:start w:val="1"/>
      <w:numFmt w:val="bullet"/>
      <w:pStyle w:val="Formatvorlage4"/>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CC6681B"/>
    <w:multiLevelType w:val="multilevel"/>
    <w:tmpl w:val="3A3C7F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6301617"/>
    <w:multiLevelType w:val="hybridMultilevel"/>
    <w:tmpl w:val="032AD8D6"/>
    <w:lvl w:ilvl="0" w:tplc="12A465C8">
      <w:start w:val="1"/>
      <w:numFmt w:val="bullet"/>
      <w:pStyle w:val="Dateneingabe"/>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88C090E"/>
    <w:multiLevelType w:val="hybridMultilevel"/>
    <w:tmpl w:val="ABCAFBE4"/>
    <w:lvl w:ilvl="0" w:tplc="3C30558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718E1FA9"/>
    <w:multiLevelType w:val="hybridMultilevel"/>
    <w:tmpl w:val="E6B40D02"/>
    <w:lvl w:ilvl="0" w:tplc="737E4C1A">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6">
    <w:nsid w:val="74327A73"/>
    <w:multiLevelType w:val="hybridMultilevel"/>
    <w:tmpl w:val="9BD851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75D673D3"/>
    <w:multiLevelType w:val="hybridMultilevel"/>
    <w:tmpl w:val="96C48A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nsid w:val="773B52CB"/>
    <w:multiLevelType w:val="multilevel"/>
    <w:tmpl w:val="FB9061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BFF372B"/>
    <w:multiLevelType w:val="hybridMultilevel"/>
    <w:tmpl w:val="5A781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EEB421F"/>
    <w:multiLevelType w:val="hybridMultilevel"/>
    <w:tmpl w:val="9FB804EC"/>
    <w:lvl w:ilvl="0" w:tplc="C72EAE28">
      <w:start w:val="3"/>
      <w:numFmt w:val="upperRoman"/>
      <w:lvlText w:val="%1."/>
      <w:lvlJc w:val="left"/>
      <w:pPr>
        <w:ind w:left="1080" w:hanging="720"/>
      </w:pPr>
      <w:rPr>
        <w:rFonts w:ascii="Arial" w:hAnsi="Arial" w:cs="Times New Roman" w:hint="default"/>
        <w:b w:val="0"/>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nsid w:val="7EF011F2"/>
    <w:multiLevelType w:val="multilevel"/>
    <w:tmpl w:val="2A0464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F397A40"/>
    <w:multiLevelType w:val="hybridMultilevel"/>
    <w:tmpl w:val="309C1AB2"/>
    <w:lvl w:ilvl="0" w:tplc="8898B9A6">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43">
    <w:nsid w:val="7FE95179"/>
    <w:multiLevelType w:val="hybridMultilevel"/>
    <w:tmpl w:val="C40E0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31"/>
  </w:num>
  <w:num w:numId="3">
    <w:abstractNumId w:val="19"/>
  </w:num>
  <w:num w:numId="4">
    <w:abstractNumId w:val="28"/>
  </w:num>
  <w:num w:numId="5">
    <w:abstractNumId w:val="38"/>
  </w:num>
  <w:num w:numId="6">
    <w:abstractNumId w:val="30"/>
  </w:num>
  <w:num w:numId="7">
    <w:abstractNumId w:val="27"/>
  </w:num>
  <w:num w:numId="8">
    <w:abstractNumId w:val="23"/>
  </w:num>
  <w:num w:numId="9">
    <w:abstractNumId w:val="15"/>
  </w:num>
  <w:num w:numId="10">
    <w:abstractNumId w:val="13"/>
  </w:num>
  <w:num w:numId="11">
    <w:abstractNumId w:val="41"/>
  </w:num>
  <w:num w:numId="12">
    <w:abstractNumId w:val="12"/>
  </w:num>
  <w:num w:numId="13">
    <w:abstractNumId w:val="43"/>
  </w:num>
  <w:num w:numId="14">
    <w:abstractNumId w:val="33"/>
  </w:num>
  <w:num w:numId="15">
    <w:abstractNumId w:val="1"/>
  </w:num>
  <w:num w:numId="16">
    <w:abstractNumId w:val="9"/>
  </w:num>
  <w:num w:numId="17">
    <w:abstractNumId w:val="33"/>
  </w:num>
  <w:num w:numId="18">
    <w:abstractNumId w:val="31"/>
  </w:num>
  <w:num w:numId="19">
    <w:abstractNumId w:val="5"/>
  </w:num>
  <w:num w:numId="20">
    <w:abstractNumId w:val="0"/>
  </w:num>
  <w:num w:numId="21">
    <w:abstractNumId w:val="7"/>
  </w:num>
  <w:num w:numId="22">
    <w:abstractNumId w:val="6"/>
  </w:num>
  <w:num w:numId="23">
    <w:abstractNumId w:val="4"/>
  </w:num>
  <w:num w:numId="24">
    <w:abstractNumId w:val="8"/>
  </w:num>
  <w:num w:numId="25">
    <w:abstractNumId w:val="3"/>
  </w:num>
  <w:num w:numId="26">
    <w:abstractNumId w:val="2"/>
  </w:num>
  <w:num w:numId="27">
    <w:abstractNumId w:val="16"/>
  </w:num>
  <w:num w:numId="28">
    <w:abstractNumId w:val="39"/>
  </w:num>
  <w:num w:numId="29">
    <w:abstractNumId w:val="21"/>
  </w:num>
  <w:num w:numId="30">
    <w:abstractNumId w:val="36"/>
  </w:num>
  <w:num w:numId="31">
    <w:abstractNumId w:val="11"/>
  </w:num>
  <w:num w:numId="32">
    <w:abstractNumId w:val="37"/>
  </w:num>
  <w:num w:numId="33">
    <w:abstractNumId w:val="34"/>
  </w:num>
  <w:num w:numId="34">
    <w:abstractNumId w:val="40"/>
  </w:num>
  <w:num w:numId="35">
    <w:abstractNumId w:val="29"/>
  </w:num>
  <w:num w:numId="36">
    <w:abstractNumId w:val="14"/>
  </w:num>
  <w:num w:numId="37">
    <w:abstractNumId w:val="10"/>
  </w:num>
  <w:num w:numId="38">
    <w:abstractNumId w:val="42"/>
  </w:num>
  <w:num w:numId="39">
    <w:abstractNumId w:val="17"/>
  </w:num>
  <w:num w:numId="40">
    <w:abstractNumId w:val="18"/>
  </w:num>
  <w:num w:numId="41">
    <w:abstractNumId w:val="24"/>
  </w:num>
  <w:num w:numId="42">
    <w:abstractNumId w:val="35"/>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32"/>
  </w:num>
  <w:num w:numId="47">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cumentProtection w:formatting="1"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273"/>
    <w:rsid w:val="00001751"/>
    <w:rsid w:val="00001CAF"/>
    <w:rsid w:val="00002BF1"/>
    <w:rsid w:val="0000307D"/>
    <w:rsid w:val="000031DE"/>
    <w:rsid w:val="00003A94"/>
    <w:rsid w:val="00003FFB"/>
    <w:rsid w:val="00004340"/>
    <w:rsid w:val="00004E25"/>
    <w:rsid w:val="000052C2"/>
    <w:rsid w:val="00005658"/>
    <w:rsid w:val="00006291"/>
    <w:rsid w:val="000065FB"/>
    <w:rsid w:val="000110BF"/>
    <w:rsid w:val="00011147"/>
    <w:rsid w:val="00011181"/>
    <w:rsid w:val="000114E4"/>
    <w:rsid w:val="00011606"/>
    <w:rsid w:val="00011867"/>
    <w:rsid w:val="000118CE"/>
    <w:rsid w:val="00011F45"/>
    <w:rsid w:val="00011FEF"/>
    <w:rsid w:val="00012499"/>
    <w:rsid w:val="000126CD"/>
    <w:rsid w:val="00013991"/>
    <w:rsid w:val="000140A1"/>
    <w:rsid w:val="0001458F"/>
    <w:rsid w:val="000146AC"/>
    <w:rsid w:val="000147D2"/>
    <w:rsid w:val="00015F33"/>
    <w:rsid w:val="00016F8A"/>
    <w:rsid w:val="00016F96"/>
    <w:rsid w:val="0001730B"/>
    <w:rsid w:val="000174F9"/>
    <w:rsid w:val="00017859"/>
    <w:rsid w:val="00020662"/>
    <w:rsid w:val="000207F2"/>
    <w:rsid w:val="00020B59"/>
    <w:rsid w:val="000211DF"/>
    <w:rsid w:val="00021BD0"/>
    <w:rsid w:val="000231CE"/>
    <w:rsid w:val="0002421E"/>
    <w:rsid w:val="0002441A"/>
    <w:rsid w:val="00025002"/>
    <w:rsid w:val="00025243"/>
    <w:rsid w:val="000253DE"/>
    <w:rsid w:val="00025418"/>
    <w:rsid w:val="000259E7"/>
    <w:rsid w:val="00026F50"/>
    <w:rsid w:val="00027502"/>
    <w:rsid w:val="00027BDD"/>
    <w:rsid w:val="00030389"/>
    <w:rsid w:val="000305F8"/>
    <w:rsid w:val="000312FD"/>
    <w:rsid w:val="00032A1A"/>
    <w:rsid w:val="00033984"/>
    <w:rsid w:val="00034367"/>
    <w:rsid w:val="00034D1E"/>
    <w:rsid w:val="00034EA7"/>
    <w:rsid w:val="00035746"/>
    <w:rsid w:val="000358EE"/>
    <w:rsid w:val="00036197"/>
    <w:rsid w:val="000372DC"/>
    <w:rsid w:val="0003784A"/>
    <w:rsid w:val="00037BD7"/>
    <w:rsid w:val="00037DF2"/>
    <w:rsid w:val="00037EEC"/>
    <w:rsid w:val="000406D9"/>
    <w:rsid w:val="000406DF"/>
    <w:rsid w:val="0004100A"/>
    <w:rsid w:val="000425D7"/>
    <w:rsid w:val="000427B6"/>
    <w:rsid w:val="00043130"/>
    <w:rsid w:val="0004331B"/>
    <w:rsid w:val="00044084"/>
    <w:rsid w:val="0004488E"/>
    <w:rsid w:val="00044FBD"/>
    <w:rsid w:val="00045189"/>
    <w:rsid w:val="000463F7"/>
    <w:rsid w:val="00046592"/>
    <w:rsid w:val="00046E44"/>
    <w:rsid w:val="00047270"/>
    <w:rsid w:val="0004756E"/>
    <w:rsid w:val="00047FC6"/>
    <w:rsid w:val="000508DA"/>
    <w:rsid w:val="00051D7A"/>
    <w:rsid w:val="00051EA6"/>
    <w:rsid w:val="00052366"/>
    <w:rsid w:val="000523A8"/>
    <w:rsid w:val="00052AC8"/>
    <w:rsid w:val="000547CB"/>
    <w:rsid w:val="00054D3D"/>
    <w:rsid w:val="00054FDC"/>
    <w:rsid w:val="0005514D"/>
    <w:rsid w:val="000551E3"/>
    <w:rsid w:val="00056A3A"/>
    <w:rsid w:val="00057968"/>
    <w:rsid w:val="00057DBB"/>
    <w:rsid w:val="0006025C"/>
    <w:rsid w:val="0006086F"/>
    <w:rsid w:val="00060C82"/>
    <w:rsid w:val="0006117A"/>
    <w:rsid w:val="0006121E"/>
    <w:rsid w:val="00062A09"/>
    <w:rsid w:val="000630A2"/>
    <w:rsid w:val="00063558"/>
    <w:rsid w:val="00064625"/>
    <w:rsid w:val="0006467E"/>
    <w:rsid w:val="00066549"/>
    <w:rsid w:val="00070948"/>
    <w:rsid w:val="00070EE5"/>
    <w:rsid w:val="00071134"/>
    <w:rsid w:val="00071708"/>
    <w:rsid w:val="0007204F"/>
    <w:rsid w:val="00072E7E"/>
    <w:rsid w:val="00073891"/>
    <w:rsid w:val="00074B16"/>
    <w:rsid w:val="000758E5"/>
    <w:rsid w:val="0007654F"/>
    <w:rsid w:val="00076622"/>
    <w:rsid w:val="00076812"/>
    <w:rsid w:val="00076BA4"/>
    <w:rsid w:val="0007719F"/>
    <w:rsid w:val="00077431"/>
    <w:rsid w:val="000803C7"/>
    <w:rsid w:val="00080DF2"/>
    <w:rsid w:val="0008161D"/>
    <w:rsid w:val="00081B7B"/>
    <w:rsid w:val="00081CA7"/>
    <w:rsid w:val="000820C5"/>
    <w:rsid w:val="00082A15"/>
    <w:rsid w:val="00082E4C"/>
    <w:rsid w:val="00083995"/>
    <w:rsid w:val="00084266"/>
    <w:rsid w:val="000848B4"/>
    <w:rsid w:val="00085040"/>
    <w:rsid w:val="000851A0"/>
    <w:rsid w:val="00085503"/>
    <w:rsid w:val="000856D1"/>
    <w:rsid w:val="00085AF0"/>
    <w:rsid w:val="00086262"/>
    <w:rsid w:val="000863A0"/>
    <w:rsid w:val="0008653A"/>
    <w:rsid w:val="000875AC"/>
    <w:rsid w:val="0009086B"/>
    <w:rsid w:val="00090AA9"/>
    <w:rsid w:val="00090B3B"/>
    <w:rsid w:val="0009129C"/>
    <w:rsid w:val="000914EE"/>
    <w:rsid w:val="00091FE3"/>
    <w:rsid w:val="0009296C"/>
    <w:rsid w:val="00093001"/>
    <w:rsid w:val="0009320A"/>
    <w:rsid w:val="0009338D"/>
    <w:rsid w:val="00093A6C"/>
    <w:rsid w:val="00093B74"/>
    <w:rsid w:val="00093D33"/>
    <w:rsid w:val="00093D71"/>
    <w:rsid w:val="000946AB"/>
    <w:rsid w:val="0009471F"/>
    <w:rsid w:val="00094F77"/>
    <w:rsid w:val="00095015"/>
    <w:rsid w:val="000955A0"/>
    <w:rsid w:val="000955AD"/>
    <w:rsid w:val="000957C9"/>
    <w:rsid w:val="00096250"/>
    <w:rsid w:val="0009665A"/>
    <w:rsid w:val="00097016"/>
    <w:rsid w:val="00097FC2"/>
    <w:rsid w:val="000A19EA"/>
    <w:rsid w:val="000A1F79"/>
    <w:rsid w:val="000A2041"/>
    <w:rsid w:val="000A20A9"/>
    <w:rsid w:val="000A2E8A"/>
    <w:rsid w:val="000A34D8"/>
    <w:rsid w:val="000A3C50"/>
    <w:rsid w:val="000A404E"/>
    <w:rsid w:val="000A4135"/>
    <w:rsid w:val="000A485D"/>
    <w:rsid w:val="000A54B9"/>
    <w:rsid w:val="000A5C43"/>
    <w:rsid w:val="000A5FDE"/>
    <w:rsid w:val="000A6D79"/>
    <w:rsid w:val="000A71DC"/>
    <w:rsid w:val="000B2561"/>
    <w:rsid w:val="000B3099"/>
    <w:rsid w:val="000B3CDB"/>
    <w:rsid w:val="000B4435"/>
    <w:rsid w:val="000B53CE"/>
    <w:rsid w:val="000B58AC"/>
    <w:rsid w:val="000B6239"/>
    <w:rsid w:val="000B6302"/>
    <w:rsid w:val="000B66CD"/>
    <w:rsid w:val="000B6AE3"/>
    <w:rsid w:val="000B7445"/>
    <w:rsid w:val="000B7960"/>
    <w:rsid w:val="000B7972"/>
    <w:rsid w:val="000B79BF"/>
    <w:rsid w:val="000B7D6F"/>
    <w:rsid w:val="000C00CF"/>
    <w:rsid w:val="000C05DC"/>
    <w:rsid w:val="000C189B"/>
    <w:rsid w:val="000C1A52"/>
    <w:rsid w:val="000C1C02"/>
    <w:rsid w:val="000C2415"/>
    <w:rsid w:val="000C4A62"/>
    <w:rsid w:val="000C5609"/>
    <w:rsid w:val="000C5B5C"/>
    <w:rsid w:val="000C68D0"/>
    <w:rsid w:val="000C6CD6"/>
    <w:rsid w:val="000C6D4D"/>
    <w:rsid w:val="000D02C7"/>
    <w:rsid w:val="000D0DD1"/>
    <w:rsid w:val="000D1249"/>
    <w:rsid w:val="000D1361"/>
    <w:rsid w:val="000D1954"/>
    <w:rsid w:val="000D1FF7"/>
    <w:rsid w:val="000D249B"/>
    <w:rsid w:val="000D2A15"/>
    <w:rsid w:val="000D2B01"/>
    <w:rsid w:val="000D2D7C"/>
    <w:rsid w:val="000D3412"/>
    <w:rsid w:val="000D3BBD"/>
    <w:rsid w:val="000D4523"/>
    <w:rsid w:val="000D5F63"/>
    <w:rsid w:val="000D6D3F"/>
    <w:rsid w:val="000D71D3"/>
    <w:rsid w:val="000D758D"/>
    <w:rsid w:val="000D7C6F"/>
    <w:rsid w:val="000E0A58"/>
    <w:rsid w:val="000E0F6A"/>
    <w:rsid w:val="000E1AE8"/>
    <w:rsid w:val="000E1C1C"/>
    <w:rsid w:val="000E1EAC"/>
    <w:rsid w:val="000E204A"/>
    <w:rsid w:val="000E2B3E"/>
    <w:rsid w:val="000E37BB"/>
    <w:rsid w:val="000E3928"/>
    <w:rsid w:val="000E4830"/>
    <w:rsid w:val="000E53BF"/>
    <w:rsid w:val="000E7CF1"/>
    <w:rsid w:val="000E7D0E"/>
    <w:rsid w:val="000F09A0"/>
    <w:rsid w:val="000F0FFB"/>
    <w:rsid w:val="000F11CD"/>
    <w:rsid w:val="000F1324"/>
    <w:rsid w:val="000F20D0"/>
    <w:rsid w:val="000F387B"/>
    <w:rsid w:val="000F40F6"/>
    <w:rsid w:val="000F4675"/>
    <w:rsid w:val="000F569E"/>
    <w:rsid w:val="000F5989"/>
    <w:rsid w:val="000F5CEE"/>
    <w:rsid w:val="000F6A80"/>
    <w:rsid w:val="000F731B"/>
    <w:rsid w:val="000F7625"/>
    <w:rsid w:val="001004DD"/>
    <w:rsid w:val="00102389"/>
    <w:rsid w:val="00102897"/>
    <w:rsid w:val="00103181"/>
    <w:rsid w:val="001034BA"/>
    <w:rsid w:val="00103EEC"/>
    <w:rsid w:val="00103FBA"/>
    <w:rsid w:val="00104B45"/>
    <w:rsid w:val="00105A96"/>
    <w:rsid w:val="00106B49"/>
    <w:rsid w:val="00106D07"/>
    <w:rsid w:val="00107444"/>
    <w:rsid w:val="00111241"/>
    <w:rsid w:val="00111B62"/>
    <w:rsid w:val="00112138"/>
    <w:rsid w:val="00113003"/>
    <w:rsid w:val="001134F5"/>
    <w:rsid w:val="001143D5"/>
    <w:rsid w:val="00114407"/>
    <w:rsid w:val="001146FC"/>
    <w:rsid w:val="001148E8"/>
    <w:rsid w:val="00117D83"/>
    <w:rsid w:val="001206A9"/>
    <w:rsid w:val="001209C3"/>
    <w:rsid w:val="001229FB"/>
    <w:rsid w:val="001241DD"/>
    <w:rsid w:val="0012424B"/>
    <w:rsid w:val="00124257"/>
    <w:rsid w:val="001253DC"/>
    <w:rsid w:val="00125AC8"/>
    <w:rsid w:val="00125EC0"/>
    <w:rsid w:val="0012625A"/>
    <w:rsid w:val="00126608"/>
    <w:rsid w:val="001267BE"/>
    <w:rsid w:val="00127488"/>
    <w:rsid w:val="0012754E"/>
    <w:rsid w:val="00127BA1"/>
    <w:rsid w:val="001303AC"/>
    <w:rsid w:val="0013180B"/>
    <w:rsid w:val="00133C8D"/>
    <w:rsid w:val="00133D88"/>
    <w:rsid w:val="00133DE3"/>
    <w:rsid w:val="00134D43"/>
    <w:rsid w:val="0013543C"/>
    <w:rsid w:val="00135FE9"/>
    <w:rsid w:val="001361F9"/>
    <w:rsid w:val="001363F9"/>
    <w:rsid w:val="0013697C"/>
    <w:rsid w:val="00136AF7"/>
    <w:rsid w:val="001376DD"/>
    <w:rsid w:val="00137E6A"/>
    <w:rsid w:val="00140C70"/>
    <w:rsid w:val="0014155C"/>
    <w:rsid w:val="001416C7"/>
    <w:rsid w:val="00141CB9"/>
    <w:rsid w:val="00141E05"/>
    <w:rsid w:val="00141FFA"/>
    <w:rsid w:val="00142C83"/>
    <w:rsid w:val="0014302C"/>
    <w:rsid w:val="001432CC"/>
    <w:rsid w:val="00144A1F"/>
    <w:rsid w:val="0014672F"/>
    <w:rsid w:val="001468F8"/>
    <w:rsid w:val="00147BC7"/>
    <w:rsid w:val="00147C38"/>
    <w:rsid w:val="00150E2E"/>
    <w:rsid w:val="001512A4"/>
    <w:rsid w:val="0015244D"/>
    <w:rsid w:val="001527A9"/>
    <w:rsid w:val="00152F73"/>
    <w:rsid w:val="00153CD8"/>
    <w:rsid w:val="00154989"/>
    <w:rsid w:val="00154ABB"/>
    <w:rsid w:val="00154F48"/>
    <w:rsid w:val="001554FC"/>
    <w:rsid w:val="0015685C"/>
    <w:rsid w:val="00156BA2"/>
    <w:rsid w:val="001577FC"/>
    <w:rsid w:val="00157BB0"/>
    <w:rsid w:val="00157E37"/>
    <w:rsid w:val="00157F02"/>
    <w:rsid w:val="0016040D"/>
    <w:rsid w:val="001611B2"/>
    <w:rsid w:val="00161CF4"/>
    <w:rsid w:val="00162509"/>
    <w:rsid w:val="00162EE4"/>
    <w:rsid w:val="001632B2"/>
    <w:rsid w:val="00163339"/>
    <w:rsid w:val="00163E96"/>
    <w:rsid w:val="00163FF0"/>
    <w:rsid w:val="00164BC7"/>
    <w:rsid w:val="00165273"/>
    <w:rsid w:val="00166382"/>
    <w:rsid w:val="00166395"/>
    <w:rsid w:val="00166928"/>
    <w:rsid w:val="001670A7"/>
    <w:rsid w:val="00167CE9"/>
    <w:rsid w:val="00167ED7"/>
    <w:rsid w:val="00170C4E"/>
    <w:rsid w:val="00171010"/>
    <w:rsid w:val="0017173B"/>
    <w:rsid w:val="00171BA4"/>
    <w:rsid w:val="00171C36"/>
    <w:rsid w:val="00171FB0"/>
    <w:rsid w:val="00172CEF"/>
    <w:rsid w:val="0017305C"/>
    <w:rsid w:val="001736EC"/>
    <w:rsid w:val="00174531"/>
    <w:rsid w:val="00175F18"/>
    <w:rsid w:val="0017653D"/>
    <w:rsid w:val="001768EB"/>
    <w:rsid w:val="00176B7D"/>
    <w:rsid w:val="001773AC"/>
    <w:rsid w:val="00177423"/>
    <w:rsid w:val="00181585"/>
    <w:rsid w:val="00181EED"/>
    <w:rsid w:val="0018245D"/>
    <w:rsid w:val="00182BEC"/>
    <w:rsid w:val="001853A5"/>
    <w:rsid w:val="00185582"/>
    <w:rsid w:val="00186914"/>
    <w:rsid w:val="001877F5"/>
    <w:rsid w:val="00187F2F"/>
    <w:rsid w:val="00187FFA"/>
    <w:rsid w:val="001900CD"/>
    <w:rsid w:val="001902D2"/>
    <w:rsid w:val="00190B0D"/>
    <w:rsid w:val="00190FBA"/>
    <w:rsid w:val="00191B97"/>
    <w:rsid w:val="00192ABD"/>
    <w:rsid w:val="00192C38"/>
    <w:rsid w:val="0019336D"/>
    <w:rsid w:val="0019355F"/>
    <w:rsid w:val="001935F0"/>
    <w:rsid w:val="00194EA1"/>
    <w:rsid w:val="00195C3A"/>
    <w:rsid w:val="00197419"/>
    <w:rsid w:val="00197ECD"/>
    <w:rsid w:val="001A0806"/>
    <w:rsid w:val="001A11E8"/>
    <w:rsid w:val="001A1982"/>
    <w:rsid w:val="001A1D59"/>
    <w:rsid w:val="001A1ED9"/>
    <w:rsid w:val="001A2229"/>
    <w:rsid w:val="001A2A57"/>
    <w:rsid w:val="001A2D0A"/>
    <w:rsid w:val="001A33C5"/>
    <w:rsid w:val="001A3C47"/>
    <w:rsid w:val="001A3C51"/>
    <w:rsid w:val="001A5AEA"/>
    <w:rsid w:val="001A66BD"/>
    <w:rsid w:val="001A69D3"/>
    <w:rsid w:val="001A7BFE"/>
    <w:rsid w:val="001B01C5"/>
    <w:rsid w:val="001B0808"/>
    <w:rsid w:val="001B13A8"/>
    <w:rsid w:val="001B13DD"/>
    <w:rsid w:val="001B147D"/>
    <w:rsid w:val="001B1575"/>
    <w:rsid w:val="001B1B0F"/>
    <w:rsid w:val="001B1F60"/>
    <w:rsid w:val="001B20B3"/>
    <w:rsid w:val="001B213F"/>
    <w:rsid w:val="001B242F"/>
    <w:rsid w:val="001B2700"/>
    <w:rsid w:val="001B389E"/>
    <w:rsid w:val="001B3F27"/>
    <w:rsid w:val="001B52FB"/>
    <w:rsid w:val="001B5457"/>
    <w:rsid w:val="001C068A"/>
    <w:rsid w:val="001C1210"/>
    <w:rsid w:val="001C1BAA"/>
    <w:rsid w:val="001C248A"/>
    <w:rsid w:val="001C37A9"/>
    <w:rsid w:val="001C4D2E"/>
    <w:rsid w:val="001C4FE0"/>
    <w:rsid w:val="001C5CFF"/>
    <w:rsid w:val="001C64A0"/>
    <w:rsid w:val="001C707A"/>
    <w:rsid w:val="001C7D1A"/>
    <w:rsid w:val="001D01E8"/>
    <w:rsid w:val="001D095F"/>
    <w:rsid w:val="001D0CDC"/>
    <w:rsid w:val="001D1380"/>
    <w:rsid w:val="001D1500"/>
    <w:rsid w:val="001D1A92"/>
    <w:rsid w:val="001D1BD5"/>
    <w:rsid w:val="001D1CEC"/>
    <w:rsid w:val="001D22E6"/>
    <w:rsid w:val="001D287C"/>
    <w:rsid w:val="001D2F49"/>
    <w:rsid w:val="001D3E4D"/>
    <w:rsid w:val="001D45DF"/>
    <w:rsid w:val="001D4C3A"/>
    <w:rsid w:val="001D5105"/>
    <w:rsid w:val="001D58D3"/>
    <w:rsid w:val="001D7CDE"/>
    <w:rsid w:val="001D7E17"/>
    <w:rsid w:val="001E037B"/>
    <w:rsid w:val="001E03A4"/>
    <w:rsid w:val="001E09E8"/>
    <w:rsid w:val="001E0CBA"/>
    <w:rsid w:val="001E0F9B"/>
    <w:rsid w:val="001E1821"/>
    <w:rsid w:val="001E1D09"/>
    <w:rsid w:val="001E278D"/>
    <w:rsid w:val="001E393C"/>
    <w:rsid w:val="001E4904"/>
    <w:rsid w:val="001E4985"/>
    <w:rsid w:val="001E49B2"/>
    <w:rsid w:val="001E59A6"/>
    <w:rsid w:val="001E59C3"/>
    <w:rsid w:val="001E59EA"/>
    <w:rsid w:val="001E5FFC"/>
    <w:rsid w:val="001E6A10"/>
    <w:rsid w:val="001E6F0D"/>
    <w:rsid w:val="001E7035"/>
    <w:rsid w:val="001E7489"/>
    <w:rsid w:val="001E777C"/>
    <w:rsid w:val="001E7CE3"/>
    <w:rsid w:val="001E7F18"/>
    <w:rsid w:val="001F0077"/>
    <w:rsid w:val="001F01FC"/>
    <w:rsid w:val="001F1AF0"/>
    <w:rsid w:val="001F36EB"/>
    <w:rsid w:val="001F4047"/>
    <w:rsid w:val="001F44D9"/>
    <w:rsid w:val="001F460A"/>
    <w:rsid w:val="001F472C"/>
    <w:rsid w:val="001F4C02"/>
    <w:rsid w:val="001F538F"/>
    <w:rsid w:val="001F55C6"/>
    <w:rsid w:val="001F7198"/>
    <w:rsid w:val="001F7451"/>
    <w:rsid w:val="001F75B6"/>
    <w:rsid w:val="00201150"/>
    <w:rsid w:val="00202235"/>
    <w:rsid w:val="002025A1"/>
    <w:rsid w:val="00202BF4"/>
    <w:rsid w:val="002033EB"/>
    <w:rsid w:val="0020390B"/>
    <w:rsid w:val="00203B5A"/>
    <w:rsid w:val="002059E4"/>
    <w:rsid w:val="002062D4"/>
    <w:rsid w:val="002067C5"/>
    <w:rsid w:val="00206A6A"/>
    <w:rsid w:val="002074E3"/>
    <w:rsid w:val="0020798F"/>
    <w:rsid w:val="0020799A"/>
    <w:rsid w:val="00210B90"/>
    <w:rsid w:val="00212D4F"/>
    <w:rsid w:val="002142CD"/>
    <w:rsid w:val="002166E5"/>
    <w:rsid w:val="00216764"/>
    <w:rsid w:val="0021684B"/>
    <w:rsid w:val="00216EA9"/>
    <w:rsid w:val="00217FA2"/>
    <w:rsid w:val="002209B1"/>
    <w:rsid w:val="00220A58"/>
    <w:rsid w:val="00221FF7"/>
    <w:rsid w:val="00223219"/>
    <w:rsid w:val="00223AF6"/>
    <w:rsid w:val="00223DB6"/>
    <w:rsid w:val="00224998"/>
    <w:rsid w:val="00225277"/>
    <w:rsid w:val="00225586"/>
    <w:rsid w:val="00226271"/>
    <w:rsid w:val="002271E8"/>
    <w:rsid w:val="002276CA"/>
    <w:rsid w:val="002304C3"/>
    <w:rsid w:val="002314BB"/>
    <w:rsid w:val="00231F2D"/>
    <w:rsid w:val="00232493"/>
    <w:rsid w:val="00233ADE"/>
    <w:rsid w:val="00234B10"/>
    <w:rsid w:val="00237666"/>
    <w:rsid w:val="00240218"/>
    <w:rsid w:val="00240264"/>
    <w:rsid w:val="00240D23"/>
    <w:rsid w:val="00241A8B"/>
    <w:rsid w:val="00242012"/>
    <w:rsid w:val="00242F81"/>
    <w:rsid w:val="0024369E"/>
    <w:rsid w:val="002438A2"/>
    <w:rsid w:val="00243C27"/>
    <w:rsid w:val="00245314"/>
    <w:rsid w:val="0024638C"/>
    <w:rsid w:val="002465FF"/>
    <w:rsid w:val="0024668E"/>
    <w:rsid w:val="00246BEB"/>
    <w:rsid w:val="0024720F"/>
    <w:rsid w:val="002475E3"/>
    <w:rsid w:val="002475E7"/>
    <w:rsid w:val="002500C1"/>
    <w:rsid w:val="002501D0"/>
    <w:rsid w:val="002515F6"/>
    <w:rsid w:val="0025188D"/>
    <w:rsid w:val="00253C41"/>
    <w:rsid w:val="002543F8"/>
    <w:rsid w:val="00254782"/>
    <w:rsid w:val="00254833"/>
    <w:rsid w:val="00254870"/>
    <w:rsid w:val="00254D10"/>
    <w:rsid w:val="00254EE1"/>
    <w:rsid w:val="00256451"/>
    <w:rsid w:val="0025683C"/>
    <w:rsid w:val="00256B98"/>
    <w:rsid w:val="00260471"/>
    <w:rsid w:val="00260EA1"/>
    <w:rsid w:val="00261810"/>
    <w:rsid w:val="00261C5D"/>
    <w:rsid w:val="002635BF"/>
    <w:rsid w:val="00263708"/>
    <w:rsid w:val="0026592E"/>
    <w:rsid w:val="00265A4E"/>
    <w:rsid w:val="002660B5"/>
    <w:rsid w:val="0027057E"/>
    <w:rsid w:val="00270AFC"/>
    <w:rsid w:val="00271DAE"/>
    <w:rsid w:val="00271F3C"/>
    <w:rsid w:val="002728F1"/>
    <w:rsid w:val="00272E35"/>
    <w:rsid w:val="00273779"/>
    <w:rsid w:val="0027382B"/>
    <w:rsid w:val="00273DDE"/>
    <w:rsid w:val="0027457B"/>
    <w:rsid w:val="0027460D"/>
    <w:rsid w:val="00274B5B"/>
    <w:rsid w:val="00275343"/>
    <w:rsid w:val="00275C18"/>
    <w:rsid w:val="002767F8"/>
    <w:rsid w:val="00276857"/>
    <w:rsid w:val="00276CA0"/>
    <w:rsid w:val="00276CF8"/>
    <w:rsid w:val="00276FED"/>
    <w:rsid w:val="002808B2"/>
    <w:rsid w:val="00280E63"/>
    <w:rsid w:val="002810B8"/>
    <w:rsid w:val="0028132C"/>
    <w:rsid w:val="00281E05"/>
    <w:rsid w:val="00282D8F"/>
    <w:rsid w:val="00285023"/>
    <w:rsid w:val="002854CE"/>
    <w:rsid w:val="002859BC"/>
    <w:rsid w:val="0028749F"/>
    <w:rsid w:val="00287985"/>
    <w:rsid w:val="00287A3F"/>
    <w:rsid w:val="00287F98"/>
    <w:rsid w:val="00290724"/>
    <w:rsid w:val="00291D80"/>
    <w:rsid w:val="002920C5"/>
    <w:rsid w:val="00292B62"/>
    <w:rsid w:val="002932A4"/>
    <w:rsid w:val="00293D33"/>
    <w:rsid w:val="0029500B"/>
    <w:rsid w:val="002957F4"/>
    <w:rsid w:val="00295B23"/>
    <w:rsid w:val="002965FF"/>
    <w:rsid w:val="00296D16"/>
    <w:rsid w:val="002972D6"/>
    <w:rsid w:val="002977ED"/>
    <w:rsid w:val="002A0581"/>
    <w:rsid w:val="002A0878"/>
    <w:rsid w:val="002A0D44"/>
    <w:rsid w:val="002A12A7"/>
    <w:rsid w:val="002A1F88"/>
    <w:rsid w:val="002A269C"/>
    <w:rsid w:val="002A2C63"/>
    <w:rsid w:val="002A44E8"/>
    <w:rsid w:val="002A4BC2"/>
    <w:rsid w:val="002A4D1F"/>
    <w:rsid w:val="002A6E5B"/>
    <w:rsid w:val="002A75F9"/>
    <w:rsid w:val="002B0591"/>
    <w:rsid w:val="002B064E"/>
    <w:rsid w:val="002B23E3"/>
    <w:rsid w:val="002B2471"/>
    <w:rsid w:val="002B4349"/>
    <w:rsid w:val="002B5061"/>
    <w:rsid w:val="002B50BC"/>
    <w:rsid w:val="002B75C7"/>
    <w:rsid w:val="002B7C8C"/>
    <w:rsid w:val="002C005D"/>
    <w:rsid w:val="002C04C8"/>
    <w:rsid w:val="002C0FEB"/>
    <w:rsid w:val="002C13A7"/>
    <w:rsid w:val="002C2A1B"/>
    <w:rsid w:val="002C2B2D"/>
    <w:rsid w:val="002C349B"/>
    <w:rsid w:val="002C4A1E"/>
    <w:rsid w:val="002C4A5B"/>
    <w:rsid w:val="002C5098"/>
    <w:rsid w:val="002C69F9"/>
    <w:rsid w:val="002C7697"/>
    <w:rsid w:val="002D157F"/>
    <w:rsid w:val="002D3B82"/>
    <w:rsid w:val="002D3C2A"/>
    <w:rsid w:val="002D41AA"/>
    <w:rsid w:val="002D4924"/>
    <w:rsid w:val="002D5160"/>
    <w:rsid w:val="002D70FC"/>
    <w:rsid w:val="002D7601"/>
    <w:rsid w:val="002D7E7B"/>
    <w:rsid w:val="002D7F4F"/>
    <w:rsid w:val="002E05A5"/>
    <w:rsid w:val="002E0AF4"/>
    <w:rsid w:val="002E0E27"/>
    <w:rsid w:val="002E37CA"/>
    <w:rsid w:val="002E3B17"/>
    <w:rsid w:val="002E502B"/>
    <w:rsid w:val="002E593A"/>
    <w:rsid w:val="002E5BB5"/>
    <w:rsid w:val="002E6663"/>
    <w:rsid w:val="002E687B"/>
    <w:rsid w:val="002E692D"/>
    <w:rsid w:val="002E6DD7"/>
    <w:rsid w:val="002E739B"/>
    <w:rsid w:val="002E7772"/>
    <w:rsid w:val="002F00F7"/>
    <w:rsid w:val="002F04C2"/>
    <w:rsid w:val="002F1169"/>
    <w:rsid w:val="002F234D"/>
    <w:rsid w:val="002F25C9"/>
    <w:rsid w:val="002F29A0"/>
    <w:rsid w:val="002F2F56"/>
    <w:rsid w:val="002F4037"/>
    <w:rsid w:val="002F43E9"/>
    <w:rsid w:val="002F452A"/>
    <w:rsid w:val="002F460B"/>
    <w:rsid w:val="002F4E29"/>
    <w:rsid w:val="002F682E"/>
    <w:rsid w:val="002F6D1B"/>
    <w:rsid w:val="00300D3A"/>
    <w:rsid w:val="003012C5"/>
    <w:rsid w:val="0030138C"/>
    <w:rsid w:val="003023B1"/>
    <w:rsid w:val="00302B35"/>
    <w:rsid w:val="0030348A"/>
    <w:rsid w:val="00303B21"/>
    <w:rsid w:val="00303C6E"/>
    <w:rsid w:val="00303F03"/>
    <w:rsid w:val="003041A9"/>
    <w:rsid w:val="0030592C"/>
    <w:rsid w:val="003060EA"/>
    <w:rsid w:val="00306826"/>
    <w:rsid w:val="00307775"/>
    <w:rsid w:val="003077F6"/>
    <w:rsid w:val="003105F7"/>
    <w:rsid w:val="003134A5"/>
    <w:rsid w:val="00313B9B"/>
    <w:rsid w:val="00313D83"/>
    <w:rsid w:val="00313DAD"/>
    <w:rsid w:val="0031408E"/>
    <w:rsid w:val="00315203"/>
    <w:rsid w:val="003155D1"/>
    <w:rsid w:val="00315A43"/>
    <w:rsid w:val="00315ACC"/>
    <w:rsid w:val="00316BE6"/>
    <w:rsid w:val="00317359"/>
    <w:rsid w:val="003173C0"/>
    <w:rsid w:val="00317C5B"/>
    <w:rsid w:val="0032010A"/>
    <w:rsid w:val="00321219"/>
    <w:rsid w:val="00321A0A"/>
    <w:rsid w:val="00322412"/>
    <w:rsid w:val="00322413"/>
    <w:rsid w:val="0032272B"/>
    <w:rsid w:val="00322CD7"/>
    <w:rsid w:val="00322DE4"/>
    <w:rsid w:val="00323550"/>
    <w:rsid w:val="00323EE7"/>
    <w:rsid w:val="00323FCF"/>
    <w:rsid w:val="00324469"/>
    <w:rsid w:val="003249EC"/>
    <w:rsid w:val="00324C2C"/>
    <w:rsid w:val="00325399"/>
    <w:rsid w:val="00325508"/>
    <w:rsid w:val="003255A9"/>
    <w:rsid w:val="00325B32"/>
    <w:rsid w:val="00326FA7"/>
    <w:rsid w:val="00327BC3"/>
    <w:rsid w:val="0033053D"/>
    <w:rsid w:val="00330B03"/>
    <w:rsid w:val="00330BE8"/>
    <w:rsid w:val="00331996"/>
    <w:rsid w:val="00331C4A"/>
    <w:rsid w:val="00332404"/>
    <w:rsid w:val="00332990"/>
    <w:rsid w:val="00333395"/>
    <w:rsid w:val="003334AB"/>
    <w:rsid w:val="00333BA3"/>
    <w:rsid w:val="00333C46"/>
    <w:rsid w:val="00333C5F"/>
    <w:rsid w:val="00334571"/>
    <w:rsid w:val="003346F7"/>
    <w:rsid w:val="0033588D"/>
    <w:rsid w:val="003369CC"/>
    <w:rsid w:val="00337184"/>
    <w:rsid w:val="00337C9F"/>
    <w:rsid w:val="0034013B"/>
    <w:rsid w:val="00340E76"/>
    <w:rsid w:val="00341624"/>
    <w:rsid w:val="00341942"/>
    <w:rsid w:val="003421D1"/>
    <w:rsid w:val="00343BE6"/>
    <w:rsid w:val="00344A19"/>
    <w:rsid w:val="00344A55"/>
    <w:rsid w:val="003456D7"/>
    <w:rsid w:val="00345AC6"/>
    <w:rsid w:val="00345D9A"/>
    <w:rsid w:val="003468A5"/>
    <w:rsid w:val="00346984"/>
    <w:rsid w:val="00346F60"/>
    <w:rsid w:val="003471FA"/>
    <w:rsid w:val="00350649"/>
    <w:rsid w:val="00350749"/>
    <w:rsid w:val="00350AE2"/>
    <w:rsid w:val="00350AFC"/>
    <w:rsid w:val="00350C4F"/>
    <w:rsid w:val="00351355"/>
    <w:rsid w:val="003527D8"/>
    <w:rsid w:val="0035300F"/>
    <w:rsid w:val="00353AAB"/>
    <w:rsid w:val="00353FFF"/>
    <w:rsid w:val="003549EA"/>
    <w:rsid w:val="00354CED"/>
    <w:rsid w:val="00355EBE"/>
    <w:rsid w:val="00355FD9"/>
    <w:rsid w:val="0036093D"/>
    <w:rsid w:val="00360B1E"/>
    <w:rsid w:val="00360E3E"/>
    <w:rsid w:val="00361134"/>
    <w:rsid w:val="003626D8"/>
    <w:rsid w:val="00362E45"/>
    <w:rsid w:val="00363097"/>
    <w:rsid w:val="003631E3"/>
    <w:rsid w:val="00363A53"/>
    <w:rsid w:val="00363CC0"/>
    <w:rsid w:val="00363D58"/>
    <w:rsid w:val="003640AD"/>
    <w:rsid w:val="00364180"/>
    <w:rsid w:val="00364AE8"/>
    <w:rsid w:val="00364B77"/>
    <w:rsid w:val="003650FB"/>
    <w:rsid w:val="003657FD"/>
    <w:rsid w:val="00365811"/>
    <w:rsid w:val="00366B34"/>
    <w:rsid w:val="0036717B"/>
    <w:rsid w:val="00367284"/>
    <w:rsid w:val="0036748D"/>
    <w:rsid w:val="00367511"/>
    <w:rsid w:val="00370F50"/>
    <w:rsid w:val="00371301"/>
    <w:rsid w:val="00371364"/>
    <w:rsid w:val="003717D2"/>
    <w:rsid w:val="00374B3E"/>
    <w:rsid w:val="003755D2"/>
    <w:rsid w:val="003756C3"/>
    <w:rsid w:val="00376813"/>
    <w:rsid w:val="00376971"/>
    <w:rsid w:val="00376C05"/>
    <w:rsid w:val="00377EBF"/>
    <w:rsid w:val="00380690"/>
    <w:rsid w:val="00380BD9"/>
    <w:rsid w:val="00381177"/>
    <w:rsid w:val="003813E1"/>
    <w:rsid w:val="00381605"/>
    <w:rsid w:val="00381BB7"/>
    <w:rsid w:val="0038283D"/>
    <w:rsid w:val="00382BBF"/>
    <w:rsid w:val="00384008"/>
    <w:rsid w:val="0038410E"/>
    <w:rsid w:val="00384488"/>
    <w:rsid w:val="00384528"/>
    <w:rsid w:val="00385759"/>
    <w:rsid w:val="003866A3"/>
    <w:rsid w:val="003870FC"/>
    <w:rsid w:val="00387F85"/>
    <w:rsid w:val="00391112"/>
    <w:rsid w:val="00392DA1"/>
    <w:rsid w:val="003930E1"/>
    <w:rsid w:val="00393A84"/>
    <w:rsid w:val="00393AA1"/>
    <w:rsid w:val="00393C7A"/>
    <w:rsid w:val="00393D8D"/>
    <w:rsid w:val="00393EB5"/>
    <w:rsid w:val="00394A10"/>
    <w:rsid w:val="0039562D"/>
    <w:rsid w:val="00396832"/>
    <w:rsid w:val="00396F3B"/>
    <w:rsid w:val="003970D9"/>
    <w:rsid w:val="00397101"/>
    <w:rsid w:val="003A017D"/>
    <w:rsid w:val="003A0AAF"/>
    <w:rsid w:val="003A19EA"/>
    <w:rsid w:val="003A1B21"/>
    <w:rsid w:val="003A1FC8"/>
    <w:rsid w:val="003A26D6"/>
    <w:rsid w:val="003A36D8"/>
    <w:rsid w:val="003A427A"/>
    <w:rsid w:val="003A43E9"/>
    <w:rsid w:val="003A442E"/>
    <w:rsid w:val="003A66B0"/>
    <w:rsid w:val="003A6A1C"/>
    <w:rsid w:val="003A6B5D"/>
    <w:rsid w:val="003A71B1"/>
    <w:rsid w:val="003A7B7A"/>
    <w:rsid w:val="003B2773"/>
    <w:rsid w:val="003B3BA0"/>
    <w:rsid w:val="003B4339"/>
    <w:rsid w:val="003B50A3"/>
    <w:rsid w:val="003B568E"/>
    <w:rsid w:val="003B61B3"/>
    <w:rsid w:val="003B71C1"/>
    <w:rsid w:val="003B7463"/>
    <w:rsid w:val="003B7533"/>
    <w:rsid w:val="003B7C93"/>
    <w:rsid w:val="003C0AF7"/>
    <w:rsid w:val="003C0BB1"/>
    <w:rsid w:val="003C0F6A"/>
    <w:rsid w:val="003C0F7A"/>
    <w:rsid w:val="003C1E9D"/>
    <w:rsid w:val="003C2CA3"/>
    <w:rsid w:val="003C2D2B"/>
    <w:rsid w:val="003C4668"/>
    <w:rsid w:val="003C4C35"/>
    <w:rsid w:val="003C507E"/>
    <w:rsid w:val="003C56E4"/>
    <w:rsid w:val="003C5B51"/>
    <w:rsid w:val="003C5FAF"/>
    <w:rsid w:val="003C6B52"/>
    <w:rsid w:val="003C6BEB"/>
    <w:rsid w:val="003C76C0"/>
    <w:rsid w:val="003C7992"/>
    <w:rsid w:val="003D0015"/>
    <w:rsid w:val="003D009A"/>
    <w:rsid w:val="003D0C8A"/>
    <w:rsid w:val="003D1A96"/>
    <w:rsid w:val="003D1F29"/>
    <w:rsid w:val="003D242C"/>
    <w:rsid w:val="003D26C2"/>
    <w:rsid w:val="003D46EC"/>
    <w:rsid w:val="003D4E69"/>
    <w:rsid w:val="003D5384"/>
    <w:rsid w:val="003D5650"/>
    <w:rsid w:val="003D5777"/>
    <w:rsid w:val="003D589B"/>
    <w:rsid w:val="003D6F5B"/>
    <w:rsid w:val="003D7FB0"/>
    <w:rsid w:val="003E1E0F"/>
    <w:rsid w:val="003E1E7B"/>
    <w:rsid w:val="003E1F97"/>
    <w:rsid w:val="003E36E3"/>
    <w:rsid w:val="003E48C4"/>
    <w:rsid w:val="003E4C9D"/>
    <w:rsid w:val="003E5C89"/>
    <w:rsid w:val="003E5EB7"/>
    <w:rsid w:val="003E6E80"/>
    <w:rsid w:val="003E71EF"/>
    <w:rsid w:val="003E730B"/>
    <w:rsid w:val="003E74A6"/>
    <w:rsid w:val="003F0204"/>
    <w:rsid w:val="003F022E"/>
    <w:rsid w:val="003F07C6"/>
    <w:rsid w:val="003F1125"/>
    <w:rsid w:val="003F1388"/>
    <w:rsid w:val="003F1AEF"/>
    <w:rsid w:val="003F2920"/>
    <w:rsid w:val="003F2D83"/>
    <w:rsid w:val="003F337F"/>
    <w:rsid w:val="003F451E"/>
    <w:rsid w:val="003F5659"/>
    <w:rsid w:val="003F6908"/>
    <w:rsid w:val="003F79BF"/>
    <w:rsid w:val="003F7F42"/>
    <w:rsid w:val="004004CE"/>
    <w:rsid w:val="004009FD"/>
    <w:rsid w:val="00401C0E"/>
    <w:rsid w:val="00401E26"/>
    <w:rsid w:val="00402BB3"/>
    <w:rsid w:val="00402DE3"/>
    <w:rsid w:val="004038C1"/>
    <w:rsid w:val="00403EF3"/>
    <w:rsid w:val="00404211"/>
    <w:rsid w:val="00405279"/>
    <w:rsid w:val="004052E4"/>
    <w:rsid w:val="00405845"/>
    <w:rsid w:val="00405C1E"/>
    <w:rsid w:val="00405DA4"/>
    <w:rsid w:val="00406523"/>
    <w:rsid w:val="00406800"/>
    <w:rsid w:val="004068BA"/>
    <w:rsid w:val="004071E7"/>
    <w:rsid w:val="00407E5F"/>
    <w:rsid w:val="00411317"/>
    <w:rsid w:val="00411932"/>
    <w:rsid w:val="004134EE"/>
    <w:rsid w:val="004143FA"/>
    <w:rsid w:val="00414728"/>
    <w:rsid w:val="00414CD3"/>
    <w:rsid w:val="0041526A"/>
    <w:rsid w:val="004155CE"/>
    <w:rsid w:val="00415C70"/>
    <w:rsid w:val="0041602D"/>
    <w:rsid w:val="00416044"/>
    <w:rsid w:val="00416305"/>
    <w:rsid w:val="00416F2F"/>
    <w:rsid w:val="0041722F"/>
    <w:rsid w:val="00417888"/>
    <w:rsid w:val="004201D2"/>
    <w:rsid w:val="004204D9"/>
    <w:rsid w:val="00421F2F"/>
    <w:rsid w:val="00423C62"/>
    <w:rsid w:val="0042415E"/>
    <w:rsid w:val="004255F4"/>
    <w:rsid w:val="00425677"/>
    <w:rsid w:val="00426240"/>
    <w:rsid w:val="00426A7A"/>
    <w:rsid w:val="0042713A"/>
    <w:rsid w:val="00427523"/>
    <w:rsid w:val="004307A8"/>
    <w:rsid w:val="00431D89"/>
    <w:rsid w:val="00432D27"/>
    <w:rsid w:val="004334CC"/>
    <w:rsid w:val="00433EB4"/>
    <w:rsid w:val="00433F79"/>
    <w:rsid w:val="0043421E"/>
    <w:rsid w:val="004352A7"/>
    <w:rsid w:val="004362CC"/>
    <w:rsid w:val="00436483"/>
    <w:rsid w:val="0043797D"/>
    <w:rsid w:val="004413B0"/>
    <w:rsid w:val="004413BF"/>
    <w:rsid w:val="004416F0"/>
    <w:rsid w:val="00443444"/>
    <w:rsid w:val="004435A0"/>
    <w:rsid w:val="0044413F"/>
    <w:rsid w:val="004441D4"/>
    <w:rsid w:val="004462E1"/>
    <w:rsid w:val="00446B6D"/>
    <w:rsid w:val="004479B4"/>
    <w:rsid w:val="00450A29"/>
    <w:rsid w:val="00450B48"/>
    <w:rsid w:val="00450DAC"/>
    <w:rsid w:val="00450FA3"/>
    <w:rsid w:val="004518EE"/>
    <w:rsid w:val="004520A9"/>
    <w:rsid w:val="00452227"/>
    <w:rsid w:val="00453408"/>
    <w:rsid w:val="00453920"/>
    <w:rsid w:val="00453FAB"/>
    <w:rsid w:val="00454B96"/>
    <w:rsid w:val="00454C3D"/>
    <w:rsid w:val="0045667C"/>
    <w:rsid w:val="00456A9E"/>
    <w:rsid w:val="00457227"/>
    <w:rsid w:val="004573C0"/>
    <w:rsid w:val="004575BB"/>
    <w:rsid w:val="00457696"/>
    <w:rsid w:val="004578B4"/>
    <w:rsid w:val="00457E2B"/>
    <w:rsid w:val="00457EA6"/>
    <w:rsid w:val="00460E4C"/>
    <w:rsid w:val="00461285"/>
    <w:rsid w:val="00461DF0"/>
    <w:rsid w:val="00461E34"/>
    <w:rsid w:val="004624E6"/>
    <w:rsid w:val="0046287C"/>
    <w:rsid w:val="00463104"/>
    <w:rsid w:val="0046330F"/>
    <w:rsid w:val="0046376F"/>
    <w:rsid w:val="0046415B"/>
    <w:rsid w:val="004647D8"/>
    <w:rsid w:val="00464F1D"/>
    <w:rsid w:val="004651E0"/>
    <w:rsid w:val="0046590E"/>
    <w:rsid w:val="00465DB0"/>
    <w:rsid w:val="00465FBE"/>
    <w:rsid w:val="004669FC"/>
    <w:rsid w:val="00466AF2"/>
    <w:rsid w:val="0046710E"/>
    <w:rsid w:val="00467394"/>
    <w:rsid w:val="00470662"/>
    <w:rsid w:val="0047195D"/>
    <w:rsid w:val="00471A1D"/>
    <w:rsid w:val="0047226E"/>
    <w:rsid w:val="00472A0F"/>
    <w:rsid w:val="00472B0D"/>
    <w:rsid w:val="00472F61"/>
    <w:rsid w:val="0047307F"/>
    <w:rsid w:val="00473251"/>
    <w:rsid w:val="00473D0E"/>
    <w:rsid w:val="00473E00"/>
    <w:rsid w:val="0047530C"/>
    <w:rsid w:val="00475C64"/>
    <w:rsid w:val="00475E34"/>
    <w:rsid w:val="00475EB6"/>
    <w:rsid w:val="00476476"/>
    <w:rsid w:val="004766B0"/>
    <w:rsid w:val="00476A8E"/>
    <w:rsid w:val="00476B8E"/>
    <w:rsid w:val="004775E7"/>
    <w:rsid w:val="00480217"/>
    <w:rsid w:val="004803A2"/>
    <w:rsid w:val="004806BC"/>
    <w:rsid w:val="00481A95"/>
    <w:rsid w:val="00482009"/>
    <w:rsid w:val="004820F0"/>
    <w:rsid w:val="004823C3"/>
    <w:rsid w:val="00482E9E"/>
    <w:rsid w:val="00484293"/>
    <w:rsid w:val="004844D6"/>
    <w:rsid w:val="00485660"/>
    <w:rsid w:val="00485A21"/>
    <w:rsid w:val="00485DCD"/>
    <w:rsid w:val="00486673"/>
    <w:rsid w:val="00486EB0"/>
    <w:rsid w:val="004870DA"/>
    <w:rsid w:val="00487539"/>
    <w:rsid w:val="004905BA"/>
    <w:rsid w:val="00491651"/>
    <w:rsid w:val="00494807"/>
    <w:rsid w:val="00495034"/>
    <w:rsid w:val="0049570F"/>
    <w:rsid w:val="00495B25"/>
    <w:rsid w:val="0049695B"/>
    <w:rsid w:val="00497E1C"/>
    <w:rsid w:val="00497EB7"/>
    <w:rsid w:val="004A03C3"/>
    <w:rsid w:val="004A2C1A"/>
    <w:rsid w:val="004A2E1D"/>
    <w:rsid w:val="004A32DF"/>
    <w:rsid w:val="004A3862"/>
    <w:rsid w:val="004A39E8"/>
    <w:rsid w:val="004A4169"/>
    <w:rsid w:val="004A4642"/>
    <w:rsid w:val="004A5137"/>
    <w:rsid w:val="004A5F7B"/>
    <w:rsid w:val="004A7FC5"/>
    <w:rsid w:val="004B0DD2"/>
    <w:rsid w:val="004B10CC"/>
    <w:rsid w:val="004B1331"/>
    <w:rsid w:val="004B167E"/>
    <w:rsid w:val="004B1E4A"/>
    <w:rsid w:val="004B1F1C"/>
    <w:rsid w:val="004B2B80"/>
    <w:rsid w:val="004B2FE8"/>
    <w:rsid w:val="004B3049"/>
    <w:rsid w:val="004B3AC3"/>
    <w:rsid w:val="004B3FF3"/>
    <w:rsid w:val="004B4245"/>
    <w:rsid w:val="004B48E3"/>
    <w:rsid w:val="004B51C6"/>
    <w:rsid w:val="004B66DB"/>
    <w:rsid w:val="004B6B99"/>
    <w:rsid w:val="004B7DF8"/>
    <w:rsid w:val="004C03A7"/>
    <w:rsid w:val="004C1336"/>
    <w:rsid w:val="004C14A9"/>
    <w:rsid w:val="004C168D"/>
    <w:rsid w:val="004C28C8"/>
    <w:rsid w:val="004C2DCD"/>
    <w:rsid w:val="004C341B"/>
    <w:rsid w:val="004C3949"/>
    <w:rsid w:val="004C3C4D"/>
    <w:rsid w:val="004C4DDA"/>
    <w:rsid w:val="004C50CA"/>
    <w:rsid w:val="004C5D75"/>
    <w:rsid w:val="004C5F0D"/>
    <w:rsid w:val="004C6FFA"/>
    <w:rsid w:val="004C7682"/>
    <w:rsid w:val="004C7B3B"/>
    <w:rsid w:val="004C7F30"/>
    <w:rsid w:val="004D0246"/>
    <w:rsid w:val="004D1421"/>
    <w:rsid w:val="004D22C5"/>
    <w:rsid w:val="004D23F3"/>
    <w:rsid w:val="004D30D6"/>
    <w:rsid w:val="004D34F2"/>
    <w:rsid w:val="004D445B"/>
    <w:rsid w:val="004D46BD"/>
    <w:rsid w:val="004D4D52"/>
    <w:rsid w:val="004D4F59"/>
    <w:rsid w:val="004D6ABB"/>
    <w:rsid w:val="004D7C5C"/>
    <w:rsid w:val="004D7CBD"/>
    <w:rsid w:val="004E00BF"/>
    <w:rsid w:val="004E04A3"/>
    <w:rsid w:val="004E0B38"/>
    <w:rsid w:val="004E1AE6"/>
    <w:rsid w:val="004E1F55"/>
    <w:rsid w:val="004E346B"/>
    <w:rsid w:val="004E4884"/>
    <w:rsid w:val="004E53C8"/>
    <w:rsid w:val="004E5FCC"/>
    <w:rsid w:val="004E6411"/>
    <w:rsid w:val="004E7378"/>
    <w:rsid w:val="004E7808"/>
    <w:rsid w:val="004F0678"/>
    <w:rsid w:val="004F143B"/>
    <w:rsid w:val="004F187C"/>
    <w:rsid w:val="004F1B0A"/>
    <w:rsid w:val="004F2B15"/>
    <w:rsid w:val="004F380A"/>
    <w:rsid w:val="004F449B"/>
    <w:rsid w:val="004F489D"/>
    <w:rsid w:val="004F65B2"/>
    <w:rsid w:val="005000E1"/>
    <w:rsid w:val="0050028E"/>
    <w:rsid w:val="00500591"/>
    <w:rsid w:val="00500877"/>
    <w:rsid w:val="00502210"/>
    <w:rsid w:val="005023F0"/>
    <w:rsid w:val="00502FB7"/>
    <w:rsid w:val="005032BD"/>
    <w:rsid w:val="005036EE"/>
    <w:rsid w:val="005043C5"/>
    <w:rsid w:val="005047E8"/>
    <w:rsid w:val="00506EF2"/>
    <w:rsid w:val="005070FE"/>
    <w:rsid w:val="00507620"/>
    <w:rsid w:val="005112A7"/>
    <w:rsid w:val="005115EF"/>
    <w:rsid w:val="00511692"/>
    <w:rsid w:val="005116C6"/>
    <w:rsid w:val="0051214E"/>
    <w:rsid w:val="00512A07"/>
    <w:rsid w:val="00512F0D"/>
    <w:rsid w:val="005134AF"/>
    <w:rsid w:val="005139C2"/>
    <w:rsid w:val="00514811"/>
    <w:rsid w:val="00515059"/>
    <w:rsid w:val="00515841"/>
    <w:rsid w:val="00515D59"/>
    <w:rsid w:val="00516091"/>
    <w:rsid w:val="00516149"/>
    <w:rsid w:val="00516420"/>
    <w:rsid w:val="00517850"/>
    <w:rsid w:val="005179D6"/>
    <w:rsid w:val="00517AD8"/>
    <w:rsid w:val="00517B1D"/>
    <w:rsid w:val="005201AD"/>
    <w:rsid w:val="00520452"/>
    <w:rsid w:val="005210B8"/>
    <w:rsid w:val="00521274"/>
    <w:rsid w:val="00521692"/>
    <w:rsid w:val="00522CD8"/>
    <w:rsid w:val="0052322E"/>
    <w:rsid w:val="0052515B"/>
    <w:rsid w:val="00525543"/>
    <w:rsid w:val="005255AC"/>
    <w:rsid w:val="00525A33"/>
    <w:rsid w:val="00525C6E"/>
    <w:rsid w:val="00526317"/>
    <w:rsid w:val="00526A1D"/>
    <w:rsid w:val="00527716"/>
    <w:rsid w:val="00527933"/>
    <w:rsid w:val="00527E16"/>
    <w:rsid w:val="0053015F"/>
    <w:rsid w:val="005303CA"/>
    <w:rsid w:val="005309F7"/>
    <w:rsid w:val="005312AD"/>
    <w:rsid w:val="0053140A"/>
    <w:rsid w:val="00531D8F"/>
    <w:rsid w:val="00531DD4"/>
    <w:rsid w:val="00531E4F"/>
    <w:rsid w:val="005322D3"/>
    <w:rsid w:val="00534416"/>
    <w:rsid w:val="00534CD3"/>
    <w:rsid w:val="00534F14"/>
    <w:rsid w:val="00535324"/>
    <w:rsid w:val="00535716"/>
    <w:rsid w:val="00536521"/>
    <w:rsid w:val="005365B1"/>
    <w:rsid w:val="00537A2E"/>
    <w:rsid w:val="005403E6"/>
    <w:rsid w:val="00540965"/>
    <w:rsid w:val="005409A3"/>
    <w:rsid w:val="005419DE"/>
    <w:rsid w:val="00541AAA"/>
    <w:rsid w:val="00541C77"/>
    <w:rsid w:val="00542DA1"/>
    <w:rsid w:val="005430FC"/>
    <w:rsid w:val="00543889"/>
    <w:rsid w:val="005445BD"/>
    <w:rsid w:val="00545C5A"/>
    <w:rsid w:val="005460D4"/>
    <w:rsid w:val="0054644E"/>
    <w:rsid w:val="005465C0"/>
    <w:rsid w:val="005468EE"/>
    <w:rsid w:val="00546B3D"/>
    <w:rsid w:val="00547A7B"/>
    <w:rsid w:val="0055189F"/>
    <w:rsid w:val="00551CBA"/>
    <w:rsid w:val="00554512"/>
    <w:rsid w:val="00554834"/>
    <w:rsid w:val="00555623"/>
    <w:rsid w:val="00555E1A"/>
    <w:rsid w:val="00555E8B"/>
    <w:rsid w:val="005576F2"/>
    <w:rsid w:val="00557F04"/>
    <w:rsid w:val="005601D2"/>
    <w:rsid w:val="005637A1"/>
    <w:rsid w:val="00566E80"/>
    <w:rsid w:val="00567E28"/>
    <w:rsid w:val="00570A86"/>
    <w:rsid w:val="00570B3B"/>
    <w:rsid w:val="00570CB3"/>
    <w:rsid w:val="00571091"/>
    <w:rsid w:val="0057122D"/>
    <w:rsid w:val="005729F5"/>
    <w:rsid w:val="005739E9"/>
    <w:rsid w:val="0057564C"/>
    <w:rsid w:val="00575C00"/>
    <w:rsid w:val="00575DB0"/>
    <w:rsid w:val="00576A73"/>
    <w:rsid w:val="00576E4C"/>
    <w:rsid w:val="005779EC"/>
    <w:rsid w:val="00580050"/>
    <w:rsid w:val="0058140C"/>
    <w:rsid w:val="0058150A"/>
    <w:rsid w:val="00581831"/>
    <w:rsid w:val="005827A8"/>
    <w:rsid w:val="00582D4D"/>
    <w:rsid w:val="00582F76"/>
    <w:rsid w:val="00583012"/>
    <w:rsid w:val="00583EBA"/>
    <w:rsid w:val="00585792"/>
    <w:rsid w:val="00585E19"/>
    <w:rsid w:val="0058737A"/>
    <w:rsid w:val="00587776"/>
    <w:rsid w:val="00590EDA"/>
    <w:rsid w:val="00591373"/>
    <w:rsid w:val="005927AD"/>
    <w:rsid w:val="00593EA2"/>
    <w:rsid w:val="00594229"/>
    <w:rsid w:val="00595091"/>
    <w:rsid w:val="00595462"/>
    <w:rsid w:val="00595BE0"/>
    <w:rsid w:val="00596009"/>
    <w:rsid w:val="0059642E"/>
    <w:rsid w:val="00596607"/>
    <w:rsid w:val="005966E4"/>
    <w:rsid w:val="00596BF3"/>
    <w:rsid w:val="00597654"/>
    <w:rsid w:val="00597A3E"/>
    <w:rsid w:val="00597EE0"/>
    <w:rsid w:val="005A0A1F"/>
    <w:rsid w:val="005A0B32"/>
    <w:rsid w:val="005A1262"/>
    <w:rsid w:val="005A183D"/>
    <w:rsid w:val="005A1FB5"/>
    <w:rsid w:val="005A224E"/>
    <w:rsid w:val="005A2791"/>
    <w:rsid w:val="005A2A52"/>
    <w:rsid w:val="005A2E5C"/>
    <w:rsid w:val="005A30B2"/>
    <w:rsid w:val="005A34F6"/>
    <w:rsid w:val="005A4A8F"/>
    <w:rsid w:val="005A5057"/>
    <w:rsid w:val="005A55E0"/>
    <w:rsid w:val="005A55FE"/>
    <w:rsid w:val="005A6FC6"/>
    <w:rsid w:val="005A76A8"/>
    <w:rsid w:val="005B1A7F"/>
    <w:rsid w:val="005B28E8"/>
    <w:rsid w:val="005B2C45"/>
    <w:rsid w:val="005B2ED4"/>
    <w:rsid w:val="005B43F1"/>
    <w:rsid w:val="005B467B"/>
    <w:rsid w:val="005B4AF2"/>
    <w:rsid w:val="005B4B22"/>
    <w:rsid w:val="005B52B8"/>
    <w:rsid w:val="005B5851"/>
    <w:rsid w:val="005B59E4"/>
    <w:rsid w:val="005B68E7"/>
    <w:rsid w:val="005B6929"/>
    <w:rsid w:val="005B7E66"/>
    <w:rsid w:val="005C0D0F"/>
    <w:rsid w:val="005C1431"/>
    <w:rsid w:val="005C183F"/>
    <w:rsid w:val="005C1FDF"/>
    <w:rsid w:val="005C25D1"/>
    <w:rsid w:val="005C3861"/>
    <w:rsid w:val="005C51AD"/>
    <w:rsid w:val="005C5AFB"/>
    <w:rsid w:val="005C628D"/>
    <w:rsid w:val="005C67FE"/>
    <w:rsid w:val="005C6C56"/>
    <w:rsid w:val="005D013A"/>
    <w:rsid w:val="005D0CCE"/>
    <w:rsid w:val="005D0F76"/>
    <w:rsid w:val="005D16A5"/>
    <w:rsid w:val="005D196C"/>
    <w:rsid w:val="005D2387"/>
    <w:rsid w:val="005D257A"/>
    <w:rsid w:val="005D2B64"/>
    <w:rsid w:val="005D2D5E"/>
    <w:rsid w:val="005D3DD6"/>
    <w:rsid w:val="005D3E2B"/>
    <w:rsid w:val="005D46A0"/>
    <w:rsid w:val="005D5902"/>
    <w:rsid w:val="005D613F"/>
    <w:rsid w:val="005D65B7"/>
    <w:rsid w:val="005D7428"/>
    <w:rsid w:val="005D772E"/>
    <w:rsid w:val="005D7908"/>
    <w:rsid w:val="005E05AC"/>
    <w:rsid w:val="005E0ABB"/>
    <w:rsid w:val="005E187B"/>
    <w:rsid w:val="005E19EB"/>
    <w:rsid w:val="005E1B00"/>
    <w:rsid w:val="005E249A"/>
    <w:rsid w:val="005E2B56"/>
    <w:rsid w:val="005E5D12"/>
    <w:rsid w:val="005E5DF7"/>
    <w:rsid w:val="005E6973"/>
    <w:rsid w:val="005E6CDB"/>
    <w:rsid w:val="005E6F77"/>
    <w:rsid w:val="005E7335"/>
    <w:rsid w:val="005E7871"/>
    <w:rsid w:val="005E7927"/>
    <w:rsid w:val="005F053A"/>
    <w:rsid w:val="005F21E9"/>
    <w:rsid w:val="005F2DB6"/>
    <w:rsid w:val="005F3128"/>
    <w:rsid w:val="005F3566"/>
    <w:rsid w:val="005F3FF6"/>
    <w:rsid w:val="005F4254"/>
    <w:rsid w:val="005F4AC8"/>
    <w:rsid w:val="005F52C6"/>
    <w:rsid w:val="005F57E0"/>
    <w:rsid w:val="005F6454"/>
    <w:rsid w:val="005F69A1"/>
    <w:rsid w:val="005F7801"/>
    <w:rsid w:val="005F7B77"/>
    <w:rsid w:val="005F7DF8"/>
    <w:rsid w:val="0060008B"/>
    <w:rsid w:val="00600AD9"/>
    <w:rsid w:val="00600FD4"/>
    <w:rsid w:val="00601285"/>
    <w:rsid w:val="006023FB"/>
    <w:rsid w:val="0060249B"/>
    <w:rsid w:val="00602646"/>
    <w:rsid w:val="00602CA4"/>
    <w:rsid w:val="00604862"/>
    <w:rsid w:val="00605AAC"/>
    <w:rsid w:val="00606852"/>
    <w:rsid w:val="00606D2D"/>
    <w:rsid w:val="006106B6"/>
    <w:rsid w:val="006106C6"/>
    <w:rsid w:val="00612198"/>
    <w:rsid w:val="00612A9D"/>
    <w:rsid w:val="00613EC6"/>
    <w:rsid w:val="00614161"/>
    <w:rsid w:val="006142F2"/>
    <w:rsid w:val="00614923"/>
    <w:rsid w:val="006149A0"/>
    <w:rsid w:val="006162E6"/>
    <w:rsid w:val="00617473"/>
    <w:rsid w:val="0061780B"/>
    <w:rsid w:val="00617959"/>
    <w:rsid w:val="00617CA5"/>
    <w:rsid w:val="00617D61"/>
    <w:rsid w:val="006202A8"/>
    <w:rsid w:val="00620C38"/>
    <w:rsid w:val="0062138B"/>
    <w:rsid w:val="006218BE"/>
    <w:rsid w:val="00621FD1"/>
    <w:rsid w:val="00622014"/>
    <w:rsid w:val="006222F4"/>
    <w:rsid w:val="0062430B"/>
    <w:rsid w:val="00625B12"/>
    <w:rsid w:val="00625C59"/>
    <w:rsid w:val="006261BF"/>
    <w:rsid w:val="006261DC"/>
    <w:rsid w:val="00626794"/>
    <w:rsid w:val="00626949"/>
    <w:rsid w:val="006273D1"/>
    <w:rsid w:val="00627483"/>
    <w:rsid w:val="00627783"/>
    <w:rsid w:val="0063075F"/>
    <w:rsid w:val="00631212"/>
    <w:rsid w:val="00631F32"/>
    <w:rsid w:val="00632153"/>
    <w:rsid w:val="00632229"/>
    <w:rsid w:val="00632346"/>
    <w:rsid w:val="00632403"/>
    <w:rsid w:val="006332A0"/>
    <w:rsid w:val="00633E3A"/>
    <w:rsid w:val="0063557C"/>
    <w:rsid w:val="00635D2F"/>
    <w:rsid w:val="006362C4"/>
    <w:rsid w:val="0063689E"/>
    <w:rsid w:val="00637EAC"/>
    <w:rsid w:val="00640AC6"/>
    <w:rsid w:val="00640F1E"/>
    <w:rsid w:val="006416C1"/>
    <w:rsid w:val="0064215D"/>
    <w:rsid w:val="00642C91"/>
    <w:rsid w:val="00643D3B"/>
    <w:rsid w:val="00644239"/>
    <w:rsid w:val="00644833"/>
    <w:rsid w:val="0064484A"/>
    <w:rsid w:val="00645439"/>
    <w:rsid w:val="00646DAF"/>
    <w:rsid w:val="00647F77"/>
    <w:rsid w:val="00650313"/>
    <w:rsid w:val="006508BC"/>
    <w:rsid w:val="00650D34"/>
    <w:rsid w:val="006513BB"/>
    <w:rsid w:val="00651C6D"/>
    <w:rsid w:val="0065271A"/>
    <w:rsid w:val="00652864"/>
    <w:rsid w:val="00652BE9"/>
    <w:rsid w:val="0065390D"/>
    <w:rsid w:val="00653FFA"/>
    <w:rsid w:val="00654095"/>
    <w:rsid w:val="006551F3"/>
    <w:rsid w:val="00655218"/>
    <w:rsid w:val="00655429"/>
    <w:rsid w:val="0065624F"/>
    <w:rsid w:val="00656262"/>
    <w:rsid w:val="00656452"/>
    <w:rsid w:val="00656536"/>
    <w:rsid w:val="006566B0"/>
    <w:rsid w:val="0065676C"/>
    <w:rsid w:val="00656943"/>
    <w:rsid w:val="00656BDE"/>
    <w:rsid w:val="006574E2"/>
    <w:rsid w:val="00657AF7"/>
    <w:rsid w:val="00660518"/>
    <w:rsid w:val="00660BC4"/>
    <w:rsid w:val="0066127A"/>
    <w:rsid w:val="00662481"/>
    <w:rsid w:val="00662778"/>
    <w:rsid w:val="006648F2"/>
    <w:rsid w:val="00665232"/>
    <w:rsid w:val="00665B90"/>
    <w:rsid w:val="00665CEE"/>
    <w:rsid w:val="00666119"/>
    <w:rsid w:val="006662C5"/>
    <w:rsid w:val="00666610"/>
    <w:rsid w:val="00666AA8"/>
    <w:rsid w:val="00667AF9"/>
    <w:rsid w:val="00667DFF"/>
    <w:rsid w:val="0067024B"/>
    <w:rsid w:val="00670382"/>
    <w:rsid w:val="006711B1"/>
    <w:rsid w:val="00671B1B"/>
    <w:rsid w:val="00671F0C"/>
    <w:rsid w:val="00672956"/>
    <w:rsid w:val="00672966"/>
    <w:rsid w:val="00673DC0"/>
    <w:rsid w:val="00673F1F"/>
    <w:rsid w:val="00674225"/>
    <w:rsid w:val="0067434C"/>
    <w:rsid w:val="00674AEB"/>
    <w:rsid w:val="00676449"/>
    <w:rsid w:val="006769A4"/>
    <w:rsid w:val="00676FD4"/>
    <w:rsid w:val="006771E7"/>
    <w:rsid w:val="006778DC"/>
    <w:rsid w:val="00680045"/>
    <w:rsid w:val="0068166A"/>
    <w:rsid w:val="0068167B"/>
    <w:rsid w:val="00681D1B"/>
    <w:rsid w:val="0068222A"/>
    <w:rsid w:val="0068246D"/>
    <w:rsid w:val="0068281E"/>
    <w:rsid w:val="00682ADE"/>
    <w:rsid w:val="00682F07"/>
    <w:rsid w:val="006837E5"/>
    <w:rsid w:val="00684B62"/>
    <w:rsid w:val="0068523E"/>
    <w:rsid w:val="00685C8D"/>
    <w:rsid w:val="00685CCB"/>
    <w:rsid w:val="00685D44"/>
    <w:rsid w:val="00685F7F"/>
    <w:rsid w:val="00686BBB"/>
    <w:rsid w:val="006874A7"/>
    <w:rsid w:val="00687CFA"/>
    <w:rsid w:val="00690927"/>
    <w:rsid w:val="00690A55"/>
    <w:rsid w:val="00691E24"/>
    <w:rsid w:val="00691FDC"/>
    <w:rsid w:val="00692E13"/>
    <w:rsid w:val="006934DE"/>
    <w:rsid w:val="006940FA"/>
    <w:rsid w:val="00694250"/>
    <w:rsid w:val="00694915"/>
    <w:rsid w:val="00695097"/>
    <w:rsid w:val="00696167"/>
    <w:rsid w:val="00696881"/>
    <w:rsid w:val="0069691D"/>
    <w:rsid w:val="00696BC5"/>
    <w:rsid w:val="00696BE1"/>
    <w:rsid w:val="00697202"/>
    <w:rsid w:val="0069797A"/>
    <w:rsid w:val="006A0689"/>
    <w:rsid w:val="006A0BE5"/>
    <w:rsid w:val="006A0F6F"/>
    <w:rsid w:val="006A1CC4"/>
    <w:rsid w:val="006A2C92"/>
    <w:rsid w:val="006A4052"/>
    <w:rsid w:val="006A5C13"/>
    <w:rsid w:val="006A5DE5"/>
    <w:rsid w:val="006A739D"/>
    <w:rsid w:val="006B04EE"/>
    <w:rsid w:val="006B0961"/>
    <w:rsid w:val="006B0F40"/>
    <w:rsid w:val="006B24FB"/>
    <w:rsid w:val="006B29A6"/>
    <w:rsid w:val="006B3162"/>
    <w:rsid w:val="006B32E5"/>
    <w:rsid w:val="006B3765"/>
    <w:rsid w:val="006B395A"/>
    <w:rsid w:val="006B4726"/>
    <w:rsid w:val="006B4A61"/>
    <w:rsid w:val="006B4DB0"/>
    <w:rsid w:val="006B4EDB"/>
    <w:rsid w:val="006B4FC7"/>
    <w:rsid w:val="006B598B"/>
    <w:rsid w:val="006B6191"/>
    <w:rsid w:val="006B62F1"/>
    <w:rsid w:val="006B6E17"/>
    <w:rsid w:val="006B713C"/>
    <w:rsid w:val="006B7225"/>
    <w:rsid w:val="006B7B3C"/>
    <w:rsid w:val="006C095B"/>
    <w:rsid w:val="006C0A56"/>
    <w:rsid w:val="006C11E4"/>
    <w:rsid w:val="006C2376"/>
    <w:rsid w:val="006C266B"/>
    <w:rsid w:val="006C2844"/>
    <w:rsid w:val="006C368D"/>
    <w:rsid w:val="006C4695"/>
    <w:rsid w:val="006C5690"/>
    <w:rsid w:val="006C5E6B"/>
    <w:rsid w:val="006C6145"/>
    <w:rsid w:val="006C63E6"/>
    <w:rsid w:val="006C6828"/>
    <w:rsid w:val="006C6C3A"/>
    <w:rsid w:val="006C7701"/>
    <w:rsid w:val="006D19BF"/>
    <w:rsid w:val="006D20E3"/>
    <w:rsid w:val="006D21D5"/>
    <w:rsid w:val="006D32B7"/>
    <w:rsid w:val="006D3E33"/>
    <w:rsid w:val="006D4482"/>
    <w:rsid w:val="006D6862"/>
    <w:rsid w:val="006D777C"/>
    <w:rsid w:val="006E06AB"/>
    <w:rsid w:val="006E0B87"/>
    <w:rsid w:val="006E17AF"/>
    <w:rsid w:val="006E1B18"/>
    <w:rsid w:val="006E1D4C"/>
    <w:rsid w:val="006E312A"/>
    <w:rsid w:val="006E33E8"/>
    <w:rsid w:val="006E43D1"/>
    <w:rsid w:val="006E4D87"/>
    <w:rsid w:val="006E5118"/>
    <w:rsid w:val="006E662B"/>
    <w:rsid w:val="006E6C72"/>
    <w:rsid w:val="006E6FD7"/>
    <w:rsid w:val="006E759E"/>
    <w:rsid w:val="006E79AD"/>
    <w:rsid w:val="006F0BB8"/>
    <w:rsid w:val="006F118E"/>
    <w:rsid w:val="006F1CC3"/>
    <w:rsid w:val="006F1EB9"/>
    <w:rsid w:val="006F1EE2"/>
    <w:rsid w:val="006F412E"/>
    <w:rsid w:val="006F46BB"/>
    <w:rsid w:val="006F4BC4"/>
    <w:rsid w:val="006F51A4"/>
    <w:rsid w:val="006F5B11"/>
    <w:rsid w:val="006F63CC"/>
    <w:rsid w:val="006F660A"/>
    <w:rsid w:val="006F70EE"/>
    <w:rsid w:val="006F71A3"/>
    <w:rsid w:val="006F7213"/>
    <w:rsid w:val="006F783E"/>
    <w:rsid w:val="006F7866"/>
    <w:rsid w:val="007004BD"/>
    <w:rsid w:val="007006D2"/>
    <w:rsid w:val="00700CB3"/>
    <w:rsid w:val="00701800"/>
    <w:rsid w:val="00701E4F"/>
    <w:rsid w:val="00702BEE"/>
    <w:rsid w:val="00703126"/>
    <w:rsid w:val="00703718"/>
    <w:rsid w:val="00703FE4"/>
    <w:rsid w:val="00704323"/>
    <w:rsid w:val="00705DE6"/>
    <w:rsid w:val="0070610D"/>
    <w:rsid w:val="00710E71"/>
    <w:rsid w:val="00711029"/>
    <w:rsid w:val="0071157B"/>
    <w:rsid w:val="0071190B"/>
    <w:rsid w:val="00711FF1"/>
    <w:rsid w:val="00712049"/>
    <w:rsid w:val="00712BF8"/>
    <w:rsid w:val="00713167"/>
    <w:rsid w:val="00713807"/>
    <w:rsid w:val="00714635"/>
    <w:rsid w:val="00714CA3"/>
    <w:rsid w:val="007152C4"/>
    <w:rsid w:val="00715480"/>
    <w:rsid w:val="00715DC4"/>
    <w:rsid w:val="00715F42"/>
    <w:rsid w:val="0071731B"/>
    <w:rsid w:val="00717B14"/>
    <w:rsid w:val="00717FE3"/>
    <w:rsid w:val="00720244"/>
    <w:rsid w:val="00720974"/>
    <w:rsid w:val="007214C3"/>
    <w:rsid w:val="00721DA2"/>
    <w:rsid w:val="00722545"/>
    <w:rsid w:val="00722DC3"/>
    <w:rsid w:val="00723797"/>
    <w:rsid w:val="007238B1"/>
    <w:rsid w:val="0072394F"/>
    <w:rsid w:val="00723BB3"/>
    <w:rsid w:val="00723DF4"/>
    <w:rsid w:val="00723FAB"/>
    <w:rsid w:val="00724045"/>
    <w:rsid w:val="00724D15"/>
    <w:rsid w:val="00725114"/>
    <w:rsid w:val="007251BC"/>
    <w:rsid w:val="007260B4"/>
    <w:rsid w:val="007265F4"/>
    <w:rsid w:val="00726967"/>
    <w:rsid w:val="00726A67"/>
    <w:rsid w:val="0072718B"/>
    <w:rsid w:val="007276B1"/>
    <w:rsid w:val="00727B66"/>
    <w:rsid w:val="0073074E"/>
    <w:rsid w:val="00731E60"/>
    <w:rsid w:val="0073275E"/>
    <w:rsid w:val="00732AD5"/>
    <w:rsid w:val="00732AF0"/>
    <w:rsid w:val="00732D43"/>
    <w:rsid w:val="007337FB"/>
    <w:rsid w:val="007344F0"/>
    <w:rsid w:val="00734B84"/>
    <w:rsid w:val="007351E1"/>
    <w:rsid w:val="00735643"/>
    <w:rsid w:val="00735B8D"/>
    <w:rsid w:val="007368B8"/>
    <w:rsid w:val="007407D0"/>
    <w:rsid w:val="00740FE3"/>
    <w:rsid w:val="00741EBC"/>
    <w:rsid w:val="00742D1E"/>
    <w:rsid w:val="0074399C"/>
    <w:rsid w:val="00744ECB"/>
    <w:rsid w:val="007455BB"/>
    <w:rsid w:val="00745688"/>
    <w:rsid w:val="00745859"/>
    <w:rsid w:val="00745BB3"/>
    <w:rsid w:val="007474D1"/>
    <w:rsid w:val="00750235"/>
    <w:rsid w:val="0075067D"/>
    <w:rsid w:val="007510F4"/>
    <w:rsid w:val="007512E7"/>
    <w:rsid w:val="00751331"/>
    <w:rsid w:val="007518E8"/>
    <w:rsid w:val="0075355C"/>
    <w:rsid w:val="00754939"/>
    <w:rsid w:val="00754B4C"/>
    <w:rsid w:val="00754E39"/>
    <w:rsid w:val="00754F24"/>
    <w:rsid w:val="0075506F"/>
    <w:rsid w:val="0075664A"/>
    <w:rsid w:val="00756A1A"/>
    <w:rsid w:val="0075761A"/>
    <w:rsid w:val="0076050A"/>
    <w:rsid w:val="007608E7"/>
    <w:rsid w:val="00760F1A"/>
    <w:rsid w:val="007619E3"/>
    <w:rsid w:val="00761DE6"/>
    <w:rsid w:val="00761E7A"/>
    <w:rsid w:val="00762866"/>
    <w:rsid w:val="00762FAF"/>
    <w:rsid w:val="007642A9"/>
    <w:rsid w:val="00764573"/>
    <w:rsid w:val="00764CB6"/>
    <w:rsid w:val="00764F21"/>
    <w:rsid w:val="0076649B"/>
    <w:rsid w:val="007664C5"/>
    <w:rsid w:val="00766AAE"/>
    <w:rsid w:val="00767484"/>
    <w:rsid w:val="007700F6"/>
    <w:rsid w:val="007702D5"/>
    <w:rsid w:val="00770E68"/>
    <w:rsid w:val="0077287F"/>
    <w:rsid w:val="0077326F"/>
    <w:rsid w:val="00773B3B"/>
    <w:rsid w:val="00774662"/>
    <w:rsid w:val="0077479F"/>
    <w:rsid w:val="00774869"/>
    <w:rsid w:val="00775C80"/>
    <w:rsid w:val="007772F9"/>
    <w:rsid w:val="00777BD1"/>
    <w:rsid w:val="00780393"/>
    <w:rsid w:val="007810E2"/>
    <w:rsid w:val="0078183C"/>
    <w:rsid w:val="007819ED"/>
    <w:rsid w:val="00782077"/>
    <w:rsid w:val="00782ED0"/>
    <w:rsid w:val="0078498D"/>
    <w:rsid w:val="00784AD6"/>
    <w:rsid w:val="00784CDF"/>
    <w:rsid w:val="0078597B"/>
    <w:rsid w:val="00785B20"/>
    <w:rsid w:val="00786591"/>
    <w:rsid w:val="007876B7"/>
    <w:rsid w:val="0079230A"/>
    <w:rsid w:val="007935EB"/>
    <w:rsid w:val="00793A76"/>
    <w:rsid w:val="00794653"/>
    <w:rsid w:val="00795960"/>
    <w:rsid w:val="00796C84"/>
    <w:rsid w:val="00796F84"/>
    <w:rsid w:val="007970A6"/>
    <w:rsid w:val="007A062D"/>
    <w:rsid w:val="007A14B2"/>
    <w:rsid w:val="007A3B36"/>
    <w:rsid w:val="007A4394"/>
    <w:rsid w:val="007A50CE"/>
    <w:rsid w:val="007A5288"/>
    <w:rsid w:val="007A6C56"/>
    <w:rsid w:val="007A6CB4"/>
    <w:rsid w:val="007A7A18"/>
    <w:rsid w:val="007B0478"/>
    <w:rsid w:val="007B1306"/>
    <w:rsid w:val="007B1596"/>
    <w:rsid w:val="007B1924"/>
    <w:rsid w:val="007B1FAF"/>
    <w:rsid w:val="007B225C"/>
    <w:rsid w:val="007B33B0"/>
    <w:rsid w:val="007B40E4"/>
    <w:rsid w:val="007B5C0C"/>
    <w:rsid w:val="007B5E8A"/>
    <w:rsid w:val="007B6415"/>
    <w:rsid w:val="007B6F12"/>
    <w:rsid w:val="007B786A"/>
    <w:rsid w:val="007C0A65"/>
    <w:rsid w:val="007C0A9C"/>
    <w:rsid w:val="007C0AC6"/>
    <w:rsid w:val="007C20FD"/>
    <w:rsid w:val="007C22B2"/>
    <w:rsid w:val="007C2A38"/>
    <w:rsid w:val="007C30D7"/>
    <w:rsid w:val="007C30F5"/>
    <w:rsid w:val="007C36B9"/>
    <w:rsid w:val="007C3E2F"/>
    <w:rsid w:val="007C4C23"/>
    <w:rsid w:val="007C4DFB"/>
    <w:rsid w:val="007C5161"/>
    <w:rsid w:val="007C5C4A"/>
    <w:rsid w:val="007C644A"/>
    <w:rsid w:val="007C74A9"/>
    <w:rsid w:val="007D00B3"/>
    <w:rsid w:val="007D0BE8"/>
    <w:rsid w:val="007D0BE9"/>
    <w:rsid w:val="007D10C2"/>
    <w:rsid w:val="007D28D1"/>
    <w:rsid w:val="007D3FFD"/>
    <w:rsid w:val="007D5E64"/>
    <w:rsid w:val="007D5FF9"/>
    <w:rsid w:val="007D68F2"/>
    <w:rsid w:val="007D74D4"/>
    <w:rsid w:val="007E15FB"/>
    <w:rsid w:val="007E1AFE"/>
    <w:rsid w:val="007E25A0"/>
    <w:rsid w:val="007E2E57"/>
    <w:rsid w:val="007E385D"/>
    <w:rsid w:val="007E3932"/>
    <w:rsid w:val="007E45DF"/>
    <w:rsid w:val="007E46A5"/>
    <w:rsid w:val="007E47DB"/>
    <w:rsid w:val="007E4F70"/>
    <w:rsid w:val="007E5208"/>
    <w:rsid w:val="007E5326"/>
    <w:rsid w:val="007E549C"/>
    <w:rsid w:val="007E6119"/>
    <w:rsid w:val="007E6E9A"/>
    <w:rsid w:val="007E748E"/>
    <w:rsid w:val="007E7634"/>
    <w:rsid w:val="007F017D"/>
    <w:rsid w:val="007F023C"/>
    <w:rsid w:val="007F4EE7"/>
    <w:rsid w:val="007F5D73"/>
    <w:rsid w:val="007F6507"/>
    <w:rsid w:val="007F65DA"/>
    <w:rsid w:val="007F6D91"/>
    <w:rsid w:val="0080012B"/>
    <w:rsid w:val="0080094E"/>
    <w:rsid w:val="00800967"/>
    <w:rsid w:val="00800C9B"/>
    <w:rsid w:val="00802455"/>
    <w:rsid w:val="008031E0"/>
    <w:rsid w:val="0080381E"/>
    <w:rsid w:val="00803B13"/>
    <w:rsid w:val="00804D96"/>
    <w:rsid w:val="008051DD"/>
    <w:rsid w:val="00805631"/>
    <w:rsid w:val="0080569A"/>
    <w:rsid w:val="00805ACB"/>
    <w:rsid w:val="008073A9"/>
    <w:rsid w:val="00807EA1"/>
    <w:rsid w:val="00810C2E"/>
    <w:rsid w:val="00810D38"/>
    <w:rsid w:val="0081161D"/>
    <w:rsid w:val="008119D6"/>
    <w:rsid w:val="00812475"/>
    <w:rsid w:val="008144BD"/>
    <w:rsid w:val="00814D16"/>
    <w:rsid w:val="008153C3"/>
    <w:rsid w:val="008158D2"/>
    <w:rsid w:val="008158D4"/>
    <w:rsid w:val="00815B5E"/>
    <w:rsid w:val="008160A6"/>
    <w:rsid w:val="008169FC"/>
    <w:rsid w:val="00816A10"/>
    <w:rsid w:val="008200BE"/>
    <w:rsid w:val="00820102"/>
    <w:rsid w:val="008201D8"/>
    <w:rsid w:val="008204AA"/>
    <w:rsid w:val="008204AC"/>
    <w:rsid w:val="00820E70"/>
    <w:rsid w:val="00822160"/>
    <w:rsid w:val="0082390D"/>
    <w:rsid w:val="008239D0"/>
    <w:rsid w:val="00825142"/>
    <w:rsid w:val="00825B24"/>
    <w:rsid w:val="008260E2"/>
    <w:rsid w:val="00831D37"/>
    <w:rsid w:val="00833A8F"/>
    <w:rsid w:val="0083473D"/>
    <w:rsid w:val="00834D28"/>
    <w:rsid w:val="0083510F"/>
    <w:rsid w:val="00835729"/>
    <w:rsid w:val="00836126"/>
    <w:rsid w:val="0083650E"/>
    <w:rsid w:val="008367CC"/>
    <w:rsid w:val="00837C54"/>
    <w:rsid w:val="00841642"/>
    <w:rsid w:val="00841CB5"/>
    <w:rsid w:val="00842219"/>
    <w:rsid w:val="00842E71"/>
    <w:rsid w:val="0084304B"/>
    <w:rsid w:val="0084310D"/>
    <w:rsid w:val="00844E0E"/>
    <w:rsid w:val="0084531C"/>
    <w:rsid w:val="00845A75"/>
    <w:rsid w:val="00846503"/>
    <w:rsid w:val="0084653A"/>
    <w:rsid w:val="00847685"/>
    <w:rsid w:val="00847ACF"/>
    <w:rsid w:val="00850359"/>
    <w:rsid w:val="0085133E"/>
    <w:rsid w:val="00851502"/>
    <w:rsid w:val="00851918"/>
    <w:rsid w:val="00851A9B"/>
    <w:rsid w:val="00852AC9"/>
    <w:rsid w:val="00852D02"/>
    <w:rsid w:val="008543DA"/>
    <w:rsid w:val="008546F2"/>
    <w:rsid w:val="00855BCF"/>
    <w:rsid w:val="008600E8"/>
    <w:rsid w:val="008611C6"/>
    <w:rsid w:val="00861221"/>
    <w:rsid w:val="00861234"/>
    <w:rsid w:val="00861F2D"/>
    <w:rsid w:val="008620E9"/>
    <w:rsid w:val="008622AE"/>
    <w:rsid w:val="00862EDA"/>
    <w:rsid w:val="00862FA3"/>
    <w:rsid w:val="00863B4C"/>
    <w:rsid w:val="008640EB"/>
    <w:rsid w:val="00865059"/>
    <w:rsid w:val="0086540F"/>
    <w:rsid w:val="008661A8"/>
    <w:rsid w:val="0086703C"/>
    <w:rsid w:val="00870490"/>
    <w:rsid w:val="008708CF"/>
    <w:rsid w:val="00870D1A"/>
    <w:rsid w:val="00871E4A"/>
    <w:rsid w:val="00872375"/>
    <w:rsid w:val="00872A75"/>
    <w:rsid w:val="00873F02"/>
    <w:rsid w:val="00873FDF"/>
    <w:rsid w:val="00874C99"/>
    <w:rsid w:val="00874ECF"/>
    <w:rsid w:val="00880857"/>
    <w:rsid w:val="00881817"/>
    <w:rsid w:val="0088181A"/>
    <w:rsid w:val="00881DA4"/>
    <w:rsid w:val="00882293"/>
    <w:rsid w:val="008826A1"/>
    <w:rsid w:val="00882D4C"/>
    <w:rsid w:val="00884AC0"/>
    <w:rsid w:val="008859A9"/>
    <w:rsid w:val="008861FF"/>
    <w:rsid w:val="00886B31"/>
    <w:rsid w:val="00887A82"/>
    <w:rsid w:val="00887AD3"/>
    <w:rsid w:val="00887B90"/>
    <w:rsid w:val="00887D56"/>
    <w:rsid w:val="0089021D"/>
    <w:rsid w:val="00890486"/>
    <w:rsid w:val="00890FD2"/>
    <w:rsid w:val="0089182B"/>
    <w:rsid w:val="00891ED5"/>
    <w:rsid w:val="0089237D"/>
    <w:rsid w:val="00893903"/>
    <w:rsid w:val="00893CD5"/>
    <w:rsid w:val="00895333"/>
    <w:rsid w:val="0089554D"/>
    <w:rsid w:val="0089559A"/>
    <w:rsid w:val="008966C5"/>
    <w:rsid w:val="00896B96"/>
    <w:rsid w:val="0089743F"/>
    <w:rsid w:val="00897602"/>
    <w:rsid w:val="00897DB7"/>
    <w:rsid w:val="008A118F"/>
    <w:rsid w:val="008A1608"/>
    <w:rsid w:val="008A1E83"/>
    <w:rsid w:val="008A22FA"/>
    <w:rsid w:val="008A2634"/>
    <w:rsid w:val="008A2A7D"/>
    <w:rsid w:val="008A2DCB"/>
    <w:rsid w:val="008A33AF"/>
    <w:rsid w:val="008A51BF"/>
    <w:rsid w:val="008A52DA"/>
    <w:rsid w:val="008A55EF"/>
    <w:rsid w:val="008A59FC"/>
    <w:rsid w:val="008A696B"/>
    <w:rsid w:val="008A778A"/>
    <w:rsid w:val="008A7BBF"/>
    <w:rsid w:val="008B02FA"/>
    <w:rsid w:val="008B0850"/>
    <w:rsid w:val="008B0F59"/>
    <w:rsid w:val="008B12D5"/>
    <w:rsid w:val="008B13DF"/>
    <w:rsid w:val="008B13FD"/>
    <w:rsid w:val="008B14E9"/>
    <w:rsid w:val="008B1841"/>
    <w:rsid w:val="008B2031"/>
    <w:rsid w:val="008B29A8"/>
    <w:rsid w:val="008B2E62"/>
    <w:rsid w:val="008B5446"/>
    <w:rsid w:val="008B5608"/>
    <w:rsid w:val="008B597F"/>
    <w:rsid w:val="008B7456"/>
    <w:rsid w:val="008C06D7"/>
    <w:rsid w:val="008C0CED"/>
    <w:rsid w:val="008C14B3"/>
    <w:rsid w:val="008C1D76"/>
    <w:rsid w:val="008C2068"/>
    <w:rsid w:val="008C232B"/>
    <w:rsid w:val="008C29C8"/>
    <w:rsid w:val="008C2FED"/>
    <w:rsid w:val="008C3190"/>
    <w:rsid w:val="008C344E"/>
    <w:rsid w:val="008C3CA2"/>
    <w:rsid w:val="008C42DB"/>
    <w:rsid w:val="008C47E8"/>
    <w:rsid w:val="008C4D62"/>
    <w:rsid w:val="008C5CB9"/>
    <w:rsid w:val="008C6B72"/>
    <w:rsid w:val="008C6E27"/>
    <w:rsid w:val="008C7176"/>
    <w:rsid w:val="008D04F8"/>
    <w:rsid w:val="008D2D59"/>
    <w:rsid w:val="008D30B2"/>
    <w:rsid w:val="008D5521"/>
    <w:rsid w:val="008D67EA"/>
    <w:rsid w:val="008D708C"/>
    <w:rsid w:val="008E0803"/>
    <w:rsid w:val="008E11D2"/>
    <w:rsid w:val="008E1CE2"/>
    <w:rsid w:val="008E208E"/>
    <w:rsid w:val="008E25C6"/>
    <w:rsid w:val="008E355C"/>
    <w:rsid w:val="008E3739"/>
    <w:rsid w:val="008E57DE"/>
    <w:rsid w:val="008E583C"/>
    <w:rsid w:val="008E5893"/>
    <w:rsid w:val="008E5D55"/>
    <w:rsid w:val="008E5F63"/>
    <w:rsid w:val="008E6B1C"/>
    <w:rsid w:val="008E73A7"/>
    <w:rsid w:val="008E73B0"/>
    <w:rsid w:val="008E7452"/>
    <w:rsid w:val="008F04DB"/>
    <w:rsid w:val="008F0A55"/>
    <w:rsid w:val="008F0C9B"/>
    <w:rsid w:val="008F133C"/>
    <w:rsid w:val="008F148C"/>
    <w:rsid w:val="008F1642"/>
    <w:rsid w:val="008F2459"/>
    <w:rsid w:val="008F2462"/>
    <w:rsid w:val="008F2D3D"/>
    <w:rsid w:val="008F409A"/>
    <w:rsid w:val="008F416E"/>
    <w:rsid w:val="008F4510"/>
    <w:rsid w:val="008F463E"/>
    <w:rsid w:val="008F4738"/>
    <w:rsid w:val="008F4AED"/>
    <w:rsid w:val="008F4E29"/>
    <w:rsid w:val="008F5B29"/>
    <w:rsid w:val="008F6157"/>
    <w:rsid w:val="008F62D8"/>
    <w:rsid w:val="008F65BF"/>
    <w:rsid w:val="008F7FA9"/>
    <w:rsid w:val="0090006C"/>
    <w:rsid w:val="009022AF"/>
    <w:rsid w:val="009039A0"/>
    <w:rsid w:val="00903C62"/>
    <w:rsid w:val="00904848"/>
    <w:rsid w:val="00904981"/>
    <w:rsid w:val="00904D5C"/>
    <w:rsid w:val="00904E11"/>
    <w:rsid w:val="009052CB"/>
    <w:rsid w:val="00906BE1"/>
    <w:rsid w:val="00906CEA"/>
    <w:rsid w:val="009073C6"/>
    <w:rsid w:val="0090762C"/>
    <w:rsid w:val="00907991"/>
    <w:rsid w:val="00907A4A"/>
    <w:rsid w:val="00907C5F"/>
    <w:rsid w:val="00907FFB"/>
    <w:rsid w:val="00911300"/>
    <w:rsid w:val="0091137A"/>
    <w:rsid w:val="00911966"/>
    <w:rsid w:val="00912CAE"/>
    <w:rsid w:val="00912E90"/>
    <w:rsid w:val="009140DB"/>
    <w:rsid w:val="00914CAE"/>
    <w:rsid w:val="00915033"/>
    <w:rsid w:val="00916076"/>
    <w:rsid w:val="0091671F"/>
    <w:rsid w:val="009174D0"/>
    <w:rsid w:val="00917A50"/>
    <w:rsid w:val="00917D0D"/>
    <w:rsid w:val="00917D9F"/>
    <w:rsid w:val="00920C7E"/>
    <w:rsid w:val="0092159B"/>
    <w:rsid w:val="0092186B"/>
    <w:rsid w:val="00921AC8"/>
    <w:rsid w:val="00921DF1"/>
    <w:rsid w:val="00922667"/>
    <w:rsid w:val="009230D5"/>
    <w:rsid w:val="00923CEB"/>
    <w:rsid w:val="00923D0F"/>
    <w:rsid w:val="00924BFE"/>
    <w:rsid w:val="00924F79"/>
    <w:rsid w:val="00925EED"/>
    <w:rsid w:val="00925F10"/>
    <w:rsid w:val="00925FA8"/>
    <w:rsid w:val="00926227"/>
    <w:rsid w:val="00927933"/>
    <w:rsid w:val="00927BD8"/>
    <w:rsid w:val="00930AC8"/>
    <w:rsid w:val="00930B45"/>
    <w:rsid w:val="00930D65"/>
    <w:rsid w:val="00931A57"/>
    <w:rsid w:val="0093211A"/>
    <w:rsid w:val="00932402"/>
    <w:rsid w:val="00932592"/>
    <w:rsid w:val="00932F36"/>
    <w:rsid w:val="00935F0D"/>
    <w:rsid w:val="00936C40"/>
    <w:rsid w:val="009409AE"/>
    <w:rsid w:val="00940D35"/>
    <w:rsid w:val="00940F80"/>
    <w:rsid w:val="009411D6"/>
    <w:rsid w:val="009414D9"/>
    <w:rsid w:val="00942511"/>
    <w:rsid w:val="00942B86"/>
    <w:rsid w:val="00943303"/>
    <w:rsid w:val="009434FA"/>
    <w:rsid w:val="009436CB"/>
    <w:rsid w:val="009438DD"/>
    <w:rsid w:val="009446FD"/>
    <w:rsid w:val="00944C7B"/>
    <w:rsid w:val="00945267"/>
    <w:rsid w:val="00945A71"/>
    <w:rsid w:val="0094668F"/>
    <w:rsid w:val="009468F7"/>
    <w:rsid w:val="009472FC"/>
    <w:rsid w:val="00947C4D"/>
    <w:rsid w:val="00950A65"/>
    <w:rsid w:val="00951B16"/>
    <w:rsid w:val="00951E4F"/>
    <w:rsid w:val="009521B9"/>
    <w:rsid w:val="0095246D"/>
    <w:rsid w:val="00953883"/>
    <w:rsid w:val="00954E96"/>
    <w:rsid w:val="0095583B"/>
    <w:rsid w:val="00955B7D"/>
    <w:rsid w:val="009571B8"/>
    <w:rsid w:val="0096094B"/>
    <w:rsid w:val="00961292"/>
    <w:rsid w:val="00961525"/>
    <w:rsid w:val="00961C2A"/>
    <w:rsid w:val="00962A0D"/>
    <w:rsid w:val="00963384"/>
    <w:rsid w:val="009635C0"/>
    <w:rsid w:val="00963998"/>
    <w:rsid w:val="00963AE1"/>
    <w:rsid w:val="00964874"/>
    <w:rsid w:val="00964993"/>
    <w:rsid w:val="009651D6"/>
    <w:rsid w:val="009652C7"/>
    <w:rsid w:val="00965808"/>
    <w:rsid w:val="00965C45"/>
    <w:rsid w:val="00965E59"/>
    <w:rsid w:val="0096685A"/>
    <w:rsid w:val="00967468"/>
    <w:rsid w:val="00967CAA"/>
    <w:rsid w:val="009702AE"/>
    <w:rsid w:val="0097171B"/>
    <w:rsid w:val="00972F74"/>
    <w:rsid w:val="0097353A"/>
    <w:rsid w:val="00973A0C"/>
    <w:rsid w:val="00974ED3"/>
    <w:rsid w:val="009750C0"/>
    <w:rsid w:val="009759E0"/>
    <w:rsid w:val="00976077"/>
    <w:rsid w:val="009803AE"/>
    <w:rsid w:val="00980DF0"/>
    <w:rsid w:val="00981712"/>
    <w:rsid w:val="00982E2B"/>
    <w:rsid w:val="00983465"/>
    <w:rsid w:val="009836F8"/>
    <w:rsid w:val="00984011"/>
    <w:rsid w:val="00984952"/>
    <w:rsid w:val="00984E90"/>
    <w:rsid w:val="00985655"/>
    <w:rsid w:val="0098659A"/>
    <w:rsid w:val="00987015"/>
    <w:rsid w:val="009874DE"/>
    <w:rsid w:val="00987A19"/>
    <w:rsid w:val="009901EB"/>
    <w:rsid w:val="0099031B"/>
    <w:rsid w:val="00990510"/>
    <w:rsid w:val="0099132E"/>
    <w:rsid w:val="00991BFC"/>
    <w:rsid w:val="00991C0D"/>
    <w:rsid w:val="0099232A"/>
    <w:rsid w:val="0099262B"/>
    <w:rsid w:val="00992885"/>
    <w:rsid w:val="0099456D"/>
    <w:rsid w:val="009946E4"/>
    <w:rsid w:val="00994B67"/>
    <w:rsid w:val="0099516D"/>
    <w:rsid w:val="009962EB"/>
    <w:rsid w:val="00996836"/>
    <w:rsid w:val="00997EDD"/>
    <w:rsid w:val="009A135D"/>
    <w:rsid w:val="009A2F1B"/>
    <w:rsid w:val="009A41D9"/>
    <w:rsid w:val="009A65CA"/>
    <w:rsid w:val="009A6DA0"/>
    <w:rsid w:val="009A782A"/>
    <w:rsid w:val="009A7B0C"/>
    <w:rsid w:val="009A7E75"/>
    <w:rsid w:val="009B0610"/>
    <w:rsid w:val="009B14A7"/>
    <w:rsid w:val="009B1965"/>
    <w:rsid w:val="009B209B"/>
    <w:rsid w:val="009B24CC"/>
    <w:rsid w:val="009B2EF1"/>
    <w:rsid w:val="009B35BE"/>
    <w:rsid w:val="009B36B2"/>
    <w:rsid w:val="009B4120"/>
    <w:rsid w:val="009B4FE8"/>
    <w:rsid w:val="009B550E"/>
    <w:rsid w:val="009B57D9"/>
    <w:rsid w:val="009B5925"/>
    <w:rsid w:val="009B5AAD"/>
    <w:rsid w:val="009B5CC8"/>
    <w:rsid w:val="009B6828"/>
    <w:rsid w:val="009B6D6E"/>
    <w:rsid w:val="009B7041"/>
    <w:rsid w:val="009B7699"/>
    <w:rsid w:val="009B772C"/>
    <w:rsid w:val="009B7930"/>
    <w:rsid w:val="009C03BE"/>
    <w:rsid w:val="009C085B"/>
    <w:rsid w:val="009C0AA3"/>
    <w:rsid w:val="009C0F92"/>
    <w:rsid w:val="009C1320"/>
    <w:rsid w:val="009C1A27"/>
    <w:rsid w:val="009C20F1"/>
    <w:rsid w:val="009C2842"/>
    <w:rsid w:val="009C2E28"/>
    <w:rsid w:val="009C2EB5"/>
    <w:rsid w:val="009C307F"/>
    <w:rsid w:val="009C3311"/>
    <w:rsid w:val="009C3475"/>
    <w:rsid w:val="009C3606"/>
    <w:rsid w:val="009C4301"/>
    <w:rsid w:val="009C5169"/>
    <w:rsid w:val="009C546A"/>
    <w:rsid w:val="009C672C"/>
    <w:rsid w:val="009D07BB"/>
    <w:rsid w:val="009D0D15"/>
    <w:rsid w:val="009D32D6"/>
    <w:rsid w:val="009D3DBD"/>
    <w:rsid w:val="009D553B"/>
    <w:rsid w:val="009D660A"/>
    <w:rsid w:val="009D673F"/>
    <w:rsid w:val="009D6E0A"/>
    <w:rsid w:val="009D7C49"/>
    <w:rsid w:val="009D7CCC"/>
    <w:rsid w:val="009E0A9E"/>
    <w:rsid w:val="009E0CAC"/>
    <w:rsid w:val="009E0CC5"/>
    <w:rsid w:val="009E14E5"/>
    <w:rsid w:val="009E1B7C"/>
    <w:rsid w:val="009E1E1D"/>
    <w:rsid w:val="009E2442"/>
    <w:rsid w:val="009E248E"/>
    <w:rsid w:val="009E32A0"/>
    <w:rsid w:val="009E354D"/>
    <w:rsid w:val="009E35CE"/>
    <w:rsid w:val="009E44E0"/>
    <w:rsid w:val="009E4EB7"/>
    <w:rsid w:val="009E513C"/>
    <w:rsid w:val="009E56A2"/>
    <w:rsid w:val="009E5C3F"/>
    <w:rsid w:val="009E75C4"/>
    <w:rsid w:val="009E7742"/>
    <w:rsid w:val="009F01C0"/>
    <w:rsid w:val="009F0A98"/>
    <w:rsid w:val="009F17C4"/>
    <w:rsid w:val="009F18D2"/>
    <w:rsid w:val="009F1B20"/>
    <w:rsid w:val="009F2132"/>
    <w:rsid w:val="009F32ED"/>
    <w:rsid w:val="009F4D69"/>
    <w:rsid w:val="009F4F50"/>
    <w:rsid w:val="009F67CE"/>
    <w:rsid w:val="00A00597"/>
    <w:rsid w:val="00A0069D"/>
    <w:rsid w:val="00A00AD7"/>
    <w:rsid w:val="00A00F0F"/>
    <w:rsid w:val="00A00F26"/>
    <w:rsid w:val="00A010DA"/>
    <w:rsid w:val="00A019B3"/>
    <w:rsid w:val="00A0219C"/>
    <w:rsid w:val="00A021D4"/>
    <w:rsid w:val="00A02437"/>
    <w:rsid w:val="00A03C86"/>
    <w:rsid w:val="00A03E19"/>
    <w:rsid w:val="00A04ACB"/>
    <w:rsid w:val="00A0504A"/>
    <w:rsid w:val="00A053BD"/>
    <w:rsid w:val="00A05459"/>
    <w:rsid w:val="00A059BE"/>
    <w:rsid w:val="00A05D20"/>
    <w:rsid w:val="00A05D72"/>
    <w:rsid w:val="00A0625C"/>
    <w:rsid w:val="00A06D31"/>
    <w:rsid w:val="00A104AF"/>
    <w:rsid w:val="00A10B86"/>
    <w:rsid w:val="00A10D58"/>
    <w:rsid w:val="00A10F93"/>
    <w:rsid w:val="00A117DD"/>
    <w:rsid w:val="00A11C1C"/>
    <w:rsid w:val="00A125F0"/>
    <w:rsid w:val="00A12CEE"/>
    <w:rsid w:val="00A13035"/>
    <w:rsid w:val="00A13177"/>
    <w:rsid w:val="00A13810"/>
    <w:rsid w:val="00A1394E"/>
    <w:rsid w:val="00A13DCD"/>
    <w:rsid w:val="00A152A2"/>
    <w:rsid w:val="00A15B3E"/>
    <w:rsid w:val="00A16EF6"/>
    <w:rsid w:val="00A170D7"/>
    <w:rsid w:val="00A22269"/>
    <w:rsid w:val="00A222BC"/>
    <w:rsid w:val="00A225B5"/>
    <w:rsid w:val="00A22749"/>
    <w:rsid w:val="00A22C06"/>
    <w:rsid w:val="00A234D2"/>
    <w:rsid w:val="00A23ACF"/>
    <w:rsid w:val="00A2474D"/>
    <w:rsid w:val="00A24BD4"/>
    <w:rsid w:val="00A2581B"/>
    <w:rsid w:val="00A25A2E"/>
    <w:rsid w:val="00A26089"/>
    <w:rsid w:val="00A27300"/>
    <w:rsid w:val="00A2737F"/>
    <w:rsid w:val="00A27F96"/>
    <w:rsid w:val="00A300C5"/>
    <w:rsid w:val="00A30480"/>
    <w:rsid w:val="00A30EC3"/>
    <w:rsid w:val="00A318FC"/>
    <w:rsid w:val="00A329BF"/>
    <w:rsid w:val="00A32C0B"/>
    <w:rsid w:val="00A32F2D"/>
    <w:rsid w:val="00A32FDB"/>
    <w:rsid w:val="00A3319D"/>
    <w:rsid w:val="00A33322"/>
    <w:rsid w:val="00A3418C"/>
    <w:rsid w:val="00A34466"/>
    <w:rsid w:val="00A35CE3"/>
    <w:rsid w:val="00A37DF1"/>
    <w:rsid w:val="00A4011F"/>
    <w:rsid w:val="00A40AF6"/>
    <w:rsid w:val="00A41398"/>
    <w:rsid w:val="00A413A0"/>
    <w:rsid w:val="00A416E0"/>
    <w:rsid w:val="00A4218C"/>
    <w:rsid w:val="00A4245B"/>
    <w:rsid w:val="00A43170"/>
    <w:rsid w:val="00A43785"/>
    <w:rsid w:val="00A43F82"/>
    <w:rsid w:val="00A443C5"/>
    <w:rsid w:val="00A4481D"/>
    <w:rsid w:val="00A44F9B"/>
    <w:rsid w:val="00A458AE"/>
    <w:rsid w:val="00A459D0"/>
    <w:rsid w:val="00A45A0F"/>
    <w:rsid w:val="00A46A32"/>
    <w:rsid w:val="00A47B54"/>
    <w:rsid w:val="00A50482"/>
    <w:rsid w:val="00A50640"/>
    <w:rsid w:val="00A50942"/>
    <w:rsid w:val="00A50E5C"/>
    <w:rsid w:val="00A50E75"/>
    <w:rsid w:val="00A52263"/>
    <w:rsid w:val="00A5277A"/>
    <w:rsid w:val="00A531D4"/>
    <w:rsid w:val="00A53884"/>
    <w:rsid w:val="00A53CF3"/>
    <w:rsid w:val="00A53E72"/>
    <w:rsid w:val="00A5419D"/>
    <w:rsid w:val="00A5420D"/>
    <w:rsid w:val="00A54B35"/>
    <w:rsid w:val="00A55C34"/>
    <w:rsid w:val="00A560AA"/>
    <w:rsid w:val="00A569DC"/>
    <w:rsid w:val="00A571D6"/>
    <w:rsid w:val="00A572CF"/>
    <w:rsid w:val="00A612FF"/>
    <w:rsid w:val="00A61338"/>
    <w:rsid w:val="00A63E1B"/>
    <w:rsid w:val="00A64696"/>
    <w:rsid w:val="00A65044"/>
    <w:rsid w:val="00A652A6"/>
    <w:rsid w:val="00A65B9A"/>
    <w:rsid w:val="00A66036"/>
    <w:rsid w:val="00A665B0"/>
    <w:rsid w:val="00A70956"/>
    <w:rsid w:val="00A7099C"/>
    <w:rsid w:val="00A70A0B"/>
    <w:rsid w:val="00A710D1"/>
    <w:rsid w:val="00A714BC"/>
    <w:rsid w:val="00A71F65"/>
    <w:rsid w:val="00A7250C"/>
    <w:rsid w:val="00A72D4F"/>
    <w:rsid w:val="00A734C8"/>
    <w:rsid w:val="00A7389A"/>
    <w:rsid w:val="00A73B56"/>
    <w:rsid w:val="00A74294"/>
    <w:rsid w:val="00A74389"/>
    <w:rsid w:val="00A749F9"/>
    <w:rsid w:val="00A74D46"/>
    <w:rsid w:val="00A773BF"/>
    <w:rsid w:val="00A77A3F"/>
    <w:rsid w:val="00A77FE7"/>
    <w:rsid w:val="00A807B0"/>
    <w:rsid w:val="00A811A9"/>
    <w:rsid w:val="00A81919"/>
    <w:rsid w:val="00A81C3B"/>
    <w:rsid w:val="00A823AD"/>
    <w:rsid w:val="00A831D2"/>
    <w:rsid w:val="00A8417D"/>
    <w:rsid w:val="00A84586"/>
    <w:rsid w:val="00A848A5"/>
    <w:rsid w:val="00A84A2C"/>
    <w:rsid w:val="00A856B9"/>
    <w:rsid w:val="00A856C8"/>
    <w:rsid w:val="00A85CA9"/>
    <w:rsid w:val="00A875D2"/>
    <w:rsid w:val="00A87A68"/>
    <w:rsid w:val="00A907A0"/>
    <w:rsid w:val="00A908E7"/>
    <w:rsid w:val="00A90F7D"/>
    <w:rsid w:val="00A910B5"/>
    <w:rsid w:val="00A911AB"/>
    <w:rsid w:val="00A916CC"/>
    <w:rsid w:val="00A9187E"/>
    <w:rsid w:val="00A92001"/>
    <w:rsid w:val="00A92363"/>
    <w:rsid w:val="00A93DFE"/>
    <w:rsid w:val="00A95C79"/>
    <w:rsid w:val="00A96755"/>
    <w:rsid w:val="00A96AF8"/>
    <w:rsid w:val="00A9710D"/>
    <w:rsid w:val="00A97B8D"/>
    <w:rsid w:val="00AA12BA"/>
    <w:rsid w:val="00AA13EF"/>
    <w:rsid w:val="00AA1ADB"/>
    <w:rsid w:val="00AA294D"/>
    <w:rsid w:val="00AA3CE9"/>
    <w:rsid w:val="00AA425C"/>
    <w:rsid w:val="00AA5332"/>
    <w:rsid w:val="00AA5C3C"/>
    <w:rsid w:val="00AA6AC3"/>
    <w:rsid w:val="00AA7B7F"/>
    <w:rsid w:val="00AA7CC1"/>
    <w:rsid w:val="00AB021D"/>
    <w:rsid w:val="00AB02EE"/>
    <w:rsid w:val="00AB0B71"/>
    <w:rsid w:val="00AB0CB5"/>
    <w:rsid w:val="00AB140F"/>
    <w:rsid w:val="00AB18D3"/>
    <w:rsid w:val="00AB269A"/>
    <w:rsid w:val="00AB2903"/>
    <w:rsid w:val="00AB3033"/>
    <w:rsid w:val="00AB487D"/>
    <w:rsid w:val="00AB493B"/>
    <w:rsid w:val="00AB587F"/>
    <w:rsid w:val="00AB73DB"/>
    <w:rsid w:val="00AB76A3"/>
    <w:rsid w:val="00AB779E"/>
    <w:rsid w:val="00AB7A02"/>
    <w:rsid w:val="00AB7A67"/>
    <w:rsid w:val="00AC11C1"/>
    <w:rsid w:val="00AC11CB"/>
    <w:rsid w:val="00AC1988"/>
    <w:rsid w:val="00AC19E9"/>
    <w:rsid w:val="00AC1CEF"/>
    <w:rsid w:val="00AC3268"/>
    <w:rsid w:val="00AC3D29"/>
    <w:rsid w:val="00AC430C"/>
    <w:rsid w:val="00AC5133"/>
    <w:rsid w:val="00AC6829"/>
    <w:rsid w:val="00AC6A37"/>
    <w:rsid w:val="00AC6BAF"/>
    <w:rsid w:val="00AC6C11"/>
    <w:rsid w:val="00AC72B3"/>
    <w:rsid w:val="00AC7784"/>
    <w:rsid w:val="00AD2B1B"/>
    <w:rsid w:val="00AD34A7"/>
    <w:rsid w:val="00AD3573"/>
    <w:rsid w:val="00AD377F"/>
    <w:rsid w:val="00AD40C7"/>
    <w:rsid w:val="00AD50A0"/>
    <w:rsid w:val="00AD531C"/>
    <w:rsid w:val="00AD586D"/>
    <w:rsid w:val="00AD5A76"/>
    <w:rsid w:val="00AD66C3"/>
    <w:rsid w:val="00AD6BCD"/>
    <w:rsid w:val="00AD798F"/>
    <w:rsid w:val="00AE02CA"/>
    <w:rsid w:val="00AE079F"/>
    <w:rsid w:val="00AE206F"/>
    <w:rsid w:val="00AE29A9"/>
    <w:rsid w:val="00AE2F28"/>
    <w:rsid w:val="00AE31EC"/>
    <w:rsid w:val="00AE40AD"/>
    <w:rsid w:val="00AE43E3"/>
    <w:rsid w:val="00AE4BA0"/>
    <w:rsid w:val="00AE54E6"/>
    <w:rsid w:val="00AE57BD"/>
    <w:rsid w:val="00AE5D09"/>
    <w:rsid w:val="00AE5F5A"/>
    <w:rsid w:val="00AE6E6E"/>
    <w:rsid w:val="00AE77D7"/>
    <w:rsid w:val="00AE7ACB"/>
    <w:rsid w:val="00AE7D93"/>
    <w:rsid w:val="00AE7F99"/>
    <w:rsid w:val="00AF0506"/>
    <w:rsid w:val="00AF0FDB"/>
    <w:rsid w:val="00AF139C"/>
    <w:rsid w:val="00AF184A"/>
    <w:rsid w:val="00AF1D63"/>
    <w:rsid w:val="00AF2A77"/>
    <w:rsid w:val="00AF2F3A"/>
    <w:rsid w:val="00AF3181"/>
    <w:rsid w:val="00AF41E4"/>
    <w:rsid w:val="00AF4B36"/>
    <w:rsid w:val="00AF4DF1"/>
    <w:rsid w:val="00AF66D6"/>
    <w:rsid w:val="00AF6A9D"/>
    <w:rsid w:val="00AF7102"/>
    <w:rsid w:val="00B001F8"/>
    <w:rsid w:val="00B007F0"/>
    <w:rsid w:val="00B011FA"/>
    <w:rsid w:val="00B015CB"/>
    <w:rsid w:val="00B01601"/>
    <w:rsid w:val="00B02001"/>
    <w:rsid w:val="00B027B3"/>
    <w:rsid w:val="00B0280A"/>
    <w:rsid w:val="00B04214"/>
    <w:rsid w:val="00B043BC"/>
    <w:rsid w:val="00B04AB0"/>
    <w:rsid w:val="00B04B18"/>
    <w:rsid w:val="00B04BD4"/>
    <w:rsid w:val="00B04F63"/>
    <w:rsid w:val="00B0500A"/>
    <w:rsid w:val="00B0510E"/>
    <w:rsid w:val="00B05B0D"/>
    <w:rsid w:val="00B06C37"/>
    <w:rsid w:val="00B06D86"/>
    <w:rsid w:val="00B0744F"/>
    <w:rsid w:val="00B11236"/>
    <w:rsid w:val="00B11986"/>
    <w:rsid w:val="00B1286D"/>
    <w:rsid w:val="00B12B91"/>
    <w:rsid w:val="00B1391A"/>
    <w:rsid w:val="00B14236"/>
    <w:rsid w:val="00B1437E"/>
    <w:rsid w:val="00B1475A"/>
    <w:rsid w:val="00B1498C"/>
    <w:rsid w:val="00B14AD8"/>
    <w:rsid w:val="00B14C06"/>
    <w:rsid w:val="00B14D5D"/>
    <w:rsid w:val="00B1509C"/>
    <w:rsid w:val="00B16AA8"/>
    <w:rsid w:val="00B1748B"/>
    <w:rsid w:val="00B17707"/>
    <w:rsid w:val="00B17845"/>
    <w:rsid w:val="00B17A4B"/>
    <w:rsid w:val="00B17B38"/>
    <w:rsid w:val="00B20302"/>
    <w:rsid w:val="00B20750"/>
    <w:rsid w:val="00B22DA1"/>
    <w:rsid w:val="00B23361"/>
    <w:rsid w:val="00B24009"/>
    <w:rsid w:val="00B24634"/>
    <w:rsid w:val="00B24D14"/>
    <w:rsid w:val="00B24EDF"/>
    <w:rsid w:val="00B252C2"/>
    <w:rsid w:val="00B2557D"/>
    <w:rsid w:val="00B2568F"/>
    <w:rsid w:val="00B262F0"/>
    <w:rsid w:val="00B27136"/>
    <w:rsid w:val="00B273E6"/>
    <w:rsid w:val="00B27461"/>
    <w:rsid w:val="00B30791"/>
    <w:rsid w:val="00B30E0F"/>
    <w:rsid w:val="00B3119B"/>
    <w:rsid w:val="00B318FA"/>
    <w:rsid w:val="00B3294D"/>
    <w:rsid w:val="00B32B82"/>
    <w:rsid w:val="00B32E61"/>
    <w:rsid w:val="00B32F53"/>
    <w:rsid w:val="00B32FE2"/>
    <w:rsid w:val="00B34330"/>
    <w:rsid w:val="00B34A51"/>
    <w:rsid w:val="00B34E71"/>
    <w:rsid w:val="00B34EA9"/>
    <w:rsid w:val="00B351D2"/>
    <w:rsid w:val="00B36170"/>
    <w:rsid w:val="00B36FF2"/>
    <w:rsid w:val="00B37528"/>
    <w:rsid w:val="00B40659"/>
    <w:rsid w:val="00B40678"/>
    <w:rsid w:val="00B41BE8"/>
    <w:rsid w:val="00B41D3B"/>
    <w:rsid w:val="00B423F7"/>
    <w:rsid w:val="00B42853"/>
    <w:rsid w:val="00B4336E"/>
    <w:rsid w:val="00B45A76"/>
    <w:rsid w:val="00B46AAE"/>
    <w:rsid w:val="00B47BE0"/>
    <w:rsid w:val="00B500EB"/>
    <w:rsid w:val="00B5074A"/>
    <w:rsid w:val="00B51216"/>
    <w:rsid w:val="00B51A4C"/>
    <w:rsid w:val="00B51EB7"/>
    <w:rsid w:val="00B52184"/>
    <w:rsid w:val="00B52EB0"/>
    <w:rsid w:val="00B53390"/>
    <w:rsid w:val="00B535EA"/>
    <w:rsid w:val="00B536DF"/>
    <w:rsid w:val="00B53E34"/>
    <w:rsid w:val="00B54613"/>
    <w:rsid w:val="00B546AB"/>
    <w:rsid w:val="00B54842"/>
    <w:rsid w:val="00B566F3"/>
    <w:rsid w:val="00B56A72"/>
    <w:rsid w:val="00B61B78"/>
    <w:rsid w:val="00B62A02"/>
    <w:rsid w:val="00B6317B"/>
    <w:rsid w:val="00B63702"/>
    <w:rsid w:val="00B63AAE"/>
    <w:rsid w:val="00B644EA"/>
    <w:rsid w:val="00B64724"/>
    <w:rsid w:val="00B653D1"/>
    <w:rsid w:val="00B66576"/>
    <w:rsid w:val="00B66F9F"/>
    <w:rsid w:val="00B67174"/>
    <w:rsid w:val="00B672C1"/>
    <w:rsid w:val="00B678D8"/>
    <w:rsid w:val="00B7040D"/>
    <w:rsid w:val="00B7047E"/>
    <w:rsid w:val="00B728DF"/>
    <w:rsid w:val="00B73AD5"/>
    <w:rsid w:val="00B74587"/>
    <w:rsid w:val="00B7468C"/>
    <w:rsid w:val="00B7479A"/>
    <w:rsid w:val="00B74C3A"/>
    <w:rsid w:val="00B752B9"/>
    <w:rsid w:val="00B753DC"/>
    <w:rsid w:val="00B758E4"/>
    <w:rsid w:val="00B75A18"/>
    <w:rsid w:val="00B768F6"/>
    <w:rsid w:val="00B774D2"/>
    <w:rsid w:val="00B801F0"/>
    <w:rsid w:val="00B80208"/>
    <w:rsid w:val="00B80A7B"/>
    <w:rsid w:val="00B80AFC"/>
    <w:rsid w:val="00B80B91"/>
    <w:rsid w:val="00B82A4F"/>
    <w:rsid w:val="00B83878"/>
    <w:rsid w:val="00B83D42"/>
    <w:rsid w:val="00B83EC9"/>
    <w:rsid w:val="00B841BA"/>
    <w:rsid w:val="00B844F3"/>
    <w:rsid w:val="00B8456D"/>
    <w:rsid w:val="00B85863"/>
    <w:rsid w:val="00B86431"/>
    <w:rsid w:val="00B86445"/>
    <w:rsid w:val="00B86886"/>
    <w:rsid w:val="00B871BA"/>
    <w:rsid w:val="00B87A05"/>
    <w:rsid w:val="00B91775"/>
    <w:rsid w:val="00B919A2"/>
    <w:rsid w:val="00B91B60"/>
    <w:rsid w:val="00B91E98"/>
    <w:rsid w:val="00B9240D"/>
    <w:rsid w:val="00B92FB4"/>
    <w:rsid w:val="00B93A00"/>
    <w:rsid w:val="00B94757"/>
    <w:rsid w:val="00B94F17"/>
    <w:rsid w:val="00B96E3A"/>
    <w:rsid w:val="00B96E83"/>
    <w:rsid w:val="00B97023"/>
    <w:rsid w:val="00BA10E6"/>
    <w:rsid w:val="00BA2609"/>
    <w:rsid w:val="00BA276F"/>
    <w:rsid w:val="00BA323A"/>
    <w:rsid w:val="00BA40BF"/>
    <w:rsid w:val="00BA4EBF"/>
    <w:rsid w:val="00BA6055"/>
    <w:rsid w:val="00BA699F"/>
    <w:rsid w:val="00BA6B7E"/>
    <w:rsid w:val="00BA6DDA"/>
    <w:rsid w:val="00BA76A2"/>
    <w:rsid w:val="00BB0012"/>
    <w:rsid w:val="00BB06BA"/>
    <w:rsid w:val="00BB0E61"/>
    <w:rsid w:val="00BB153E"/>
    <w:rsid w:val="00BB1EE6"/>
    <w:rsid w:val="00BB26D9"/>
    <w:rsid w:val="00BB2CAB"/>
    <w:rsid w:val="00BB2EA6"/>
    <w:rsid w:val="00BB4187"/>
    <w:rsid w:val="00BB4191"/>
    <w:rsid w:val="00BB4BAE"/>
    <w:rsid w:val="00BB71EB"/>
    <w:rsid w:val="00BC06BA"/>
    <w:rsid w:val="00BC0977"/>
    <w:rsid w:val="00BC0C7E"/>
    <w:rsid w:val="00BC10A5"/>
    <w:rsid w:val="00BC1685"/>
    <w:rsid w:val="00BC1D05"/>
    <w:rsid w:val="00BC23E1"/>
    <w:rsid w:val="00BC2ED3"/>
    <w:rsid w:val="00BC3A14"/>
    <w:rsid w:val="00BC3D09"/>
    <w:rsid w:val="00BC3EC5"/>
    <w:rsid w:val="00BC42AC"/>
    <w:rsid w:val="00BC42D0"/>
    <w:rsid w:val="00BC4A44"/>
    <w:rsid w:val="00BC5296"/>
    <w:rsid w:val="00BC5E50"/>
    <w:rsid w:val="00BC67B8"/>
    <w:rsid w:val="00BC6A54"/>
    <w:rsid w:val="00BC6EA7"/>
    <w:rsid w:val="00BC7527"/>
    <w:rsid w:val="00BD0D8B"/>
    <w:rsid w:val="00BD1D29"/>
    <w:rsid w:val="00BD1D38"/>
    <w:rsid w:val="00BD2A18"/>
    <w:rsid w:val="00BD2B5B"/>
    <w:rsid w:val="00BD36A1"/>
    <w:rsid w:val="00BD514E"/>
    <w:rsid w:val="00BD5914"/>
    <w:rsid w:val="00BD5AA3"/>
    <w:rsid w:val="00BD63F3"/>
    <w:rsid w:val="00BD6D88"/>
    <w:rsid w:val="00BE0315"/>
    <w:rsid w:val="00BE06CF"/>
    <w:rsid w:val="00BE124B"/>
    <w:rsid w:val="00BE12EB"/>
    <w:rsid w:val="00BE16BC"/>
    <w:rsid w:val="00BE1BB7"/>
    <w:rsid w:val="00BE2455"/>
    <w:rsid w:val="00BE3C9D"/>
    <w:rsid w:val="00BE4280"/>
    <w:rsid w:val="00BE4DC5"/>
    <w:rsid w:val="00BE56CE"/>
    <w:rsid w:val="00BE5C6E"/>
    <w:rsid w:val="00BE6026"/>
    <w:rsid w:val="00BE6239"/>
    <w:rsid w:val="00BE68C7"/>
    <w:rsid w:val="00BE696C"/>
    <w:rsid w:val="00BE6FB4"/>
    <w:rsid w:val="00BE74AC"/>
    <w:rsid w:val="00BF1CC5"/>
    <w:rsid w:val="00BF2A7D"/>
    <w:rsid w:val="00BF2E54"/>
    <w:rsid w:val="00BF2F40"/>
    <w:rsid w:val="00BF30A4"/>
    <w:rsid w:val="00BF3EF3"/>
    <w:rsid w:val="00BF49F3"/>
    <w:rsid w:val="00BF4F85"/>
    <w:rsid w:val="00BF5493"/>
    <w:rsid w:val="00BF55A9"/>
    <w:rsid w:val="00BF57AF"/>
    <w:rsid w:val="00BF70A2"/>
    <w:rsid w:val="00BF7150"/>
    <w:rsid w:val="00C00110"/>
    <w:rsid w:val="00C006C1"/>
    <w:rsid w:val="00C012B0"/>
    <w:rsid w:val="00C0194A"/>
    <w:rsid w:val="00C02C8B"/>
    <w:rsid w:val="00C02D03"/>
    <w:rsid w:val="00C03E00"/>
    <w:rsid w:val="00C04C03"/>
    <w:rsid w:val="00C05147"/>
    <w:rsid w:val="00C05A2A"/>
    <w:rsid w:val="00C068D9"/>
    <w:rsid w:val="00C077F7"/>
    <w:rsid w:val="00C11314"/>
    <w:rsid w:val="00C120A2"/>
    <w:rsid w:val="00C12DD6"/>
    <w:rsid w:val="00C130DD"/>
    <w:rsid w:val="00C13570"/>
    <w:rsid w:val="00C13D68"/>
    <w:rsid w:val="00C144FC"/>
    <w:rsid w:val="00C1476D"/>
    <w:rsid w:val="00C1513A"/>
    <w:rsid w:val="00C16102"/>
    <w:rsid w:val="00C16859"/>
    <w:rsid w:val="00C16DB0"/>
    <w:rsid w:val="00C1702E"/>
    <w:rsid w:val="00C20F4F"/>
    <w:rsid w:val="00C21437"/>
    <w:rsid w:val="00C21447"/>
    <w:rsid w:val="00C220D5"/>
    <w:rsid w:val="00C22FA8"/>
    <w:rsid w:val="00C23051"/>
    <w:rsid w:val="00C24B83"/>
    <w:rsid w:val="00C24C92"/>
    <w:rsid w:val="00C26F04"/>
    <w:rsid w:val="00C2766E"/>
    <w:rsid w:val="00C27D08"/>
    <w:rsid w:val="00C27ECD"/>
    <w:rsid w:val="00C31316"/>
    <w:rsid w:val="00C32287"/>
    <w:rsid w:val="00C3298D"/>
    <w:rsid w:val="00C32A13"/>
    <w:rsid w:val="00C32D2D"/>
    <w:rsid w:val="00C33658"/>
    <w:rsid w:val="00C33996"/>
    <w:rsid w:val="00C33ABE"/>
    <w:rsid w:val="00C341CA"/>
    <w:rsid w:val="00C3456E"/>
    <w:rsid w:val="00C34AAD"/>
    <w:rsid w:val="00C34EEA"/>
    <w:rsid w:val="00C35546"/>
    <w:rsid w:val="00C36410"/>
    <w:rsid w:val="00C370BF"/>
    <w:rsid w:val="00C37497"/>
    <w:rsid w:val="00C37FCA"/>
    <w:rsid w:val="00C408E1"/>
    <w:rsid w:val="00C4117F"/>
    <w:rsid w:val="00C4174C"/>
    <w:rsid w:val="00C41EB9"/>
    <w:rsid w:val="00C43054"/>
    <w:rsid w:val="00C43411"/>
    <w:rsid w:val="00C43850"/>
    <w:rsid w:val="00C438B9"/>
    <w:rsid w:val="00C4427E"/>
    <w:rsid w:val="00C455D0"/>
    <w:rsid w:val="00C4602A"/>
    <w:rsid w:val="00C46B82"/>
    <w:rsid w:val="00C515DB"/>
    <w:rsid w:val="00C5282C"/>
    <w:rsid w:val="00C52939"/>
    <w:rsid w:val="00C52956"/>
    <w:rsid w:val="00C53FF9"/>
    <w:rsid w:val="00C54596"/>
    <w:rsid w:val="00C549DC"/>
    <w:rsid w:val="00C54FEA"/>
    <w:rsid w:val="00C5623B"/>
    <w:rsid w:val="00C571B2"/>
    <w:rsid w:val="00C57607"/>
    <w:rsid w:val="00C57F28"/>
    <w:rsid w:val="00C60236"/>
    <w:rsid w:val="00C603A6"/>
    <w:rsid w:val="00C605A7"/>
    <w:rsid w:val="00C61772"/>
    <w:rsid w:val="00C62C9F"/>
    <w:rsid w:val="00C63153"/>
    <w:rsid w:val="00C6352A"/>
    <w:rsid w:val="00C63BFC"/>
    <w:rsid w:val="00C6427E"/>
    <w:rsid w:val="00C64535"/>
    <w:rsid w:val="00C6459B"/>
    <w:rsid w:val="00C64934"/>
    <w:rsid w:val="00C649EA"/>
    <w:rsid w:val="00C64F4A"/>
    <w:rsid w:val="00C66467"/>
    <w:rsid w:val="00C6700F"/>
    <w:rsid w:val="00C6728B"/>
    <w:rsid w:val="00C702D2"/>
    <w:rsid w:val="00C704B8"/>
    <w:rsid w:val="00C71638"/>
    <w:rsid w:val="00C717BB"/>
    <w:rsid w:val="00C717BE"/>
    <w:rsid w:val="00C71E2E"/>
    <w:rsid w:val="00C72007"/>
    <w:rsid w:val="00C7218A"/>
    <w:rsid w:val="00C727B7"/>
    <w:rsid w:val="00C72865"/>
    <w:rsid w:val="00C728D4"/>
    <w:rsid w:val="00C72931"/>
    <w:rsid w:val="00C72A3A"/>
    <w:rsid w:val="00C72F82"/>
    <w:rsid w:val="00C738DF"/>
    <w:rsid w:val="00C747D9"/>
    <w:rsid w:val="00C75E4C"/>
    <w:rsid w:val="00C7607E"/>
    <w:rsid w:val="00C76BAF"/>
    <w:rsid w:val="00C773C2"/>
    <w:rsid w:val="00C77809"/>
    <w:rsid w:val="00C80CB0"/>
    <w:rsid w:val="00C811B1"/>
    <w:rsid w:val="00C822F4"/>
    <w:rsid w:val="00C83C64"/>
    <w:rsid w:val="00C83E59"/>
    <w:rsid w:val="00C8570F"/>
    <w:rsid w:val="00C8574E"/>
    <w:rsid w:val="00C8610A"/>
    <w:rsid w:val="00C8631B"/>
    <w:rsid w:val="00C86B3F"/>
    <w:rsid w:val="00C91122"/>
    <w:rsid w:val="00C922C5"/>
    <w:rsid w:val="00C92592"/>
    <w:rsid w:val="00C92F7A"/>
    <w:rsid w:val="00C93263"/>
    <w:rsid w:val="00C9335F"/>
    <w:rsid w:val="00C9403F"/>
    <w:rsid w:val="00C946E5"/>
    <w:rsid w:val="00C94923"/>
    <w:rsid w:val="00C94DFD"/>
    <w:rsid w:val="00C9521A"/>
    <w:rsid w:val="00C9652D"/>
    <w:rsid w:val="00C9662D"/>
    <w:rsid w:val="00C9768B"/>
    <w:rsid w:val="00C97A51"/>
    <w:rsid w:val="00C97B7E"/>
    <w:rsid w:val="00CA1828"/>
    <w:rsid w:val="00CA2180"/>
    <w:rsid w:val="00CA3A97"/>
    <w:rsid w:val="00CA3E40"/>
    <w:rsid w:val="00CA460C"/>
    <w:rsid w:val="00CA5FC4"/>
    <w:rsid w:val="00CA6C8D"/>
    <w:rsid w:val="00CA7008"/>
    <w:rsid w:val="00CA7295"/>
    <w:rsid w:val="00CA73C2"/>
    <w:rsid w:val="00CB0271"/>
    <w:rsid w:val="00CB1ED0"/>
    <w:rsid w:val="00CB33CA"/>
    <w:rsid w:val="00CB3822"/>
    <w:rsid w:val="00CB3C5C"/>
    <w:rsid w:val="00CB4999"/>
    <w:rsid w:val="00CB4B53"/>
    <w:rsid w:val="00CB6598"/>
    <w:rsid w:val="00CB67CA"/>
    <w:rsid w:val="00CC03F1"/>
    <w:rsid w:val="00CC23E8"/>
    <w:rsid w:val="00CC3BB0"/>
    <w:rsid w:val="00CC3F38"/>
    <w:rsid w:val="00CC41BE"/>
    <w:rsid w:val="00CC52ED"/>
    <w:rsid w:val="00CC53B8"/>
    <w:rsid w:val="00CC6544"/>
    <w:rsid w:val="00CC6D08"/>
    <w:rsid w:val="00CD1005"/>
    <w:rsid w:val="00CD19EF"/>
    <w:rsid w:val="00CD2238"/>
    <w:rsid w:val="00CD24F9"/>
    <w:rsid w:val="00CD273D"/>
    <w:rsid w:val="00CD2BA4"/>
    <w:rsid w:val="00CD2F9C"/>
    <w:rsid w:val="00CD46CA"/>
    <w:rsid w:val="00CD546C"/>
    <w:rsid w:val="00CD624D"/>
    <w:rsid w:val="00CD626C"/>
    <w:rsid w:val="00CD630C"/>
    <w:rsid w:val="00CD7043"/>
    <w:rsid w:val="00CD7660"/>
    <w:rsid w:val="00CD7839"/>
    <w:rsid w:val="00CD7AAB"/>
    <w:rsid w:val="00CE0217"/>
    <w:rsid w:val="00CE1D3A"/>
    <w:rsid w:val="00CE242F"/>
    <w:rsid w:val="00CE2CA3"/>
    <w:rsid w:val="00CE3025"/>
    <w:rsid w:val="00CE3331"/>
    <w:rsid w:val="00CE452C"/>
    <w:rsid w:val="00CE4F69"/>
    <w:rsid w:val="00CE641C"/>
    <w:rsid w:val="00CE65AE"/>
    <w:rsid w:val="00CE73F2"/>
    <w:rsid w:val="00CE7504"/>
    <w:rsid w:val="00CE760B"/>
    <w:rsid w:val="00CE7AC5"/>
    <w:rsid w:val="00CF028F"/>
    <w:rsid w:val="00CF1002"/>
    <w:rsid w:val="00CF10E7"/>
    <w:rsid w:val="00CF140F"/>
    <w:rsid w:val="00CF1753"/>
    <w:rsid w:val="00CF17E2"/>
    <w:rsid w:val="00CF17F3"/>
    <w:rsid w:val="00CF1956"/>
    <w:rsid w:val="00CF40D0"/>
    <w:rsid w:val="00CF5079"/>
    <w:rsid w:val="00CF5430"/>
    <w:rsid w:val="00CF5DB4"/>
    <w:rsid w:val="00CF66EE"/>
    <w:rsid w:val="00CF6719"/>
    <w:rsid w:val="00CF72AC"/>
    <w:rsid w:val="00D0070F"/>
    <w:rsid w:val="00D00844"/>
    <w:rsid w:val="00D01255"/>
    <w:rsid w:val="00D0164F"/>
    <w:rsid w:val="00D022FC"/>
    <w:rsid w:val="00D03749"/>
    <w:rsid w:val="00D03D90"/>
    <w:rsid w:val="00D03F3C"/>
    <w:rsid w:val="00D03F72"/>
    <w:rsid w:val="00D0500D"/>
    <w:rsid w:val="00D05540"/>
    <w:rsid w:val="00D05794"/>
    <w:rsid w:val="00D05D3D"/>
    <w:rsid w:val="00D05EEE"/>
    <w:rsid w:val="00D07497"/>
    <w:rsid w:val="00D10397"/>
    <w:rsid w:val="00D10AFA"/>
    <w:rsid w:val="00D10FC3"/>
    <w:rsid w:val="00D110BE"/>
    <w:rsid w:val="00D128F3"/>
    <w:rsid w:val="00D12A0C"/>
    <w:rsid w:val="00D12D88"/>
    <w:rsid w:val="00D14F0B"/>
    <w:rsid w:val="00D14FBA"/>
    <w:rsid w:val="00D1534C"/>
    <w:rsid w:val="00D15596"/>
    <w:rsid w:val="00D16236"/>
    <w:rsid w:val="00D162C4"/>
    <w:rsid w:val="00D165AE"/>
    <w:rsid w:val="00D16BAC"/>
    <w:rsid w:val="00D16C5B"/>
    <w:rsid w:val="00D16FB9"/>
    <w:rsid w:val="00D17070"/>
    <w:rsid w:val="00D17798"/>
    <w:rsid w:val="00D17978"/>
    <w:rsid w:val="00D17A8E"/>
    <w:rsid w:val="00D20418"/>
    <w:rsid w:val="00D2095F"/>
    <w:rsid w:val="00D21C9C"/>
    <w:rsid w:val="00D22586"/>
    <w:rsid w:val="00D22D2E"/>
    <w:rsid w:val="00D23DDD"/>
    <w:rsid w:val="00D23E3B"/>
    <w:rsid w:val="00D2453B"/>
    <w:rsid w:val="00D24D27"/>
    <w:rsid w:val="00D2514B"/>
    <w:rsid w:val="00D2530B"/>
    <w:rsid w:val="00D25CBB"/>
    <w:rsid w:val="00D25F37"/>
    <w:rsid w:val="00D2610D"/>
    <w:rsid w:val="00D26E52"/>
    <w:rsid w:val="00D272FF"/>
    <w:rsid w:val="00D27438"/>
    <w:rsid w:val="00D27885"/>
    <w:rsid w:val="00D279B5"/>
    <w:rsid w:val="00D30AFA"/>
    <w:rsid w:val="00D30EE2"/>
    <w:rsid w:val="00D32092"/>
    <w:rsid w:val="00D32CAD"/>
    <w:rsid w:val="00D332BA"/>
    <w:rsid w:val="00D33A5B"/>
    <w:rsid w:val="00D33E7B"/>
    <w:rsid w:val="00D34211"/>
    <w:rsid w:val="00D347E5"/>
    <w:rsid w:val="00D35343"/>
    <w:rsid w:val="00D35C6B"/>
    <w:rsid w:val="00D35CE0"/>
    <w:rsid w:val="00D36456"/>
    <w:rsid w:val="00D37889"/>
    <w:rsid w:val="00D4055F"/>
    <w:rsid w:val="00D405FC"/>
    <w:rsid w:val="00D41D57"/>
    <w:rsid w:val="00D4222A"/>
    <w:rsid w:val="00D422DF"/>
    <w:rsid w:val="00D427F7"/>
    <w:rsid w:val="00D4286D"/>
    <w:rsid w:val="00D42C6A"/>
    <w:rsid w:val="00D42F1A"/>
    <w:rsid w:val="00D443C0"/>
    <w:rsid w:val="00D4477B"/>
    <w:rsid w:val="00D44FD3"/>
    <w:rsid w:val="00D463F1"/>
    <w:rsid w:val="00D46D0E"/>
    <w:rsid w:val="00D47669"/>
    <w:rsid w:val="00D47836"/>
    <w:rsid w:val="00D478B3"/>
    <w:rsid w:val="00D47917"/>
    <w:rsid w:val="00D47C57"/>
    <w:rsid w:val="00D50899"/>
    <w:rsid w:val="00D509D3"/>
    <w:rsid w:val="00D50D07"/>
    <w:rsid w:val="00D51449"/>
    <w:rsid w:val="00D519B4"/>
    <w:rsid w:val="00D523BD"/>
    <w:rsid w:val="00D525AD"/>
    <w:rsid w:val="00D52D65"/>
    <w:rsid w:val="00D52D6A"/>
    <w:rsid w:val="00D534FF"/>
    <w:rsid w:val="00D53812"/>
    <w:rsid w:val="00D53937"/>
    <w:rsid w:val="00D5449A"/>
    <w:rsid w:val="00D549C8"/>
    <w:rsid w:val="00D553A5"/>
    <w:rsid w:val="00D55897"/>
    <w:rsid w:val="00D55E9A"/>
    <w:rsid w:val="00D56961"/>
    <w:rsid w:val="00D56B07"/>
    <w:rsid w:val="00D5709A"/>
    <w:rsid w:val="00D575C3"/>
    <w:rsid w:val="00D57744"/>
    <w:rsid w:val="00D610DF"/>
    <w:rsid w:val="00D616BA"/>
    <w:rsid w:val="00D63187"/>
    <w:rsid w:val="00D634CA"/>
    <w:rsid w:val="00D65DA9"/>
    <w:rsid w:val="00D6601B"/>
    <w:rsid w:val="00D66365"/>
    <w:rsid w:val="00D6675A"/>
    <w:rsid w:val="00D67477"/>
    <w:rsid w:val="00D67996"/>
    <w:rsid w:val="00D67BE0"/>
    <w:rsid w:val="00D67E11"/>
    <w:rsid w:val="00D700E6"/>
    <w:rsid w:val="00D71D1D"/>
    <w:rsid w:val="00D72445"/>
    <w:rsid w:val="00D72578"/>
    <w:rsid w:val="00D725C6"/>
    <w:rsid w:val="00D732C8"/>
    <w:rsid w:val="00D75534"/>
    <w:rsid w:val="00D75898"/>
    <w:rsid w:val="00D76D09"/>
    <w:rsid w:val="00D76FA7"/>
    <w:rsid w:val="00D77A31"/>
    <w:rsid w:val="00D80D2A"/>
    <w:rsid w:val="00D826F0"/>
    <w:rsid w:val="00D82CDE"/>
    <w:rsid w:val="00D84003"/>
    <w:rsid w:val="00D84386"/>
    <w:rsid w:val="00D84FE0"/>
    <w:rsid w:val="00D85B87"/>
    <w:rsid w:val="00D85BB6"/>
    <w:rsid w:val="00D85F6F"/>
    <w:rsid w:val="00D9016B"/>
    <w:rsid w:val="00D9028D"/>
    <w:rsid w:val="00D91FBA"/>
    <w:rsid w:val="00D92465"/>
    <w:rsid w:val="00D92F83"/>
    <w:rsid w:val="00D93503"/>
    <w:rsid w:val="00D94D9B"/>
    <w:rsid w:val="00D94E66"/>
    <w:rsid w:val="00D94E72"/>
    <w:rsid w:val="00D95A4F"/>
    <w:rsid w:val="00D95DE2"/>
    <w:rsid w:val="00D9675E"/>
    <w:rsid w:val="00D97629"/>
    <w:rsid w:val="00D97682"/>
    <w:rsid w:val="00DA0994"/>
    <w:rsid w:val="00DA0F81"/>
    <w:rsid w:val="00DA1593"/>
    <w:rsid w:val="00DA16B2"/>
    <w:rsid w:val="00DA184E"/>
    <w:rsid w:val="00DA1E9A"/>
    <w:rsid w:val="00DA1F68"/>
    <w:rsid w:val="00DA21AA"/>
    <w:rsid w:val="00DA2992"/>
    <w:rsid w:val="00DA2B3A"/>
    <w:rsid w:val="00DA3120"/>
    <w:rsid w:val="00DA397B"/>
    <w:rsid w:val="00DA43A3"/>
    <w:rsid w:val="00DA49F4"/>
    <w:rsid w:val="00DA508E"/>
    <w:rsid w:val="00DA57B8"/>
    <w:rsid w:val="00DA5805"/>
    <w:rsid w:val="00DA5897"/>
    <w:rsid w:val="00DA6681"/>
    <w:rsid w:val="00DA6C6B"/>
    <w:rsid w:val="00DA7528"/>
    <w:rsid w:val="00DA7875"/>
    <w:rsid w:val="00DB01E7"/>
    <w:rsid w:val="00DB0369"/>
    <w:rsid w:val="00DB05A8"/>
    <w:rsid w:val="00DB076E"/>
    <w:rsid w:val="00DB0EC1"/>
    <w:rsid w:val="00DB2A5A"/>
    <w:rsid w:val="00DB2E2F"/>
    <w:rsid w:val="00DB38E7"/>
    <w:rsid w:val="00DB3D93"/>
    <w:rsid w:val="00DB3F61"/>
    <w:rsid w:val="00DB45F2"/>
    <w:rsid w:val="00DB4757"/>
    <w:rsid w:val="00DB4938"/>
    <w:rsid w:val="00DB58AF"/>
    <w:rsid w:val="00DB7584"/>
    <w:rsid w:val="00DB7715"/>
    <w:rsid w:val="00DC080B"/>
    <w:rsid w:val="00DC0D6D"/>
    <w:rsid w:val="00DC1A28"/>
    <w:rsid w:val="00DC1EAF"/>
    <w:rsid w:val="00DC1F05"/>
    <w:rsid w:val="00DC22FD"/>
    <w:rsid w:val="00DC2A69"/>
    <w:rsid w:val="00DC2F03"/>
    <w:rsid w:val="00DC319D"/>
    <w:rsid w:val="00DC393B"/>
    <w:rsid w:val="00DC3B9C"/>
    <w:rsid w:val="00DC3D9E"/>
    <w:rsid w:val="00DC421A"/>
    <w:rsid w:val="00DC47AE"/>
    <w:rsid w:val="00DC4AB8"/>
    <w:rsid w:val="00DC51E1"/>
    <w:rsid w:val="00DC5EE5"/>
    <w:rsid w:val="00DC61CB"/>
    <w:rsid w:val="00DD14B3"/>
    <w:rsid w:val="00DD22FA"/>
    <w:rsid w:val="00DD24C2"/>
    <w:rsid w:val="00DD290A"/>
    <w:rsid w:val="00DD2AE8"/>
    <w:rsid w:val="00DD3EED"/>
    <w:rsid w:val="00DD4783"/>
    <w:rsid w:val="00DD4946"/>
    <w:rsid w:val="00DD4957"/>
    <w:rsid w:val="00DD4CBB"/>
    <w:rsid w:val="00DD5006"/>
    <w:rsid w:val="00DD6009"/>
    <w:rsid w:val="00DD6A66"/>
    <w:rsid w:val="00DD717F"/>
    <w:rsid w:val="00DD7591"/>
    <w:rsid w:val="00DD7FC1"/>
    <w:rsid w:val="00DD7FD3"/>
    <w:rsid w:val="00DE015A"/>
    <w:rsid w:val="00DE0EA8"/>
    <w:rsid w:val="00DE1085"/>
    <w:rsid w:val="00DE1A60"/>
    <w:rsid w:val="00DE1B0E"/>
    <w:rsid w:val="00DE1D6A"/>
    <w:rsid w:val="00DE1F78"/>
    <w:rsid w:val="00DE22E4"/>
    <w:rsid w:val="00DE3B83"/>
    <w:rsid w:val="00DE53CA"/>
    <w:rsid w:val="00DE6256"/>
    <w:rsid w:val="00DE689C"/>
    <w:rsid w:val="00DE69DB"/>
    <w:rsid w:val="00DE75CD"/>
    <w:rsid w:val="00DF213E"/>
    <w:rsid w:val="00DF2A84"/>
    <w:rsid w:val="00DF32EB"/>
    <w:rsid w:val="00DF32F3"/>
    <w:rsid w:val="00DF5755"/>
    <w:rsid w:val="00DF653D"/>
    <w:rsid w:val="00DF6BFC"/>
    <w:rsid w:val="00E00913"/>
    <w:rsid w:val="00E03574"/>
    <w:rsid w:val="00E039AE"/>
    <w:rsid w:val="00E03C33"/>
    <w:rsid w:val="00E03DFD"/>
    <w:rsid w:val="00E04BC9"/>
    <w:rsid w:val="00E05C27"/>
    <w:rsid w:val="00E05DE8"/>
    <w:rsid w:val="00E06EDE"/>
    <w:rsid w:val="00E06FCD"/>
    <w:rsid w:val="00E111F7"/>
    <w:rsid w:val="00E13DB6"/>
    <w:rsid w:val="00E143C4"/>
    <w:rsid w:val="00E14EFE"/>
    <w:rsid w:val="00E15047"/>
    <w:rsid w:val="00E16D25"/>
    <w:rsid w:val="00E206E3"/>
    <w:rsid w:val="00E21E01"/>
    <w:rsid w:val="00E21E21"/>
    <w:rsid w:val="00E226C8"/>
    <w:rsid w:val="00E22C74"/>
    <w:rsid w:val="00E22ED0"/>
    <w:rsid w:val="00E23410"/>
    <w:rsid w:val="00E23B19"/>
    <w:rsid w:val="00E24F9D"/>
    <w:rsid w:val="00E25643"/>
    <w:rsid w:val="00E25F01"/>
    <w:rsid w:val="00E26D93"/>
    <w:rsid w:val="00E27561"/>
    <w:rsid w:val="00E277BA"/>
    <w:rsid w:val="00E278D7"/>
    <w:rsid w:val="00E27A3B"/>
    <w:rsid w:val="00E30E4F"/>
    <w:rsid w:val="00E30E53"/>
    <w:rsid w:val="00E314DE"/>
    <w:rsid w:val="00E32D6F"/>
    <w:rsid w:val="00E348D5"/>
    <w:rsid w:val="00E34DB7"/>
    <w:rsid w:val="00E35CF9"/>
    <w:rsid w:val="00E37BB4"/>
    <w:rsid w:val="00E408A9"/>
    <w:rsid w:val="00E417BA"/>
    <w:rsid w:val="00E41D15"/>
    <w:rsid w:val="00E41E97"/>
    <w:rsid w:val="00E42671"/>
    <w:rsid w:val="00E426A4"/>
    <w:rsid w:val="00E43AA2"/>
    <w:rsid w:val="00E45351"/>
    <w:rsid w:val="00E46352"/>
    <w:rsid w:val="00E46932"/>
    <w:rsid w:val="00E50348"/>
    <w:rsid w:val="00E506E4"/>
    <w:rsid w:val="00E5102E"/>
    <w:rsid w:val="00E51408"/>
    <w:rsid w:val="00E52EF2"/>
    <w:rsid w:val="00E54747"/>
    <w:rsid w:val="00E559FE"/>
    <w:rsid w:val="00E56D23"/>
    <w:rsid w:val="00E56E17"/>
    <w:rsid w:val="00E5731F"/>
    <w:rsid w:val="00E576D1"/>
    <w:rsid w:val="00E57FA2"/>
    <w:rsid w:val="00E6108D"/>
    <w:rsid w:val="00E6201C"/>
    <w:rsid w:val="00E63363"/>
    <w:rsid w:val="00E6390D"/>
    <w:rsid w:val="00E63A2A"/>
    <w:rsid w:val="00E63D62"/>
    <w:rsid w:val="00E643D9"/>
    <w:rsid w:val="00E64FA7"/>
    <w:rsid w:val="00E650F8"/>
    <w:rsid w:val="00E65FED"/>
    <w:rsid w:val="00E65FFB"/>
    <w:rsid w:val="00E66830"/>
    <w:rsid w:val="00E668EB"/>
    <w:rsid w:val="00E669F5"/>
    <w:rsid w:val="00E670A7"/>
    <w:rsid w:val="00E670E0"/>
    <w:rsid w:val="00E67200"/>
    <w:rsid w:val="00E71098"/>
    <w:rsid w:val="00E71128"/>
    <w:rsid w:val="00E71AFD"/>
    <w:rsid w:val="00E74764"/>
    <w:rsid w:val="00E75055"/>
    <w:rsid w:val="00E758B2"/>
    <w:rsid w:val="00E7610F"/>
    <w:rsid w:val="00E76294"/>
    <w:rsid w:val="00E803C3"/>
    <w:rsid w:val="00E81878"/>
    <w:rsid w:val="00E832DC"/>
    <w:rsid w:val="00E843FB"/>
    <w:rsid w:val="00E84905"/>
    <w:rsid w:val="00E8731D"/>
    <w:rsid w:val="00E87D42"/>
    <w:rsid w:val="00E905F9"/>
    <w:rsid w:val="00E908BA"/>
    <w:rsid w:val="00E910EB"/>
    <w:rsid w:val="00E912E9"/>
    <w:rsid w:val="00E92756"/>
    <w:rsid w:val="00E92CC6"/>
    <w:rsid w:val="00E92DD0"/>
    <w:rsid w:val="00E939D6"/>
    <w:rsid w:val="00E94611"/>
    <w:rsid w:val="00E94B78"/>
    <w:rsid w:val="00E953CF"/>
    <w:rsid w:val="00E95E93"/>
    <w:rsid w:val="00E95FE3"/>
    <w:rsid w:val="00E97229"/>
    <w:rsid w:val="00E97C94"/>
    <w:rsid w:val="00EA10A1"/>
    <w:rsid w:val="00EA10BA"/>
    <w:rsid w:val="00EA178A"/>
    <w:rsid w:val="00EA1918"/>
    <w:rsid w:val="00EA1FB4"/>
    <w:rsid w:val="00EA2BEE"/>
    <w:rsid w:val="00EA39C3"/>
    <w:rsid w:val="00EA3E14"/>
    <w:rsid w:val="00EA4741"/>
    <w:rsid w:val="00EA4906"/>
    <w:rsid w:val="00EA4BE2"/>
    <w:rsid w:val="00EA513E"/>
    <w:rsid w:val="00EB055C"/>
    <w:rsid w:val="00EB0701"/>
    <w:rsid w:val="00EB0A1A"/>
    <w:rsid w:val="00EB1F29"/>
    <w:rsid w:val="00EB2A4B"/>
    <w:rsid w:val="00EB2EA5"/>
    <w:rsid w:val="00EB2FFC"/>
    <w:rsid w:val="00EB3900"/>
    <w:rsid w:val="00EB3D1B"/>
    <w:rsid w:val="00EB4BA6"/>
    <w:rsid w:val="00EB54F0"/>
    <w:rsid w:val="00EB58F2"/>
    <w:rsid w:val="00EC0784"/>
    <w:rsid w:val="00EC0C47"/>
    <w:rsid w:val="00EC1D37"/>
    <w:rsid w:val="00EC1E5C"/>
    <w:rsid w:val="00EC1F93"/>
    <w:rsid w:val="00EC327B"/>
    <w:rsid w:val="00EC3872"/>
    <w:rsid w:val="00EC4555"/>
    <w:rsid w:val="00EC45CC"/>
    <w:rsid w:val="00EC5FDA"/>
    <w:rsid w:val="00EC6198"/>
    <w:rsid w:val="00EC64D2"/>
    <w:rsid w:val="00EC6AB3"/>
    <w:rsid w:val="00EC6C6F"/>
    <w:rsid w:val="00ED04C0"/>
    <w:rsid w:val="00ED05C8"/>
    <w:rsid w:val="00ED0A03"/>
    <w:rsid w:val="00ED0DFA"/>
    <w:rsid w:val="00ED1009"/>
    <w:rsid w:val="00ED13A0"/>
    <w:rsid w:val="00ED1E1A"/>
    <w:rsid w:val="00ED1FF5"/>
    <w:rsid w:val="00ED2434"/>
    <w:rsid w:val="00ED24A4"/>
    <w:rsid w:val="00ED2A5E"/>
    <w:rsid w:val="00ED2C8D"/>
    <w:rsid w:val="00ED2F45"/>
    <w:rsid w:val="00ED3153"/>
    <w:rsid w:val="00ED49B0"/>
    <w:rsid w:val="00ED554A"/>
    <w:rsid w:val="00ED5B27"/>
    <w:rsid w:val="00ED78E5"/>
    <w:rsid w:val="00ED7D90"/>
    <w:rsid w:val="00EE02F6"/>
    <w:rsid w:val="00EE0E1F"/>
    <w:rsid w:val="00EE1213"/>
    <w:rsid w:val="00EE1771"/>
    <w:rsid w:val="00EE17AE"/>
    <w:rsid w:val="00EE17E6"/>
    <w:rsid w:val="00EE253F"/>
    <w:rsid w:val="00EE2FAC"/>
    <w:rsid w:val="00EE314B"/>
    <w:rsid w:val="00EE3665"/>
    <w:rsid w:val="00EE3B76"/>
    <w:rsid w:val="00EE3E6E"/>
    <w:rsid w:val="00EE4225"/>
    <w:rsid w:val="00EE6563"/>
    <w:rsid w:val="00EE6C27"/>
    <w:rsid w:val="00EE740F"/>
    <w:rsid w:val="00EE7D1E"/>
    <w:rsid w:val="00EE7E70"/>
    <w:rsid w:val="00EF0DB8"/>
    <w:rsid w:val="00EF2417"/>
    <w:rsid w:val="00EF2AC7"/>
    <w:rsid w:val="00EF2C56"/>
    <w:rsid w:val="00EF2DBE"/>
    <w:rsid w:val="00EF31B1"/>
    <w:rsid w:val="00EF3292"/>
    <w:rsid w:val="00EF35C1"/>
    <w:rsid w:val="00EF444F"/>
    <w:rsid w:val="00EF4845"/>
    <w:rsid w:val="00EF6E12"/>
    <w:rsid w:val="00EF721F"/>
    <w:rsid w:val="00EF7BB4"/>
    <w:rsid w:val="00F00D87"/>
    <w:rsid w:val="00F027B9"/>
    <w:rsid w:val="00F03989"/>
    <w:rsid w:val="00F03F8F"/>
    <w:rsid w:val="00F05419"/>
    <w:rsid w:val="00F05EFB"/>
    <w:rsid w:val="00F0626F"/>
    <w:rsid w:val="00F0687E"/>
    <w:rsid w:val="00F07253"/>
    <w:rsid w:val="00F0733A"/>
    <w:rsid w:val="00F07F5E"/>
    <w:rsid w:val="00F11171"/>
    <w:rsid w:val="00F12A44"/>
    <w:rsid w:val="00F14B47"/>
    <w:rsid w:val="00F14E3C"/>
    <w:rsid w:val="00F1512B"/>
    <w:rsid w:val="00F15DB7"/>
    <w:rsid w:val="00F166A9"/>
    <w:rsid w:val="00F16B23"/>
    <w:rsid w:val="00F17031"/>
    <w:rsid w:val="00F20318"/>
    <w:rsid w:val="00F211DD"/>
    <w:rsid w:val="00F225C0"/>
    <w:rsid w:val="00F22F79"/>
    <w:rsid w:val="00F23BAE"/>
    <w:rsid w:val="00F261E4"/>
    <w:rsid w:val="00F2672C"/>
    <w:rsid w:val="00F276A1"/>
    <w:rsid w:val="00F30551"/>
    <w:rsid w:val="00F3194E"/>
    <w:rsid w:val="00F3211F"/>
    <w:rsid w:val="00F32D96"/>
    <w:rsid w:val="00F33049"/>
    <w:rsid w:val="00F3329E"/>
    <w:rsid w:val="00F337D6"/>
    <w:rsid w:val="00F33B4A"/>
    <w:rsid w:val="00F33D26"/>
    <w:rsid w:val="00F34616"/>
    <w:rsid w:val="00F353E0"/>
    <w:rsid w:val="00F360D7"/>
    <w:rsid w:val="00F36407"/>
    <w:rsid w:val="00F36435"/>
    <w:rsid w:val="00F36587"/>
    <w:rsid w:val="00F376AC"/>
    <w:rsid w:val="00F376F1"/>
    <w:rsid w:val="00F40447"/>
    <w:rsid w:val="00F40726"/>
    <w:rsid w:val="00F43437"/>
    <w:rsid w:val="00F43765"/>
    <w:rsid w:val="00F438DC"/>
    <w:rsid w:val="00F43CF1"/>
    <w:rsid w:val="00F43D4E"/>
    <w:rsid w:val="00F44464"/>
    <w:rsid w:val="00F445D8"/>
    <w:rsid w:val="00F44FDB"/>
    <w:rsid w:val="00F4506B"/>
    <w:rsid w:val="00F4535B"/>
    <w:rsid w:val="00F45D1A"/>
    <w:rsid w:val="00F4629C"/>
    <w:rsid w:val="00F4661B"/>
    <w:rsid w:val="00F473B3"/>
    <w:rsid w:val="00F47678"/>
    <w:rsid w:val="00F502D8"/>
    <w:rsid w:val="00F520C4"/>
    <w:rsid w:val="00F52FA6"/>
    <w:rsid w:val="00F5374A"/>
    <w:rsid w:val="00F544EB"/>
    <w:rsid w:val="00F54B27"/>
    <w:rsid w:val="00F5552C"/>
    <w:rsid w:val="00F557CE"/>
    <w:rsid w:val="00F55927"/>
    <w:rsid w:val="00F57AC7"/>
    <w:rsid w:val="00F57F85"/>
    <w:rsid w:val="00F604FA"/>
    <w:rsid w:val="00F60A67"/>
    <w:rsid w:val="00F60D31"/>
    <w:rsid w:val="00F60EB0"/>
    <w:rsid w:val="00F615EC"/>
    <w:rsid w:val="00F61AB8"/>
    <w:rsid w:val="00F622AB"/>
    <w:rsid w:val="00F62BBF"/>
    <w:rsid w:val="00F63482"/>
    <w:rsid w:val="00F6386F"/>
    <w:rsid w:val="00F63E63"/>
    <w:rsid w:val="00F6469A"/>
    <w:rsid w:val="00F6486D"/>
    <w:rsid w:val="00F6685E"/>
    <w:rsid w:val="00F67099"/>
    <w:rsid w:val="00F67573"/>
    <w:rsid w:val="00F70179"/>
    <w:rsid w:val="00F71913"/>
    <w:rsid w:val="00F71B76"/>
    <w:rsid w:val="00F72323"/>
    <w:rsid w:val="00F72907"/>
    <w:rsid w:val="00F72AD7"/>
    <w:rsid w:val="00F72BBE"/>
    <w:rsid w:val="00F737B7"/>
    <w:rsid w:val="00F737F3"/>
    <w:rsid w:val="00F741B2"/>
    <w:rsid w:val="00F74B5C"/>
    <w:rsid w:val="00F75307"/>
    <w:rsid w:val="00F75B64"/>
    <w:rsid w:val="00F765E1"/>
    <w:rsid w:val="00F771F9"/>
    <w:rsid w:val="00F7737B"/>
    <w:rsid w:val="00F812A5"/>
    <w:rsid w:val="00F819CF"/>
    <w:rsid w:val="00F826B3"/>
    <w:rsid w:val="00F826F0"/>
    <w:rsid w:val="00F8465E"/>
    <w:rsid w:val="00F84794"/>
    <w:rsid w:val="00F8504F"/>
    <w:rsid w:val="00F85881"/>
    <w:rsid w:val="00F863AC"/>
    <w:rsid w:val="00F864FF"/>
    <w:rsid w:val="00F87093"/>
    <w:rsid w:val="00F87353"/>
    <w:rsid w:val="00F87525"/>
    <w:rsid w:val="00F906BA"/>
    <w:rsid w:val="00F90925"/>
    <w:rsid w:val="00F91A2C"/>
    <w:rsid w:val="00F93276"/>
    <w:rsid w:val="00F9440F"/>
    <w:rsid w:val="00F94462"/>
    <w:rsid w:val="00F946AA"/>
    <w:rsid w:val="00F94E6A"/>
    <w:rsid w:val="00F9507D"/>
    <w:rsid w:val="00F952BA"/>
    <w:rsid w:val="00F95DC1"/>
    <w:rsid w:val="00F9695A"/>
    <w:rsid w:val="00F970F7"/>
    <w:rsid w:val="00F97994"/>
    <w:rsid w:val="00F97BAB"/>
    <w:rsid w:val="00FA0E6A"/>
    <w:rsid w:val="00FA14F5"/>
    <w:rsid w:val="00FA1681"/>
    <w:rsid w:val="00FA17E3"/>
    <w:rsid w:val="00FA1CE3"/>
    <w:rsid w:val="00FA2350"/>
    <w:rsid w:val="00FA34D5"/>
    <w:rsid w:val="00FA3CAD"/>
    <w:rsid w:val="00FA3F64"/>
    <w:rsid w:val="00FA4CD3"/>
    <w:rsid w:val="00FA50CA"/>
    <w:rsid w:val="00FA5BAC"/>
    <w:rsid w:val="00FB136E"/>
    <w:rsid w:val="00FB195F"/>
    <w:rsid w:val="00FB25F3"/>
    <w:rsid w:val="00FB27F6"/>
    <w:rsid w:val="00FB3EB1"/>
    <w:rsid w:val="00FB41AD"/>
    <w:rsid w:val="00FB5DAF"/>
    <w:rsid w:val="00FB63EC"/>
    <w:rsid w:val="00FB67EB"/>
    <w:rsid w:val="00FB750D"/>
    <w:rsid w:val="00FB751F"/>
    <w:rsid w:val="00FB7A00"/>
    <w:rsid w:val="00FB7EBE"/>
    <w:rsid w:val="00FC0F04"/>
    <w:rsid w:val="00FC1156"/>
    <w:rsid w:val="00FC30F6"/>
    <w:rsid w:val="00FC341A"/>
    <w:rsid w:val="00FC3FA7"/>
    <w:rsid w:val="00FC49CD"/>
    <w:rsid w:val="00FC5986"/>
    <w:rsid w:val="00FC6EC4"/>
    <w:rsid w:val="00FC77A7"/>
    <w:rsid w:val="00FD07C4"/>
    <w:rsid w:val="00FD1860"/>
    <w:rsid w:val="00FD18CC"/>
    <w:rsid w:val="00FD3B51"/>
    <w:rsid w:val="00FD3EC6"/>
    <w:rsid w:val="00FD3FE7"/>
    <w:rsid w:val="00FD417E"/>
    <w:rsid w:val="00FD435D"/>
    <w:rsid w:val="00FD4A16"/>
    <w:rsid w:val="00FD5973"/>
    <w:rsid w:val="00FD5BCE"/>
    <w:rsid w:val="00FD623C"/>
    <w:rsid w:val="00FD6479"/>
    <w:rsid w:val="00FD6A1C"/>
    <w:rsid w:val="00FD72D1"/>
    <w:rsid w:val="00FD7AE3"/>
    <w:rsid w:val="00FD7B61"/>
    <w:rsid w:val="00FE0802"/>
    <w:rsid w:val="00FE1814"/>
    <w:rsid w:val="00FE2400"/>
    <w:rsid w:val="00FE45A8"/>
    <w:rsid w:val="00FE4A6F"/>
    <w:rsid w:val="00FE4E4E"/>
    <w:rsid w:val="00FE5004"/>
    <w:rsid w:val="00FE5BC4"/>
    <w:rsid w:val="00FF1268"/>
    <w:rsid w:val="00FF1506"/>
    <w:rsid w:val="00FF25E9"/>
    <w:rsid w:val="00FF27DD"/>
    <w:rsid w:val="00FF2AB6"/>
    <w:rsid w:val="00FF3197"/>
    <w:rsid w:val="00FF3510"/>
    <w:rsid w:val="00FF40D1"/>
    <w:rsid w:val="00FF41B0"/>
    <w:rsid w:val="00FF49F5"/>
    <w:rsid w:val="00FF51D7"/>
    <w:rsid w:val="00FF5584"/>
    <w:rsid w:val="00FF5589"/>
    <w:rsid w:val="00FF55AA"/>
    <w:rsid w:val="00FF55C9"/>
    <w:rsid w:val="00FF6D7B"/>
    <w:rsid w:val="00FF7C64"/>
    <w:rsid w:val="00FF7F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B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10" w:unhideWhenUsed="0"/>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2" w:qFormat="1"/>
    <w:lsdException w:name="Title" w:semiHidden="0" w:uiPriority="21" w:unhideWhenUsed="0"/>
    <w:lsdException w:name="Default Paragraph Font" w:uiPriority="1" w:qFormat="1"/>
    <w:lsdException w:name="Body Text" w:uiPriority="1" w:qFormat="1"/>
    <w:lsdException w:name="Subtitle" w:semiHidden="0" w:uiPriority="33" w:unhideWhenUsed="0"/>
    <w:lsdException w:name="Body Text First Indent" w:qFormat="1"/>
    <w:lsdException w:name="Body Text 2" w:uiPriority="0"/>
    <w:lsdException w:name="Body Text 3" w:uiPriority="0"/>
    <w:lsdException w:name="Block Text" w:uiPriority="0"/>
    <w:lsdException w:name="FollowedHyperlink" w:uiPriority="0"/>
    <w:lsdException w:name="Strong" w:semiHidden="0" w:uiPriority="22" w:unhideWhenUsed="0" w:qFormat="1"/>
    <w:lsdException w:name="Emphasis" w:semiHidden="0" w:uiPriority="98" w:unhideWhenUsed="0" w:qFormat="1"/>
    <w:lsdException w:name="Table Grid" w:uiPriority="59"/>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98" w:unhideWhenUsed="0" w:qFormat="1"/>
    <w:lsdException w:name="Subtle Reference" w:semiHidden="0" w:uiPriority="98" w:unhideWhenUsed="0"/>
    <w:lsdException w:name="Intense Reference" w:semiHidden="0" w:uiPriority="98" w:unhideWhenUsed="0"/>
    <w:lsdException w:name="Book Title" w:semiHidden="0" w:uiPriority="98" w:unhideWhenUsed="0" w:qFormat="1"/>
    <w:lsdException w:name="Bibliography" w:uiPriority="37"/>
    <w:lsdException w:name="TOC Heading" w:uiPriority="39" w:qFormat="1"/>
  </w:latentStyles>
  <w:style w:type="paragraph" w:default="1" w:styleId="Standard">
    <w:name w:val="Normal"/>
    <w:uiPriority w:val="10"/>
    <w:rsid w:val="008158D2"/>
    <w:pPr>
      <w:tabs>
        <w:tab w:val="left" w:pos="851"/>
        <w:tab w:val="left" w:pos="1418"/>
        <w:tab w:val="left" w:pos="2835"/>
        <w:tab w:val="left" w:pos="6804"/>
        <w:tab w:val="decimal" w:pos="8505"/>
        <w:tab w:val="right" w:pos="9497"/>
      </w:tabs>
      <w:spacing w:after="120"/>
    </w:pPr>
    <w:rPr>
      <w:rFonts w:ascii="Arial" w:hAnsi="Arial"/>
      <w:sz w:val="20"/>
    </w:rPr>
  </w:style>
  <w:style w:type="paragraph" w:styleId="berschrift1">
    <w:name w:val="heading 1"/>
    <w:basedOn w:val="Standard"/>
    <w:next w:val="Textkrper"/>
    <w:link w:val="berschrift1Zchn"/>
    <w:qFormat/>
    <w:rsid w:val="00A11C1C"/>
    <w:pPr>
      <w:keepNext/>
      <w:keepLines/>
      <w:pageBreakBefore/>
      <w:spacing w:before="600" w:after="480"/>
      <w:outlineLvl w:val="0"/>
    </w:pPr>
    <w:rPr>
      <w:rFonts w:eastAsiaTheme="majorEastAsia" w:cstheme="majorBidi"/>
      <w:b/>
      <w:bCs/>
      <w:color w:val="D60541"/>
      <w:sz w:val="32"/>
      <w:szCs w:val="28"/>
    </w:rPr>
  </w:style>
  <w:style w:type="paragraph" w:styleId="berschrift2">
    <w:name w:val="heading 2"/>
    <w:basedOn w:val="Standard"/>
    <w:next w:val="Textkrper"/>
    <w:link w:val="berschrift2Zchn"/>
    <w:qFormat/>
    <w:rsid w:val="00545C5A"/>
    <w:pPr>
      <w:keepNext/>
      <w:keepLines/>
      <w:spacing w:before="480" w:after="240"/>
      <w:outlineLvl w:val="1"/>
    </w:pPr>
    <w:rPr>
      <w:rFonts w:eastAsiaTheme="majorEastAsia" w:cstheme="majorBidi"/>
      <w:b/>
      <w:bCs/>
      <w:sz w:val="22"/>
      <w:szCs w:val="22"/>
    </w:rPr>
  </w:style>
  <w:style w:type="paragraph" w:styleId="berschrift3">
    <w:name w:val="heading 3"/>
    <w:basedOn w:val="Standard"/>
    <w:next w:val="Textkrper"/>
    <w:link w:val="berschrift3Zchn"/>
    <w:qFormat/>
    <w:rsid w:val="00CF66EE"/>
    <w:pPr>
      <w:keepNext/>
      <w:keepLines/>
      <w:spacing w:before="360"/>
      <w:outlineLvl w:val="2"/>
    </w:pPr>
    <w:rPr>
      <w:rFonts w:eastAsiaTheme="majorEastAsia" w:cstheme="majorBidi"/>
      <w:b/>
      <w:bCs/>
      <w:color w:val="D60541"/>
    </w:rPr>
  </w:style>
  <w:style w:type="paragraph" w:styleId="berschrift4">
    <w:name w:val="heading 4"/>
    <w:basedOn w:val="Standard"/>
    <w:next w:val="Standard"/>
    <w:link w:val="berschrift4Zchn"/>
    <w:uiPriority w:val="9"/>
    <w:qFormat/>
    <w:rsid w:val="00406800"/>
    <w:pPr>
      <w:keepNext/>
      <w:keepLines/>
      <w:spacing w:before="200"/>
      <w:outlineLvl w:val="3"/>
    </w:pPr>
    <w:rPr>
      <w:rFonts w:asciiTheme="majorHAnsi" w:eastAsiaTheme="majorEastAsia" w:hAnsiTheme="majorHAnsi" w:cstheme="majorBidi"/>
      <w:b/>
      <w:bCs/>
      <w:iCs/>
    </w:rPr>
  </w:style>
  <w:style w:type="paragraph" w:styleId="berschrift5">
    <w:name w:val="heading 5"/>
    <w:basedOn w:val="Textkrper"/>
    <w:next w:val="Standard"/>
    <w:link w:val="berschrift5Zchn"/>
    <w:rsid w:val="00930B45"/>
    <w:pPr>
      <w:keepNext/>
      <w:keepLines/>
      <w:spacing w:before="200"/>
      <w:outlineLvl w:val="4"/>
    </w:pPr>
    <w:rPr>
      <w:rFonts w:asciiTheme="majorHAnsi" w:eastAsiaTheme="majorEastAsia" w:hAnsiTheme="majorHAnsi" w:cstheme="majorBidi"/>
      <w:b/>
    </w:rPr>
  </w:style>
  <w:style w:type="paragraph" w:styleId="berschrift6">
    <w:name w:val="heading 6"/>
    <w:basedOn w:val="Standard"/>
    <w:next w:val="Standard"/>
    <w:link w:val="berschrift6Zchn"/>
    <w:uiPriority w:val="9"/>
    <w:semiHidden/>
    <w:unhideWhenUsed/>
    <w:qFormat/>
    <w:rsid w:val="001C707A"/>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C707A"/>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C707A"/>
    <w:pPr>
      <w:keepNext/>
      <w:keepLines/>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1C707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aliases w:val="AF_Fußzeile"/>
    <w:basedOn w:val="Standard"/>
    <w:link w:val="FuzeileZchn"/>
    <w:uiPriority w:val="99"/>
    <w:rsid w:val="000C68D0"/>
    <w:pPr>
      <w:widowControl w:val="0"/>
      <w:tabs>
        <w:tab w:val="clear" w:pos="1418"/>
        <w:tab w:val="clear" w:pos="2835"/>
        <w:tab w:val="clear" w:pos="6804"/>
        <w:tab w:val="clear" w:pos="8505"/>
        <w:tab w:val="clear" w:pos="9497"/>
        <w:tab w:val="right" w:pos="9781"/>
      </w:tabs>
      <w:spacing w:after="240"/>
    </w:pPr>
    <w:rPr>
      <w:color w:val="404040" w:themeColor="text1" w:themeTint="BF"/>
      <w:spacing w:val="-10"/>
      <w:sz w:val="16"/>
    </w:rPr>
  </w:style>
  <w:style w:type="paragraph" w:styleId="Textkrper">
    <w:name w:val="Body Text"/>
    <w:basedOn w:val="Standard"/>
    <w:link w:val="TextkrperZchn"/>
    <w:uiPriority w:val="1"/>
    <w:qFormat/>
    <w:rsid w:val="001902D2"/>
    <w:pPr>
      <w:tabs>
        <w:tab w:val="left" w:pos="312"/>
        <w:tab w:val="left" w:pos="369"/>
        <w:tab w:val="left" w:pos="425"/>
      </w:tabs>
      <w:spacing w:line="288" w:lineRule="auto"/>
    </w:pPr>
  </w:style>
  <w:style w:type="paragraph" w:styleId="Textkrper2">
    <w:name w:val="Body Text 2"/>
    <w:basedOn w:val="Standard"/>
    <w:link w:val="Textkrper2Zchn"/>
    <w:semiHidden/>
    <w:rsid w:val="001C707A"/>
    <w:pPr>
      <w:ind w:right="17"/>
      <w:jc w:val="center"/>
    </w:pPr>
  </w:style>
  <w:style w:type="paragraph" w:styleId="Textkrper3">
    <w:name w:val="Body Text 3"/>
    <w:basedOn w:val="Standard"/>
    <w:link w:val="Textkrper3Zchn"/>
    <w:semiHidden/>
    <w:rsid w:val="001C707A"/>
    <w:pPr>
      <w:ind w:right="-147"/>
      <w:jc w:val="center"/>
    </w:pPr>
    <w:rPr>
      <w:sz w:val="18"/>
    </w:rPr>
  </w:style>
  <w:style w:type="paragraph" w:styleId="Kopfzeile">
    <w:name w:val="header"/>
    <w:basedOn w:val="Standard"/>
    <w:link w:val="KopfzeileZchn"/>
    <w:uiPriority w:val="99"/>
    <w:rsid w:val="004C5F0D"/>
    <w:pPr>
      <w:pBdr>
        <w:bottom w:val="single" w:sz="8" w:space="14" w:color="auto"/>
      </w:pBdr>
      <w:tabs>
        <w:tab w:val="clear" w:pos="851"/>
        <w:tab w:val="clear" w:pos="1418"/>
        <w:tab w:val="clear" w:pos="2835"/>
        <w:tab w:val="clear" w:pos="6804"/>
        <w:tab w:val="clear" w:pos="8505"/>
        <w:tab w:val="clear" w:pos="9497"/>
      </w:tabs>
      <w:spacing w:after="360"/>
      <w:jc w:val="right"/>
    </w:pPr>
  </w:style>
  <w:style w:type="character" w:styleId="Hyperlink">
    <w:name w:val="Hyperlink"/>
    <w:uiPriority w:val="99"/>
    <w:rsid w:val="00187FFA"/>
    <w:rPr>
      <w:color w:val="548DD4"/>
      <w:u w:val="none"/>
    </w:rPr>
  </w:style>
  <w:style w:type="character" w:styleId="Seitenzahl">
    <w:name w:val="page number"/>
    <w:basedOn w:val="Absatz-Standardschriftart"/>
    <w:semiHidden/>
    <w:rsid w:val="001C707A"/>
  </w:style>
  <w:style w:type="character" w:styleId="BesuchterHyperlink">
    <w:name w:val="FollowedHyperlink"/>
    <w:semiHidden/>
    <w:rsid w:val="005112A7"/>
    <w:rPr>
      <w:color w:val="548DD4"/>
      <w:u w:val="none"/>
    </w:rPr>
  </w:style>
  <w:style w:type="character" w:customStyle="1" w:styleId="KopfzeileZchn">
    <w:name w:val="Kopfzeile Zchn"/>
    <w:link w:val="Kopfzeile"/>
    <w:uiPriority w:val="99"/>
    <w:rsid w:val="004C5F0D"/>
    <w:rPr>
      <w:rFonts w:ascii="Arial" w:hAnsi="Arial"/>
      <w:sz w:val="20"/>
    </w:rPr>
  </w:style>
  <w:style w:type="table" w:styleId="Tabellenraster">
    <w:name w:val="Table Grid"/>
    <w:basedOn w:val="NormaleTabelle"/>
    <w:uiPriority w:val="59"/>
    <w:rsid w:val="001C7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C707A"/>
    <w:rPr>
      <w:rFonts w:ascii="Tahoma" w:hAnsi="Tahoma" w:cs="Tahoma"/>
      <w:sz w:val="16"/>
      <w:szCs w:val="16"/>
    </w:rPr>
  </w:style>
  <w:style w:type="character" w:customStyle="1" w:styleId="SprechblasentextZchn">
    <w:name w:val="Sprechblasentext Zchn"/>
    <w:link w:val="Sprechblasentext"/>
    <w:uiPriority w:val="99"/>
    <w:semiHidden/>
    <w:rsid w:val="001C707A"/>
    <w:rPr>
      <w:rFonts w:ascii="Tahoma" w:hAnsi="Tahoma" w:cs="Tahoma"/>
      <w:sz w:val="16"/>
      <w:szCs w:val="16"/>
    </w:rPr>
  </w:style>
  <w:style w:type="paragraph" w:styleId="Listenabsatz">
    <w:name w:val="List Paragraph"/>
    <w:basedOn w:val="Standard"/>
    <w:next w:val="Standard"/>
    <w:link w:val="ListenabsatzZchn"/>
    <w:uiPriority w:val="34"/>
    <w:rsid w:val="001C707A"/>
    <w:pPr>
      <w:ind w:left="720"/>
      <w:contextualSpacing/>
    </w:pPr>
  </w:style>
  <w:style w:type="character" w:customStyle="1" w:styleId="FuzeileZchn">
    <w:name w:val="Fußzeile Zchn"/>
    <w:aliases w:val="AF_Fußzeile Zchn"/>
    <w:link w:val="Fuzeile"/>
    <w:uiPriority w:val="99"/>
    <w:rsid w:val="000C68D0"/>
    <w:rPr>
      <w:rFonts w:ascii="Arial" w:hAnsi="Arial"/>
      <w:color w:val="404040" w:themeColor="text1" w:themeTint="BF"/>
      <w:spacing w:val="-10"/>
      <w:sz w:val="16"/>
    </w:rPr>
  </w:style>
  <w:style w:type="paragraph" w:styleId="Blocktext">
    <w:name w:val="Block Text"/>
    <w:basedOn w:val="Standard"/>
    <w:semiHidden/>
    <w:rsid w:val="001C707A"/>
    <w:pPr>
      <w:tabs>
        <w:tab w:val="left" w:pos="5245"/>
      </w:tabs>
      <w:ind w:left="142" w:right="283"/>
    </w:pPr>
    <w:rPr>
      <w:rFonts w:cs="Arial"/>
    </w:rPr>
  </w:style>
  <w:style w:type="character" w:customStyle="1" w:styleId="TextkrperZchn">
    <w:name w:val="Textkörper Zchn"/>
    <w:link w:val="Textkrper"/>
    <w:uiPriority w:val="1"/>
    <w:rsid w:val="001902D2"/>
    <w:rPr>
      <w:rFonts w:ascii="Arial" w:hAnsi="Arial"/>
      <w:sz w:val="20"/>
    </w:rPr>
  </w:style>
  <w:style w:type="paragraph" w:styleId="Funotentext">
    <w:name w:val="footnote text"/>
    <w:basedOn w:val="Standard"/>
    <w:link w:val="FunotentextZchn"/>
    <w:uiPriority w:val="99"/>
    <w:semiHidden/>
    <w:unhideWhenUsed/>
    <w:rsid w:val="001C707A"/>
  </w:style>
  <w:style w:type="character" w:customStyle="1" w:styleId="FunotentextZchn">
    <w:name w:val="Fußnotentext Zchn"/>
    <w:basedOn w:val="Absatz-Standardschriftart"/>
    <w:link w:val="Funotentext"/>
    <w:uiPriority w:val="99"/>
    <w:semiHidden/>
    <w:rsid w:val="001C707A"/>
  </w:style>
  <w:style w:type="character" w:styleId="Funotenzeichen">
    <w:name w:val="footnote reference"/>
    <w:uiPriority w:val="99"/>
    <w:semiHidden/>
    <w:unhideWhenUsed/>
    <w:rsid w:val="001C707A"/>
    <w:rPr>
      <w:vertAlign w:val="superscript"/>
    </w:rPr>
  </w:style>
  <w:style w:type="paragraph" w:styleId="Aufzhlungszeichen">
    <w:name w:val="List Bullet"/>
    <w:basedOn w:val="Textkrper"/>
    <w:uiPriority w:val="2"/>
    <w:qFormat/>
    <w:rsid w:val="001C707A"/>
    <w:pPr>
      <w:numPr>
        <w:numId w:val="16"/>
      </w:numPr>
      <w:contextualSpacing/>
    </w:pPr>
  </w:style>
  <w:style w:type="paragraph" w:styleId="Kommentartext">
    <w:name w:val="annotation text"/>
    <w:basedOn w:val="Standard"/>
    <w:link w:val="KommentartextZchn"/>
    <w:uiPriority w:val="99"/>
    <w:semiHidden/>
    <w:unhideWhenUsed/>
    <w:rsid w:val="001C707A"/>
  </w:style>
  <w:style w:type="character" w:customStyle="1" w:styleId="KommentartextZchn">
    <w:name w:val="Kommentartext Zchn"/>
    <w:basedOn w:val="Absatz-Standardschriftart"/>
    <w:link w:val="Kommentartext"/>
    <w:uiPriority w:val="99"/>
    <w:semiHidden/>
    <w:rsid w:val="001C707A"/>
  </w:style>
  <w:style w:type="paragraph" w:styleId="Verzeichnis1">
    <w:name w:val="toc 1"/>
    <w:basedOn w:val="berschrift2"/>
    <w:next w:val="Standard"/>
    <w:autoRedefine/>
    <w:uiPriority w:val="39"/>
    <w:unhideWhenUsed/>
    <w:qFormat/>
    <w:rsid w:val="00785B20"/>
    <w:pPr>
      <w:tabs>
        <w:tab w:val="clear" w:pos="851"/>
        <w:tab w:val="clear" w:pos="1418"/>
        <w:tab w:val="clear" w:pos="2835"/>
        <w:tab w:val="clear" w:pos="6804"/>
        <w:tab w:val="clear" w:pos="8505"/>
        <w:tab w:val="clear" w:pos="9497"/>
        <w:tab w:val="right" w:leader="dot" w:pos="9486"/>
      </w:tabs>
      <w:ind w:left="851" w:hanging="851"/>
    </w:pPr>
    <w:rPr>
      <w:noProof/>
    </w:rPr>
  </w:style>
  <w:style w:type="paragraph" w:styleId="Inhaltsverzeichnisberschrift">
    <w:name w:val="TOC Heading"/>
    <w:basedOn w:val="berschrift1"/>
    <w:next w:val="Standard"/>
    <w:uiPriority w:val="39"/>
    <w:semiHidden/>
    <w:unhideWhenUsed/>
    <w:qFormat/>
    <w:rsid w:val="001C707A"/>
    <w:pPr>
      <w:outlineLvl w:val="9"/>
    </w:pPr>
  </w:style>
  <w:style w:type="character" w:customStyle="1" w:styleId="berschrift2Zchn">
    <w:name w:val="Überschrift 2 Zchn"/>
    <w:basedOn w:val="Absatz-Standardschriftart"/>
    <w:link w:val="berschrift2"/>
    <w:rsid w:val="00545C5A"/>
    <w:rPr>
      <w:rFonts w:ascii="Arial" w:eastAsiaTheme="majorEastAsia" w:hAnsi="Arial" w:cstheme="majorBidi"/>
      <w:b/>
      <w:bCs/>
      <w:sz w:val="22"/>
      <w:szCs w:val="22"/>
    </w:rPr>
  </w:style>
  <w:style w:type="numbering" w:customStyle="1" w:styleId="KeineListe1">
    <w:name w:val="Keine Liste1"/>
    <w:next w:val="KeineListe"/>
    <w:uiPriority w:val="99"/>
    <w:semiHidden/>
    <w:unhideWhenUsed/>
    <w:rsid w:val="001C707A"/>
  </w:style>
  <w:style w:type="character" w:customStyle="1" w:styleId="berschrift1Zchn">
    <w:name w:val="Überschrift 1 Zchn"/>
    <w:link w:val="berschrift1"/>
    <w:rsid w:val="00A11C1C"/>
    <w:rPr>
      <w:rFonts w:ascii="Arial" w:eastAsiaTheme="majorEastAsia" w:hAnsi="Arial" w:cstheme="majorBidi"/>
      <w:b/>
      <w:bCs/>
      <w:color w:val="D60541"/>
      <w:sz w:val="32"/>
      <w:szCs w:val="28"/>
    </w:rPr>
  </w:style>
  <w:style w:type="character" w:customStyle="1" w:styleId="berschrift4Zchn">
    <w:name w:val="Überschrift 4 Zchn"/>
    <w:link w:val="berschrift4"/>
    <w:uiPriority w:val="9"/>
    <w:rsid w:val="00406800"/>
    <w:rPr>
      <w:rFonts w:asciiTheme="majorHAnsi" w:eastAsiaTheme="majorEastAsia" w:hAnsiTheme="majorHAnsi" w:cstheme="majorBidi"/>
      <w:b/>
      <w:bCs/>
      <w:iCs/>
    </w:rPr>
  </w:style>
  <w:style w:type="character" w:customStyle="1" w:styleId="Textkrper2Zchn">
    <w:name w:val="Textkörper 2 Zchn"/>
    <w:link w:val="Textkrper2"/>
    <w:semiHidden/>
    <w:rsid w:val="001C707A"/>
  </w:style>
  <w:style w:type="character" w:customStyle="1" w:styleId="Textkrper3Zchn">
    <w:name w:val="Textkörper 3 Zchn"/>
    <w:link w:val="Textkrper3"/>
    <w:semiHidden/>
    <w:rsid w:val="001C707A"/>
    <w:rPr>
      <w:sz w:val="18"/>
    </w:rPr>
  </w:style>
  <w:style w:type="paragraph" w:customStyle="1" w:styleId="Formatvorlage1">
    <w:name w:val="Formatvorlage1"/>
    <w:basedOn w:val="Fuzeile"/>
    <w:link w:val="Formatvorlage1Zchn"/>
    <w:uiPriority w:val="98"/>
    <w:unhideWhenUsed/>
    <w:rsid w:val="001C707A"/>
  </w:style>
  <w:style w:type="character" w:customStyle="1" w:styleId="Formatvorlage1Zchn">
    <w:name w:val="Formatvorlage1 Zchn"/>
    <w:basedOn w:val="FuzeileZchn"/>
    <w:link w:val="Formatvorlage1"/>
    <w:uiPriority w:val="98"/>
    <w:rsid w:val="001C707A"/>
    <w:rPr>
      <w:rFonts w:ascii="Arial" w:hAnsi="Arial"/>
      <w:color w:val="404040" w:themeColor="text1" w:themeTint="BF"/>
      <w:spacing w:val="-10"/>
      <w:sz w:val="16"/>
    </w:rPr>
  </w:style>
  <w:style w:type="character" w:customStyle="1" w:styleId="berschrift3Zchn">
    <w:name w:val="Überschrift 3 Zchn"/>
    <w:basedOn w:val="Absatz-Standardschriftart"/>
    <w:link w:val="berschrift3"/>
    <w:rsid w:val="00CF66EE"/>
    <w:rPr>
      <w:rFonts w:ascii="Arial" w:eastAsiaTheme="majorEastAsia" w:hAnsi="Arial" w:cstheme="majorBidi"/>
      <w:b/>
      <w:bCs/>
      <w:color w:val="D60541"/>
      <w:sz w:val="20"/>
    </w:rPr>
  </w:style>
  <w:style w:type="character" w:customStyle="1" w:styleId="berschrift5Zchn">
    <w:name w:val="Überschrift 5 Zchn"/>
    <w:basedOn w:val="Absatz-Standardschriftart"/>
    <w:link w:val="berschrift5"/>
    <w:rsid w:val="00930B45"/>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9"/>
    <w:semiHidden/>
    <w:rsid w:val="001C707A"/>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1C707A"/>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1C707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1C707A"/>
    <w:rPr>
      <w:rFonts w:asciiTheme="majorHAnsi" w:eastAsiaTheme="majorEastAsia" w:hAnsiTheme="majorHAnsi" w:cstheme="majorBidi"/>
      <w:i/>
      <w:iCs/>
      <w:color w:val="404040" w:themeColor="text1" w:themeTint="BF"/>
      <w:sz w:val="20"/>
      <w:szCs w:val="20"/>
    </w:rPr>
  </w:style>
  <w:style w:type="character" w:styleId="Fett">
    <w:name w:val="Strong"/>
    <w:basedOn w:val="TextkrperZchn"/>
    <w:uiPriority w:val="22"/>
    <w:qFormat/>
    <w:rsid w:val="0065624F"/>
    <w:rPr>
      <w:rFonts w:ascii="Arial" w:hAnsi="Arial"/>
      <w:b/>
      <w:bCs/>
      <w:sz w:val="20"/>
    </w:rPr>
  </w:style>
  <w:style w:type="character" w:styleId="Hervorhebung">
    <w:name w:val="Emphasis"/>
    <w:basedOn w:val="Absatz-Standardschriftart"/>
    <w:uiPriority w:val="98"/>
    <w:rsid w:val="001C707A"/>
    <w:rPr>
      <w:i/>
      <w:iCs/>
    </w:rPr>
  </w:style>
  <w:style w:type="character" w:styleId="IntensiveHervorhebung">
    <w:name w:val="Intense Emphasis"/>
    <w:basedOn w:val="Fett"/>
    <w:uiPriority w:val="98"/>
    <w:rsid w:val="001C707A"/>
    <w:rPr>
      <w:rFonts w:ascii="Calibri" w:hAnsi="Calibri"/>
      <w:b w:val="0"/>
      <w:bCs w:val="0"/>
      <w:i w:val="0"/>
      <w:iCs/>
      <w:color w:val="288CD2"/>
      <w:sz w:val="24"/>
    </w:rPr>
  </w:style>
  <w:style w:type="character" w:styleId="Buchtitel">
    <w:name w:val="Book Title"/>
    <w:basedOn w:val="Fett"/>
    <w:uiPriority w:val="98"/>
    <w:rsid w:val="001C707A"/>
    <w:rPr>
      <w:rFonts w:ascii="Calibri" w:hAnsi="Calibri"/>
      <w:b w:val="0"/>
      <w:bCs w:val="0"/>
      <w:i w:val="0"/>
      <w:caps w:val="0"/>
      <w:smallCaps/>
      <w:color w:val="288CD2"/>
      <w:spacing w:val="5"/>
      <w:sz w:val="24"/>
    </w:rPr>
  </w:style>
  <w:style w:type="character" w:customStyle="1" w:styleId="ListenabsatzZchn">
    <w:name w:val="Listenabsatz Zchn"/>
    <w:basedOn w:val="Absatz-Standardschriftart"/>
    <w:link w:val="Listenabsatz"/>
    <w:uiPriority w:val="34"/>
    <w:rsid w:val="001C707A"/>
  </w:style>
  <w:style w:type="paragraph" w:customStyle="1" w:styleId="Formatvorlage2">
    <w:name w:val="Formatvorlage2"/>
    <w:aliases w:val="A9Liste"/>
    <w:basedOn w:val="Standard"/>
    <w:next w:val="Standard"/>
    <w:uiPriority w:val="98"/>
    <w:rsid w:val="001C707A"/>
    <w:pPr>
      <w:ind w:left="357" w:hanging="357"/>
    </w:pPr>
    <w:rPr>
      <w:rFonts w:asciiTheme="minorHAnsi" w:eastAsia="MS Gothic" w:hAnsiTheme="minorHAnsi" w:cs="MS Gothic"/>
    </w:rPr>
  </w:style>
  <w:style w:type="paragraph" w:customStyle="1" w:styleId="Formatvorlage3">
    <w:name w:val="Formatvorlage3"/>
    <w:aliases w:val="A99Text7Pt"/>
    <w:basedOn w:val="Standard"/>
    <w:next w:val="Standard"/>
    <w:link w:val="Formatvorlage3Zchn"/>
    <w:uiPriority w:val="15"/>
    <w:rsid w:val="001C707A"/>
    <w:pPr>
      <w:framePr w:wrap="notBeside" w:vAnchor="text" w:hAnchor="text" w:y="1"/>
    </w:pPr>
    <w:rPr>
      <w:sz w:val="14"/>
    </w:rPr>
  </w:style>
  <w:style w:type="character" w:customStyle="1" w:styleId="Formatvorlage3Zchn">
    <w:name w:val="Formatvorlage3 Zchn"/>
    <w:aliases w:val="A99Text7Pt Zchn"/>
    <w:basedOn w:val="Absatz-Standardschriftart"/>
    <w:link w:val="Formatvorlage3"/>
    <w:uiPriority w:val="15"/>
    <w:rsid w:val="001C707A"/>
    <w:rPr>
      <w:sz w:val="14"/>
    </w:rPr>
  </w:style>
  <w:style w:type="character" w:customStyle="1" w:styleId="A98Hochgestellt">
    <w:name w:val="A98Hochgestellt"/>
    <w:basedOn w:val="Kommentarzeichen"/>
    <w:uiPriority w:val="11"/>
    <w:rsid w:val="001C707A"/>
    <w:rPr>
      <w:rFonts w:ascii="Times New Roman" w:hAnsi="Times New Roman"/>
      <w:color w:val="auto"/>
      <w:sz w:val="22"/>
      <w:szCs w:val="16"/>
    </w:rPr>
  </w:style>
  <w:style w:type="character" w:styleId="Kommentarzeichen">
    <w:name w:val="annotation reference"/>
    <w:basedOn w:val="Absatz-Standardschriftart"/>
    <w:uiPriority w:val="99"/>
    <w:semiHidden/>
    <w:unhideWhenUsed/>
    <w:rsid w:val="001C707A"/>
    <w:rPr>
      <w:sz w:val="16"/>
      <w:szCs w:val="16"/>
    </w:rPr>
  </w:style>
  <w:style w:type="paragraph" w:customStyle="1" w:styleId="Formatvorlage4">
    <w:name w:val="Formatvorlage4"/>
    <w:basedOn w:val="Standard"/>
    <w:uiPriority w:val="98"/>
    <w:rsid w:val="001C707A"/>
    <w:pPr>
      <w:keepLines/>
      <w:framePr w:wrap="notBeside" w:vAnchor="text" w:hAnchor="text" w:y="1"/>
      <w:widowControl w:val="0"/>
      <w:numPr>
        <w:numId w:val="18"/>
      </w:numPr>
      <w:textboxTightWrap w:val="allLines"/>
    </w:pPr>
  </w:style>
  <w:style w:type="paragraph" w:customStyle="1" w:styleId="Hinweis-Typ">
    <w:name w:val="Hinweis-Typ"/>
    <w:basedOn w:val="Standard"/>
    <w:next w:val="Hinweis-Text"/>
    <w:link w:val="Hinweis-TypZchn"/>
    <w:uiPriority w:val="3"/>
    <w:qFormat/>
    <w:rsid w:val="00CF66EE"/>
    <w:pPr>
      <w:keepNext/>
      <w:pBdr>
        <w:left w:val="single" w:sz="8" w:space="4" w:color="D60541"/>
      </w:pBdr>
      <w:spacing w:after="0" w:line="288" w:lineRule="auto"/>
      <w:ind w:left="567" w:right="567"/>
      <w:contextualSpacing/>
    </w:pPr>
    <w:rPr>
      <w:rFonts w:eastAsia="Times New Roman" w:cstheme="majorBidi"/>
      <w:b/>
      <w:vanish/>
      <w:spacing w:val="5"/>
      <w:kern w:val="28"/>
      <w:szCs w:val="52"/>
    </w:rPr>
  </w:style>
  <w:style w:type="character" w:customStyle="1" w:styleId="Hinweis-TypZchn">
    <w:name w:val="Hinweis-Typ Zchn"/>
    <w:basedOn w:val="Absatz-Standardschriftart"/>
    <w:link w:val="Hinweis-Typ"/>
    <w:uiPriority w:val="3"/>
    <w:rsid w:val="00B47BE0"/>
    <w:rPr>
      <w:rFonts w:ascii="Arial" w:eastAsia="Times New Roman" w:hAnsi="Arial" w:cstheme="majorBidi"/>
      <w:b/>
      <w:vanish/>
      <w:spacing w:val="5"/>
      <w:kern w:val="28"/>
      <w:sz w:val="20"/>
      <w:szCs w:val="52"/>
    </w:rPr>
  </w:style>
  <w:style w:type="paragraph" w:customStyle="1" w:styleId="Formatvorlage">
    <w:name w:val="Formatvorlage"/>
    <w:aliases w:val="5Kopfzeile"/>
    <w:basedOn w:val="Kopfzeile"/>
    <w:link w:val="FormatvorlageZchn"/>
    <w:uiPriority w:val="32"/>
    <w:rsid w:val="001C707A"/>
    <w:pPr>
      <w:tabs>
        <w:tab w:val="right" w:pos="9498"/>
      </w:tabs>
    </w:pPr>
  </w:style>
  <w:style w:type="character" w:customStyle="1" w:styleId="FormatvorlageZchn">
    <w:name w:val="Formatvorlage Zchn"/>
    <w:aliases w:val="5Kopfzeile Zchn"/>
    <w:basedOn w:val="KopfzeileZchn"/>
    <w:link w:val="Formatvorlage"/>
    <w:uiPriority w:val="32"/>
    <w:rsid w:val="001C707A"/>
    <w:rPr>
      <w:rFonts w:ascii="Arial" w:hAnsi="Arial"/>
      <w:sz w:val="20"/>
    </w:rPr>
  </w:style>
  <w:style w:type="table" w:customStyle="1" w:styleId="NormaleTabelle1">
    <w:name w:val="Normale Tabelle1"/>
    <w:semiHidden/>
    <w:rsid w:val="001C707A"/>
    <w:rPr>
      <w:rFonts w:ascii="Times New Roman" w:eastAsia="Times New Roman" w:hAnsi="Times New Roman" w:cs="Times New Roman"/>
      <w:sz w:val="20"/>
      <w:szCs w:val="20"/>
      <w:lang w:bidi="de-DE"/>
    </w:rPr>
    <w:tblPr>
      <w:tblCellMar>
        <w:top w:w="0" w:type="dxa"/>
        <w:left w:w="108" w:type="dxa"/>
        <w:bottom w:w="0" w:type="dxa"/>
        <w:right w:w="108" w:type="dxa"/>
      </w:tblCellMar>
    </w:tblPr>
  </w:style>
  <w:style w:type="character" w:styleId="HTMLVariable">
    <w:name w:val="HTML Variable"/>
    <w:basedOn w:val="Absatz-Standardschriftart"/>
    <w:uiPriority w:val="99"/>
    <w:unhideWhenUsed/>
    <w:rsid w:val="001C707A"/>
    <w:rPr>
      <w:i/>
      <w:iCs/>
    </w:rPr>
  </w:style>
  <w:style w:type="paragraph" w:styleId="Textkrper-Erstzeileneinzug">
    <w:name w:val="Body Text First Indent"/>
    <w:aliases w:val="Titelblatt"/>
    <w:basedOn w:val="Textkrper"/>
    <w:next w:val="Textkrper"/>
    <w:link w:val="Textkrper-ErstzeileneinzugZchn"/>
    <w:uiPriority w:val="99"/>
    <w:unhideWhenUsed/>
    <w:rsid w:val="001C707A"/>
    <w:pPr>
      <w:spacing w:after="360" w:line="240" w:lineRule="auto"/>
      <w:jc w:val="right"/>
    </w:pPr>
    <w:rPr>
      <w:color w:val="288CD2"/>
      <w:sz w:val="36"/>
    </w:rPr>
  </w:style>
  <w:style w:type="character" w:customStyle="1" w:styleId="Textkrper-ErstzeileneinzugZchn">
    <w:name w:val="Textkörper-Erstzeileneinzug Zchn"/>
    <w:aliases w:val="Titelblatt Zchn"/>
    <w:basedOn w:val="TextkrperZchn"/>
    <w:link w:val="Textkrper-Erstzeileneinzug"/>
    <w:uiPriority w:val="99"/>
    <w:rsid w:val="001C707A"/>
    <w:rPr>
      <w:rFonts w:ascii="Arial" w:hAnsi="Arial"/>
      <w:color w:val="288CD2"/>
      <w:sz w:val="36"/>
    </w:rPr>
  </w:style>
  <w:style w:type="paragraph" w:customStyle="1" w:styleId="4">
    <w:name w:val="Ü4"/>
    <w:basedOn w:val="berschrift3"/>
    <w:next w:val="Textkrper"/>
    <w:link w:val="4Zchn"/>
    <w:uiPriority w:val="98"/>
    <w:unhideWhenUsed/>
    <w:rsid w:val="001C707A"/>
  </w:style>
  <w:style w:type="character" w:customStyle="1" w:styleId="4Zchn">
    <w:name w:val="Ü4 Zchn"/>
    <w:basedOn w:val="berschrift3Zchn"/>
    <w:link w:val="4"/>
    <w:uiPriority w:val="98"/>
    <w:rsid w:val="001C707A"/>
    <w:rPr>
      <w:rFonts w:ascii="Arial" w:eastAsiaTheme="majorEastAsia" w:hAnsi="Arial" w:cstheme="majorBidi"/>
      <w:b/>
      <w:bCs/>
      <w:color w:val="C70836"/>
      <w:sz w:val="20"/>
    </w:rPr>
  </w:style>
  <w:style w:type="character" w:customStyle="1" w:styleId="VerweisPDFZchn">
    <w:name w:val="VerweisPDF Zchn"/>
    <w:basedOn w:val="Absatz-Standardschriftart"/>
    <w:link w:val="VerweisPDF"/>
    <w:uiPriority w:val="9"/>
    <w:locked/>
    <w:rsid w:val="00367511"/>
    <w:rPr>
      <w:i/>
    </w:rPr>
  </w:style>
  <w:style w:type="paragraph" w:customStyle="1" w:styleId="VerweisPDF">
    <w:name w:val="VerweisPDF"/>
    <w:basedOn w:val="Textkrper"/>
    <w:link w:val="VerweisPDFZchn"/>
    <w:uiPriority w:val="9"/>
    <w:unhideWhenUsed/>
    <w:rsid w:val="00B86431"/>
    <w:pPr>
      <w:numPr>
        <w:numId w:val="12"/>
      </w:numPr>
      <w:pBdr>
        <w:top w:val="single" w:sz="4" w:space="1" w:color="auto"/>
        <w:left w:val="single" w:sz="4" w:space="4" w:color="auto"/>
        <w:bottom w:val="single" w:sz="4" w:space="1" w:color="auto"/>
        <w:right w:val="single" w:sz="4" w:space="4" w:color="auto"/>
      </w:pBdr>
    </w:pPr>
    <w:rPr>
      <w:i/>
    </w:rPr>
  </w:style>
  <w:style w:type="paragraph" w:customStyle="1" w:styleId="Kontrollkstchen">
    <w:name w:val="Kontrollkästchen"/>
    <w:basedOn w:val="Textkrper"/>
    <w:next w:val="Standard"/>
    <w:uiPriority w:val="2"/>
    <w:rsid w:val="005A1262"/>
    <w:pPr>
      <w:tabs>
        <w:tab w:val="left" w:pos="567"/>
      </w:tabs>
      <w:ind w:left="567" w:hanging="567"/>
    </w:pPr>
  </w:style>
  <w:style w:type="paragraph" w:customStyle="1" w:styleId="Dateneingabe">
    <w:name w:val="Dateneingabe"/>
    <w:basedOn w:val="Textkrper"/>
    <w:uiPriority w:val="2"/>
    <w:rsid w:val="00FC49CD"/>
    <w:pPr>
      <w:numPr>
        <w:numId w:val="17"/>
      </w:numPr>
      <w:ind w:left="357" w:hanging="357"/>
    </w:pPr>
  </w:style>
  <w:style w:type="paragraph" w:customStyle="1" w:styleId="Hinweis-Text">
    <w:name w:val="Hinweis-Text"/>
    <w:basedOn w:val="Standard"/>
    <w:next w:val="Textkrper"/>
    <w:link w:val="Hinweis-TextZchn"/>
    <w:uiPriority w:val="4"/>
    <w:qFormat/>
    <w:rsid w:val="00CF66EE"/>
    <w:pPr>
      <w:pBdr>
        <w:left w:val="single" w:sz="8" w:space="4" w:color="D60541"/>
      </w:pBdr>
      <w:spacing w:line="288" w:lineRule="auto"/>
      <w:ind w:left="567" w:right="567"/>
      <w:contextualSpacing/>
    </w:pPr>
    <w:rPr>
      <w:rFonts w:eastAsia="Times New Roman" w:cstheme="majorBidi"/>
      <w:vanish/>
      <w:spacing w:val="5"/>
      <w:kern w:val="28"/>
      <w:szCs w:val="52"/>
    </w:rPr>
  </w:style>
  <w:style w:type="paragraph" w:customStyle="1" w:styleId="Hinweis-Text-Aufzhlung">
    <w:name w:val="Hinweis-Text-Aufzählung"/>
    <w:basedOn w:val="Hinweis-Text"/>
    <w:link w:val="Hinweis-Text-AufzhlungZchn"/>
    <w:uiPriority w:val="5"/>
    <w:qFormat/>
    <w:rsid w:val="008C3190"/>
    <w:pPr>
      <w:numPr>
        <w:numId w:val="27"/>
      </w:numPr>
      <w:ind w:left="851" w:hanging="284"/>
      <w:contextualSpacing w:val="0"/>
    </w:pPr>
  </w:style>
  <w:style w:type="table" w:customStyle="1" w:styleId="Tabellenraster1">
    <w:name w:val="Tabellenraster1"/>
    <w:basedOn w:val="NormaleTabelle"/>
    <w:next w:val="Tabellenraster"/>
    <w:uiPriority w:val="59"/>
    <w:rsid w:val="00E761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C2766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8F5B2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FB7EB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kelnummer">
    <w:name w:val="Artikelnummer"/>
    <w:basedOn w:val="Absatz-Standardschriftart"/>
    <w:uiPriority w:val="1"/>
    <w:qFormat/>
    <w:rsid w:val="00A1394E"/>
    <w:rPr>
      <w:vanish/>
    </w:rPr>
  </w:style>
  <w:style w:type="paragraph" w:customStyle="1" w:styleId="Autor">
    <w:name w:val="Autor"/>
    <w:basedOn w:val="Textkrper"/>
    <w:uiPriority w:val="10"/>
    <w:qFormat/>
    <w:rsid w:val="002957F4"/>
    <w:pPr>
      <w:spacing w:after="480"/>
    </w:pPr>
  </w:style>
  <w:style w:type="paragraph" w:styleId="Anrede">
    <w:name w:val="Salutation"/>
    <w:basedOn w:val="Standard"/>
    <w:next w:val="Standard"/>
    <w:link w:val="AnredeZchn"/>
    <w:uiPriority w:val="99"/>
    <w:semiHidden/>
    <w:unhideWhenUsed/>
    <w:rsid w:val="003346F7"/>
  </w:style>
  <w:style w:type="character" w:customStyle="1" w:styleId="AnredeZchn">
    <w:name w:val="Anrede Zchn"/>
    <w:basedOn w:val="Absatz-Standardschriftart"/>
    <w:link w:val="Anrede"/>
    <w:uiPriority w:val="99"/>
    <w:semiHidden/>
    <w:rsid w:val="003346F7"/>
    <w:rPr>
      <w:rFonts w:ascii="Arial" w:hAnsi="Arial"/>
      <w:sz w:val="20"/>
    </w:rPr>
  </w:style>
  <w:style w:type="paragraph" w:styleId="Aufzhlungszeichen2">
    <w:name w:val="List Bullet 2"/>
    <w:basedOn w:val="Standard"/>
    <w:uiPriority w:val="99"/>
    <w:semiHidden/>
    <w:unhideWhenUsed/>
    <w:rsid w:val="003346F7"/>
    <w:pPr>
      <w:numPr>
        <w:numId w:val="21"/>
      </w:numPr>
      <w:contextualSpacing/>
    </w:pPr>
  </w:style>
  <w:style w:type="paragraph" w:styleId="Aufzhlungszeichen3">
    <w:name w:val="List Bullet 3"/>
    <w:basedOn w:val="Standard"/>
    <w:uiPriority w:val="99"/>
    <w:semiHidden/>
    <w:unhideWhenUsed/>
    <w:rsid w:val="003346F7"/>
    <w:pPr>
      <w:numPr>
        <w:numId w:val="22"/>
      </w:numPr>
      <w:contextualSpacing/>
    </w:pPr>
  </w:style>
  <w:style w:type="paragraph" w:styleId="Aufzhlungszeichen4">
    <w:name w:val="List Bullet 4"/>
    <w:basedOn w:val="Standard"/>
    <w:uiPriority w:val="99"/>
    <w:semiHidden/>
    <w:unhideWhenUsed/>
    <w:rsid w:val="003346F7"/>
    <w:pPr>
      <w:numPr>
        <w:numId w:val="19"/>
      </w:numPr>
      <w:contextualSpacing/>
    </w:pPr>
  </w:style>
  <w:style w:type="paragraph" w:styleId="Aufzhlungszeichen5">
    <w:name w:val="List Bullet 5"/>
    <w:basedOn w:val="Standard"/>
    <w:uiPriority w:val="99"/>
    <w:semiHidden/>
    <w:unhideWhenUsed/>
    <w:rsid w:val="003346F7"/>
    <w:pPr>
      <w:numPr>
        <w:numId w:val="23"/>
      </w:numPr>
      <w:contextualSpacing/>
    </w:pPr>
  </w:style>
  <w:style w:type="paragraph" w:styleId="Beschriftung">
    <w:name w:val="caption"/>
    <w:basedOn w:val="Standard"/>
    <w:next w:val="Standard"/>
    <w:uiPriority w:val="35"/>
    <w:semiHidden/>
    <w:unhideWhenUsed/>
    <w:qFormat/>
    <w:rsid w:val="003346F7"/>
    <w:pPr>
      <w:spacing w:after="200"/>
    </w:pPr>
    <w:rPr>
      <w:b/>
      <w:bCs/>
      <w:color w:val="4F81BD" w:themeColor="accent1"/>
      <w:sz w:val="18"/>
      <w:szCs w:val="18"/>
    </w:rPr>
  </w:style>
  <w:style w:type="paragraph" w:styleId="Datum">
    <w:name w:val="Date"/>
    <w:basedOn w:val="Standard"/>
    <w:next w:val="Standard"/>
    <w:link w:val="DatumZchn"/>
    <w:uiPriority w:val="99"/>
    <w:semiHidden/>
    <w:unhideWhenUsed/>
    <w:rsid w:val="003346F7"/>
  </w:style>
  <w:style w:type="character" w:customStyle="1" w:styleId="DatumZchn">
    <w:name w:val="Datum Zchn"/>
    <w:basedOn w:val="Absatz-Standardschriftart"/>
    <w:link w:val="Datum"/>
    <w:uiPriority w:val="99"/>
    <w:semiHidden/>
    <w:rsid w:val="003346F7"/>
    <w:rPr>
      <w:rFonts w:ascii="Arial" w:hAnsi="Arial"/>
      <w:sz w:val="20"/>
    </w:rPr>
  </w:style>
  <w:style w:type="paragraph" w:styleId="Dokumentstruktur">
    <w:name w:val="Document Map"/>
    <w:basedOn w:val="Standard"/>
    <w:link w:val="DokumentstrukturZchn"/>
    <w:uiPriority w:val="99"/>
    <w:semiHidden/>
    <w:unhideWhenUsed/>
    <w:rsid w:val="003346F7"/>
    <w:pPr>
      <w:spacing w:after="0"/>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3346F7"/>
    <w:rPr>
      <w:rFonts w:ascii="Tahoma" w:hAnsi="Tahoma" w:cs="Tahoma"/>
      <w:sz w:val="16"/>
      <w:szCs w:val="16"/>
    </w:rPr>
  </w:style>
  <w:style w:type="paragraph" w:styleId="E-Mail-Signatur">
    <w:name w:val="E-mail Signature"/>
    <w:basedOn w:val="Standard"/>
    <w:link w:val="E-Mail-SignaturZchn"/>
    <w:uiPriority w:val="99"/>
    <w:semiHidden/>
    <w:unhideWhenUsed/>
    <w:rsid w:val="003346F7"/>
    <w:pPr>
      <w:spacing w:after="0"/>
    </w:pPr>
  </w:style>
  <w:style w:type="character" w:customStyle="1" w:styleId="E-Mail-SignaturZchn">
    <w:name w:val="E-Mail-Signatur Zchn"/>
    <w:basedOn w:val="Absatz-Standardschriftart"/>
    <w:link w:val="E-Mail-Signatur"/>
    <w:uiPriority w:val="99"/>
    <w:semiHidden/>
    <w:rsid w:val="003346F7"/>
    <w:rPr>
      <w:rFonts w:ascii="Arial" w:hAnsi="Arial"/>
      <w:sz w:val="20"/>
    </w:rPr>
  </w:style>
  <w:style w:type="paragraph" w:styleId="Endnotentext">
    <w:name w:val="endnote text"/>
    <w:basedOn w:val="Standard"/>
    <w:link w:val="EndnotentextZchn"/>
    <w:uiPriority w:val="99"/>
    <w:semiHidden/>
    <w:unhideWhenUsed/>
    <w:rsid w:val="003346F7"/>
    <w:pPr>
      <w:spacing w:after="0"/>
    </w:pPr>
    <w:rPr>
      <w:szCs w:val="20"/>
    </w:rPr>
  </w:style>
  <w:style w:type="character" w:customStyle="1" w:styleId="EndnotentextZchn">
    <w:name w:val="Endnotentext Zchn"/>
    <w:basedOn w:val="Absatz-Standardschriftart"/>
    <w:link w:val="Endnotentext"/>
    <w:uiPriority w:val="99"/>
    <w:semiHidden/>
    <w:rsid w:val="003346F7"/>
    <w:rPr>
      <w:rFonts w:ascii="Arial" w:hAnsi="Arial"/>
      <w:sz w:val="20"/>
      <w:szCs w:val="20"/>
    </w:rPr>
  </w:style>
  <w:style w:type="paragraph" w:styleId="Fu-Endnotenberschrift">
    <w:name w:val="Note Heading"/>
    <w:basedOn w:val="Standard"/>
    <w:next w:val="Standard"/>
    <w:link w:val="Fu-EndnotenberschriftZchn"/>
    <w:uiPriority w:val="99"/>
    <w:semiHidden/>
    <w:unhideWhenUsed/>
    <w:rsid w:val="003346F7"/>
    <w:pPr>
      <w:spacing w:after="0"/>
    </w:pPr>
  </w:style>
  <w:style w:type="character" w:customStyle="1" w:styleId="Fu-EndnotenberschriftZchn">
    <w:name w:val="Fuß/-Endnotenüberschrift Zchn"/>
    <w:basedOn w:val="Absatz-Standardschriftart"/>
    <w:link w:val="Fu-Endnotenberschrift"/>
    <w:uiPriority w:val="99"/>
    <w:semiHidden/>
    <w:rsid w:val="003346F7"/>
    <w:rPr>
      <w:rFonts w:ascii="Arial" w:hAnsi="Arial"/>
      <w:sz w:val="20"/>
    </w:rPr>
  </w:style>
  <w:style w:type="paragraph" w:styleId="Gruformel">
    <w:name w:val="Closing"/>
    <w:basedOn w:val="Standard"/>
    <w:link w:val="GruformelZchn"/>
    <w:uiPriority w:val="99"/>
    <w:semiHidden/>
    <w:unhideWhenUsed/>
    <w:rsid w:val="003346F7"/>
    <w:pPr>
      <w:spacing w:after="0"/>
      <w:ind w:left="4252"/>
    </w:pPr>
  </w:style>
  <w:style w:type="character" w:customStyle="1" w:styleId="GruformelZchn">
    <w:name w:val="Grußformel Zchn"/>
    <w:basedOn w:val="Absatz-Standardschriftart"/>
    <w:link w:val="Gruformel"/>
    <w:uiPriority w:val="99"/>
    <w:semiHidden/>
    <w:rsid w:val="003346F7"/>
    <w:rPr>
      <w:rFonts w:ascii="Arial" w:hAnsi="Arial"/>
      <w:sz w:val="20"/>
    </w:rPr>
  </w:style>
  <w:style w:type="paragraph" w:styleId="HTMLAdresse">
    <w:name w:val="HTML Address"/>
    <w:basedOn w:val="Standard"/>
    <w:link w:val="HTMLAdresseZchn"/>
    <w:uiPriority w:val="99"/>
    <w:semiHidden/>
    <w:unhideWhenUsed/>
    <w:rsid w:val="003346F7"/>
    <w:pPr>
      <w:spacing w:after="0"/>
    </w:pPr>
    <w:rPr>
      <w:i/>
      <w:iCs/>
    </w:rPr>
  </w:style>
  <w:style w:type="character" w:customStyle="1" w:styleId="HTMLAdresseZchn">
    <w:name w:val="HTML Adresse Zchn"/>
    <w:basedOn w:val="Absatz-Standardschriftart"/>
    <w:link w:val="HTMLAdresse"/>
    <w:uiPriority w:val="99"/>
    <w:semiHidden/>
    <w:rsid w:val="003346F7"/>
    <w:rPr>
      <w:rFonts w:ascii="Arial" w:hAnsi="Arial"/>
      <w:i/>
      <w:iCs/>
      <w:sz w:val="20"/>
    </w:rPr>
  </w:style>
  <w:style w:type="paragraph" w:styleId="HTMLVorformatiert">
    <w:name w:val="HTML Preformatted"/>
    <w:basedOn w:val="Standard"/>
    <w:link w:val="HTMLVorformatiertZchn"/>
    <w:uiPriority w:val="99"/>
    <w:semiHidden/>
    <w:unhideWhenUsed/>
    <w:rsid w:val="003346F7"/>
    <w:pPr>
      <w:spacing w:after="0"/>
    </w:pPr>
    <w:rPr>
      <w:rFonts w:ascii="Consolas" w:hAnsi="Consolas"/>
      <w:szCs w:val="20"/>
    </w:rPr>
  </w:style>
  <w:style w:type="character" w:customStyle="1" w:styleId="HTMLVorformatiertZchn">
    <w:name w:val="HTML Vorformatiert Zchn"/>
    <w:basedOn w:val="Absatz-Standardschriftart"/>
    <w:link w:val="HTMLVorformatiert"/>
    <w:uiPriority w:val="99"/>
    <w:semiHidden/>
    <w:rsid w:val="003346F7"/>
    <w:rPr>
      <w:rFonts w:ascii="Consolas" w:hAnsi="Consolas"/>
      <w:sz w:val="20"/>
      <w:szCs w:val="20"/>
    </w:rPr>
  </w:style>
  <w:style w:type="paragraph" w:styleId="Index1">
    <w:name w:val="index 1"/>
    <w:basedOn w:val="Standard"/>
    <w:next w:val="Standard"/>
    <w:autoRedefine/>
    <w:uiPriority w:val="99"/>
    <w:semiHidden/>
    <w:unhideWhenUsed/>
    <w:rsid w:val="003346F7"/>
    <w:pPr>
      <w:tabs>
        <w:tab w:val="clear" w:pos="851"/>
        <w:tab w:val="clear" w:pos="1418"/>
        <w:tab w:val="clear" w:pos="2835"/>
        <w:tab w:val="clear" w:pos="6804"/>
        <w:tab w:val="clear" w:pos="8505"/>
        <w:tab w:val="clear" w:pos="9497"/>
      </w:tabs>
      <w:spacing w:after="0"/>
      <w:ind w:left="200" w:hanging="200"/>
    </w:pPr>
  </w:style>
  <w:style w:type="paragraph" w:styleId="Index2">
    <w:name w:val="index 2"/>
    <w:basedOn w:val="Standard"/>
    <w:next w:val="Standard"/>
    <w:autoRedefine/>
    <w:uiPriority w:val="99"/>
    <w:semiHidden/>
    <w:unhideWhenUsed/>
    <w:rsid w:val="003346F7"/>
    <w:pPr>
      <w:tabs>
        <w:tab w:val="clear" w:pos="851"/>
        <w:tab w:val="clear" w:pos="1418"/>
        <w:tab w:val="clear" w:pos="2835"/>
        <w:tab w:val="clear" w:pos="6804"/>
        <w:tab w:val="clear" w:pos="8505"/>
        <w:tab w:val="clear" w:pos="9497"/>
      </w:tabs>
      <w:spacing w:after="0"/>
      <w:ind w:left="400" w:hanging="200"/>
    </w:pPr>
  </w:style>
  <w:style w:type="paragraph" w:styleId="Index3">
    <w:name w:val="index 3"/>
    <w:basedOn w:val="Standard"/>
    <w:next w:val="Standard"/>
    <w:autoRedefine/>
    <w:uiPriority w:val="99"/>
    <w:semiHidden/>
    <w:unhideWhenUsed/>
    <w:rsid w:val="003346F7"/>
    <w:pPr>
      <w:tabs>
        <w:tab w:val="clear" w:pos="851"/>
        <w:tab w:val="clear" w:pos="1418"/>
        <w:tab w:val="clear" w:pos="2835"/>
        <w:tab w:val="clear" w:pos="6804"/>
        <w:tab w:val="clear" w:pos="8505"/>
        <w:tab w:val="clear" w:pos="9497"/>
      </w:tabs>
      <w:spacing w:after="0"/>
      <w:ind w:left="600" w:hanging="200"/>
    </w:pPr>
  </w:style>
  <w:style w:type="paragraph" w:styleId="Index4">
    <w:name w:val="index 4"/>
    <w:basedOn w:val="Standard"/>
    <w:next w:val="Standard"/>
    <w:autoRedefine/>
    <w:uiPriority w:val="99"/>
    <w:semiHidden/>
    <w:unhideWhenUsed/>
    <w:rsid w:val="003346F7"/>
    <w:pPr>
      <w:tabs>
        <w:tab w:val="clear" w:pos="851"/>
        <w:tab w:val="clear" w:pos="1418"/>
        <w:tab w:val="clear" w:pos="2835"/>
        <w:tab w:val="clear" w:pos="6804"/>
        <w:tab w:val="clear" w:pos="8505"/>
        <w:tab w:val="clear" w:pos="9497"/>
      </w:tabs>
      <w:spacing w:after="0"/>
      <w:ind w:left="800" w:hanging="200"/>
    </w:pPr>
  </w:style>
  <w:style w:type="paragraph" w:styleId="Index5">
    <w:name w:val="index 5"/>
    <w:basedOn w:val="Standard"/>
    <w:next w:val="Standard"/>
    <w:autoRedefine/>
    <w:uiPriority w:val="99"/>
    <w:semiHidden/>
    <w:unhideWhenUsed/>
    <w:rsid w:val="003346F7"/>
    <w:pPr>
      <w:tabs>
        <w:tab w:val="clear" w:pos="851"/>
        <w:tab w:val="clear" w:pos="1418"/>
        <w:tab w:val="clear" w:pos="2835"/>
        <w:tab w:val="clear" w:pos="6804"/>
        <w:tab w:val="clear" w:pos="8505"/>
        <w:tab w:val="clear" w:pos="9497"/>
      </w:tabs>
      <w:spacing w:after="0"/>
      <w:ind w:left="1000" w:hanging="200"/>
    </w:pPr>
  </w:style>
  <w:style w:type="paragraph" w:styleId="Index6">
    <w:name w:val="index 6"/>
    <w:basedOn w:val="Standard"/>
    <w:next w:val="Standard"/>
    <w:autoRedefine/>
    <w:uiPriority w:val="99"/>
    <w:semiHidden/>
    <w:unhideWhenUsed/>
    <w:rsid w:val="003346F7"/>
    <w:pPr>
      <w:tabs>
        <w:tab w:val="clear" w:pos="851"/>
        <w:tab w:val="clear" w:pos="1418"/>
        <w:tab w:val="clear" w:pos="2835"/>
        <w:tab w:val="clear" w:pos="6804"/>
        <w:tab w:val="clear" w:pos="8505"/>
        <w:tab w:val="clear" w:pos="9497"/>
      </w:tabs>
      <w:spacing w:after="0"/>
      <w:ind w:left="1200" w:hanging="200"/>
    </w:pPr>
  </w:style>
  <w:style w:type="paragraph" w:styleId="Index7">
    <w:name w:val="index 7"/>
    <w:basedOn w:val="Standard"/>
    <w:next w:val="Standard"/>
    <w:autoRedefine/>
    <w:uiPriority w:val="99"/>
    <w:semiHidden/>
    <w:unhideWhenUsed/>
    <w:rsid w:val="003346F7"/>
    <w:pPr>
      <w:tabs>
        <w:tab w:val="clear" w:pos="851"/>
        <w:tab w:val="clear" w:pos="1418"/>
        <w:tab w:val="clear" w:pos="2835"/>
        <w:tab w:val="clear" w:pos="6804"/>
        <w:tab w:val="clear" w:pos="8505"/>
        <w:tab w:val="clear" w:pos="9497"/>
      </w:tabs>
      <w:spacing w:after="0"/>
      <w:ind w:left="1400" w:hanging="200"/>
    </w:pPr>
  </w:style>
  <w:style w:type="paragraph" w:styleId="Index8">
    <w:name w:val="index 8"/>
    <w:basedOn w:val="Standard"/>
    <w:next w:val="Standard"/>
    <w:autoRedefine/>
    <w:uiPriority w:val="99"/>
    <w:semiHidden/>
    <w:unhideWhenUsed/>
    <w:rsid w:val="003346F7"/>
    <w:pPr>
      <w:tabs>
        <w:tab w:val="clear" w:pos="851"/>
        <w:tab w:val="clear" w:pos="1418"/>
        <w:tab w:val="clear" w:pos="2835"/>
        <w:tab w:val="clear" w:pos="6804"/>
        <w:tab w:val="clear" w:pos="8505"/>
        <w:tab w:val="clear" w:pos="9497"/>
      </w:tabs>
      <w:spacing w:after="0"/>
      <w:ind w:left="1600" w:hanging="200"/>
    </w:pPr>
  </w:style>
  <w:style w:type="paragraph" w:styleId="Index9">
    <w:name w:val="index 9"/>
    <w:basedOn w:val="Standard"/>
    <w:next w:val="Standard"/>
    <w:autoRedefine/>
    <w:uiPriority w:val="99"/>
    <w:semiHidden/>
    <w:unhideWhenUsed/>
    <w:rsid w:val="003346F7"/>
    <w:pPr>
      <w:tabs>
        <w:tab w:val="clear" w:pos="851"/>
        <w:tab w:val="clear" w:pos="1418"/>
        <w:tab w:val="clear" w:pos="2835"/>
        <w:tab w:val="clear" w:pos="6804"/>
        <w:tab w:val="clear" w:pos="8505"/>
        <w:tab w:val="clear" w:pos="9497"/>
      </w:tabs>
      <w:spacing w:after="0"/>
      <w:ind w:left="1800" w:hanging="200"/>
    </w:pPr>
  </w:style>
  <w:style w:type="paragraph" w:styleId="Indexberschrift">
    <w:name w:val="index heading"/>
    <w:basedOn w:val="Standard"/>
    <w:next w:val="Index1"/>
    <w:uiPriority w:val="99"/>
    <w:semiHidden/>
    <w:unhideWhenUsed/>
    <w:rsid w:val="003346F7"/>
    <w:rPr>
      <w:rFonts w:asciiTheme="majorHAnsi" w:eastAsiaTheme="majorEastAsia" w:hAnsiTheme="majorHAnsi" w:cstheme="majorBidi"/>
      <w:b/>
      <w:bCs/>
    </w:rPr>
  </w:style>
  <w:style w:type="paragraph" w:styleId="Kommentarthema">
    <w:name w:val="annotation subject"/>
    <w:basedOn w:val="Kommentartext"/>
    <w:next w:val="Kommentartext"/>
    <w:link w:val="KommentarthemaZchn"/>
    <w:uiPriority w:val="99"/>
    <w:semiHidden/>
    <w:unhideWhenUsed/>
    <w:rsid w:val="003346F7"/>
    <w:rPr>
      <w:b/>
      <w:bCs/>
      <w:szCs w:val="20"/>
    </w:rPr>
  </w:style>
  <w:style w:type="character" w:customStyle="1" w:styleId="KommentarthemaZchn">
    <w:name w:val="Kommentarthema Zchn"/>
    <w:basedOn w:val="KommentartextZchn"/>
    <w:link w:val="Kommentarthema"/>
    <w:uiPriority w:val="99"/>
    <w:semiHidden/>
    <w:rsid w:val="003346F7"/>
    <w:rPr>
      <w:rFonts w:ascii="Arial" w:hAnsi="Arial"/>
      <w:b/>
      <w:bCs/>
      <w:sz w:val="20"/>
      <w:szCs w:val="20"/>
    </w:rPr>
  </w:style>
  <w:style w:type="paragraph" w:styleId="Liste">
    <w:name w:val="List"/>
    <w:basedOn w:val="Standard"/>
    <w:uiPriority w:val="99"/>
    <w:semiHidden/>
    <w:unhideWhenUsed/>
    <w:rsid w:val="003346F7"/>
    <w:pPr>
      <w:ind w:left="283" w:hanging="283"/>
      <w:contextualSpacing/>
    </w:pPr>
  </w:style>
  <w:style w:type="paragraph" w:styleId="Liste2">
    <w:name w:val="List 2"/>
    <w:basedOn w:val="Standard"/>
    <w:uiPriority w:val="99"/>
    <w:semiHidden/>
    <w:unhideWhenUsed/>
    <w:rsid w:val="003346F7"/>
    <w:pPr>
      <w:ind w:left="566" w:hanging="283"/>
      <w:contextualSpacing/>
    </w:pPr>
  </w:style>
  <w:style w:type="paragraph" w:styleId="Liste3">
    <w:name w:val="List 3"/>
    <w:basedOn w:val="Standard"/>
    <w:uiPriority w:val="99"/>
    <w:semiHidden/>
    <w:unhideWhenUsed/>
    <w:rsid w:val="003346F7"/>
    <w:pPr>
      <w:ind w:left="849" w:hanging="283"/>
      <w:contextualSpacing/>
    </w:pPr>
  </w:style>
  <w:style w:type="paragraph" w:styleId="Liste4">
    <w:name w:val="List 4"/>
    <w:basedOn w:val="Standard"/>
    <w:uiPriority w:val="99"/>
    <w:semiHidden/>
    <w:unhideWhenUsed/>
    <w:rsid w:val="003346F7"/>
    <w:pPr>
      <w:ind w:left="1132" w:hanging="283"/>
      <w:contextualSpacing/>
    </w:pPr>
  </w:style>
  <w:style w:type="paragraph" w:styleId="Liste5">
    <w:name w:val="List 5"/>
    <w:basedOn w:val="Standard"/>
    <w:uiPriority w:val="99"/>
    <w:semiHidden/>
    <w:unhideWhenUsed/>
    <w:rsid w:val="003346F7"/>
    <w:pPr>
      <w:ind w:left="1415" w:hanging="283"/>
      <w:contextualSpacing/>
    </w:pPr>
  </w:style>
  <w:style w:type="paragraph" w:styleId="Listenfortsetzung">
    <w:name w:val="List Continue"/>
    <w:basedOn w:val="Standard"/>
    <w:uiPriority w:val="99"/>
    <w:semiHidden/>
    <w:unhideWhenUsed/>
    <w:rsid w:val="003346F7"/>
    <w:pPr>
      <w:ind w:left="283"/>
      <w:contextualSpacing/>
    </w:pPr>
  </w:style>
  <w:style w:type="paragraph" w:styleId="Listenfortsetzung2">
    <w:name w:val="List Continue 2"/>
    <w:basedOn w:val="Standard"/>
    <w:uiPriority w:val="99"/>
    <w:semiHidden/>
    <w:unhideWhenUsed/>
    <w:rsid w:val="003346F7"/>
    <w:pPr>
      <w:ind w:left="566"/>
      <w:contextualSpacing/>
    </w:pPr>
  </w:style>
  <w:style w:type="paragraph" w:styleId="Listenfortsetzung3">
    <w:name w:val="List Continue 3"/>
    <w:basedOn w:val="Standard"/>
    <w:uiPriority w:val="99"/>
    <w:semiHidden/>
    <w:unhideWhenUsed/>
    <w:rsid w:val="003346F7"/>
    <w:pPr>
      <w:ind w:left="849"/>
      <w:contextualSpacing/>
    </w:pPr>
  </w:style>
  <w:style w:type="paragraph" w:styleId="Listenfortsetzung4">
    <w:name w:val="List Continue 4"/>
    <w:basedOn w:val="Standard"/>
    <w:uiPriority w:val="99"/>
    <w:semiHidden/>
    <w:unhideWhenUsed/>
    <w:rsid w:val="003346F7"/>
    <w:pPr>
      <w:ind w:left="1132"/>
      <w:contextualSpacing/>
    </w:pPr>
  </w:style>
  <w:style w:type="paragraph" w:styleId="Listenfortsetzung5">
    <w:name w:val="List Continue 5"/>
    <w:basedOn w:val="Standard"/>
    <w:uiPriority w:val="99"/>
    <w:semiHidden/>
    <w:unhideWhenUsed/>
    <w:rsid w:val="003346F7"/>
    <w:pPr>
      <w:ind w:left="1415"/>
      <w:contextualSpacing/>
    </w:pPr>
  </w:style>
  <w:style w:type="paragraph" w:styleId="Listennummer">
    <w:name w:val="List Number"/>
    <w:basedOn w:val="Standard"/>
    <w:uiPriority w:val="99"/>
    <w:semiHidden/>
    <w:unhideWhenUsed/>
    <w:rsid w:val="003346F7"/>
    <w:pPr>
      <w:numPr>
        <w:numId w:val="24"/>
      </w:numPr>
      <w:contextualSpacing/>
    </w:pPr>
  </w:style>
  <w:style w:type="paragraph" w:styleId="Listennummer2">
    <w:name w:val="List Number 2"/>
    <w:basedOn w:val="Standard"/>
    <w:uiPriority w:val="99"/>
    <w:semiHidden/>
    <w:unhideWhenUsed/>
    <w:rsid w:val="003346F7"/>
    <w:pPr>
      <w:numPr>
        <w:numId w:val="25"/>
      </w:numPr>
      <w:contextualSpacing/>
    </w:pPr>
  </w:style>
  <w:style w:type="paragraph" w:styleId="Listennummer3">
    <w:name w:val="List Number 3"/>
    <w:basedOn w:val="Standard"/>
    <w:uiPriority w:val="99"/>
    <w:semiHidden/>
    <w:unhideWhenUsed/>
    <w:rsid w:val="003346F7"/>
    <w:pPr>
      <w:numPr>
        <w:numId w:val="26"/>
      </w:numPr>
      <w:contextualSpacing/>
    </w:pPr>
  </w:style>
  <w:style w:type="paragraph" w:styleId="Listennummer4">
    <w:name w:val="List Number 4"/>
    <w:basedOn w:val="Standard"/>
    <w:uiPriority w:val="99"/>
    <w:semiHidden/>
    <w:unhideWhenUsed/>
    <w:rsid w:val="003346F7"/>
    <w:pPr>
      <w:numPr>
        <w:numId w:val="15"/>
      </w:numPr>
      <w:contextualSpacing/>
    </w:pPr>
  </w:style>
  <w:style w:type="paragraph" w:styleId="Listennummer5">
    <w:name w:val="List Number 5"/>
    <w:basedOn w:val="Standard"/>
    <w:uiPriority w:val="99"/>
    <w:semiHidden/>
    <w:unhideWhenUsed/>
    <w:rsid w:val="003346F7"/>
    <w:pPr>
      <w:numPr>
        <w:numId w:val="20"/>
      </w:numPr>
      <w:contextualSpacing/>
    </w:pPr>
  </w:style>
  <w:style w:type="paragraph" w:styleId="Literaturverzeichnis">
    <w:name w:val="Bibliography"/>
    <w:basedOn w:val="Standard"/>
    <w:next w:val="Standard"/>
    <w:uiPriority w:val="37"/>
    <w:semiHidden/>
    <w:unhideWhenUsed/>
    <w:rsid w:val="003346F7"/>
  </w:style>
  <w:style w:type="paragraph" w:styleId="Makrotext">
    <w:name w:val="macro"/>
    <w:link w:val="MakrotextZchn"/>
    <w:uiPriority w:val="99"/>
    <w:semiHidden/>
    <w:unhideWhenUsed/>
    <w:rsid w:val="003346F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xtZchn">
    <w:name w:val="Makrotext Zchn"/>
    <w:basedOn w:val="Absatz-Standardschriftart"/>
    <w:link w:val="Makrotext"/>
    <w:uiPriority w:val="99"/>
    <w:semiHidden/>
    <w:rsid w:val="003346F7"/>
    <w:rPr>
      <w:rFonts w:ascii="Consolas" w:hAnsi="Consolas"/>
      <w:sz w:val="20"/>
      <w:szCs w:val="20"/>
    </w:rPr>
  </w:style>
  <w:style w:type="paragraph" w:styleId="Nachrichtenkopf">
    <w:name w:val="Message Header"/>
    <w:basedOn w:val="Standard"/>
    <w:link w:val="NachrichtenkopfZchn"/>
    <w:uiPriority w:val="99"/>
    <w:semiHidden/>
    <w:unhideWhenUsed/>
    <w:rsid w:val="003346F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uiPriority w:val="99"/>
    <w:semiHidden/>
    <w:rsid w:val="003346F7"/>
    <w:rPr>
      <w:rFonts w:asciiTheme="majorHAnsi" w:eastAsiaTheme="majorEastAsia" w:hAnsiTheme="majorHAnsi" w:cstheme="majorBidi"/>
      <w:shd w:val="pct20" w:color="auto" w:fill="auto"/>
    </w:rPr>
  </w:style>
  <w:style w:type="paragraph" w:styleId="NurText">
    <w:name w:val="Plain Text"/>
    <w:basedOn w:val="Standard"/>
    <w:link w:val="NurTextZchn"/>
    <w:uiPriority w:val="99"/>
    <w:semiHidden/>
    <w:unhideWhenUsed/>
    <w:rsid w:val="003346F7"/>
    <w:pPr>
      <w:spacing w:after="0"/>
    </w:pPr>
    <w:rPr>
      <w:rFonts w:ascii="Consolas" w:hAnsi="Consolas"/>
      <w:sz w:val="21"/>
      <w:szCs w:val="21"/>
    </w:rPr>
  </w:style>
  <w:style w:type="character" w:customStyle="1" w:styleId="NurTextZchn">
    <w:name w:val="Nur Text Zchn"/>
    <w:basedOn w:val="Absatz-Standardschriftart"/>
    <w:link w:val="NurText"/>
    <w:uiPriority w:val="99"/>
    <w:semiHidden/>
    <w:rsid w:val="003346F7"/>
    <w:rPr>
      <w:rFonts w:ascii="Consolas" w:hAnsi="Consolas"/>
      <w:sz w:val="21"/>
      <w:szCs w:val="21"/>
    </w:rPr>
  </w:style>
  <w:style w:type="paragraph" w:styleId="Rechtsgrundlagenverzeichnis">
    <w:name w:val="table of authorities"/>
    <w:basedOn w:val="Standard"/>
    <w:next w:val="Standard"/>
    <w:uiPriority w:val="99"/>
    <w:semiHidden/>
    <w:unhideWhenUsed/>
    <w:rsid w:val="003346F7"/>
    <w:pPr>
      <w:tabs>
        <w:tab w:val="clear" w:pos="851"/>
        <w:tab w:val="clear" w:pos="1418"/>
        <w:tab w:val="clear" w:pos="2835"/>
        <w:tab w:val="clear" w:pos="6804"/>
        <w:tab w:val="clear" w:pos="8505"/>
        <w:tab w:val="clear" w:pos="9497"/>
      </w:tabs>
      <w:spacing w:after="0"/>
      <w:ind w:left="200" w:hanging="200"/>
    </w:pPr>
  </w:style>
  <w:style w:type="paragraph" w:styleId="RGV-berschrift">
    <w:name w:val="toa heading"/>
    <w:basedOn w:val="Standard"/>
    <w:next w:val="Standard"/>
    <w:uiPriority w:val="99"/>
    <w:semiHidden/>
    <w:unhideWhenUsed/>
    <w:rsid w:val="003346F7"/>
    <w:pPr>
      <w:spacing w:before="120"/>
    </w:pPr>
    <w:rPr>
      <w:rFonts w:asciiTheme="majorHAnsi" w:eastAsiaTheme="majorEastAsia" w:hAnsiTheme="majorHAnsi" w:cstheme="majorBidi"/>
      <w:b/>
      <w:bCs/>
      <w:sz w:val="24"/>
    </w:rPr>
  </w:style>
  <w:style w:type="paragraph" w:styleId="StandardWeb">
    <w:name w:val="Normal (Web)"/>
    <w:basedOn w:val="Standard"/>
    <w:uiPriority w:val="99"/>
    <w:semiHidden/>
    <w:unhideWhenUsed/>
    <w:rsid w:val="003346F7"/>
    <w:rPr>
      <w:rFonts w:ascii="Times New Roman" w:hAnsi="Times New Roman" w:cs="Times New Roman"/>
      <w:sz w:val="24"/>
    </w:rPr>
  </w:style>
  <w:style w:type="paragraph" w:styleId="Standardeinzug">
    <w:name w:val="Normal Indent"/>
    <w:basedOn w:val="Standard"/>
    <w:uiPriority w:val="99"/>
    <w:semiHidden/>
    <w:unhideWhenUsed/>
    <w:rsid w:val="003346F7"/>
    <w:pPr>
      <w:ind w:left="708"/>
    </w:pPr>
  </w:style>
  <w:style w:type="paragraph" w:styleId="Textkrper-Einzug2">
    <w:name w:val="Body Text Indent 2"/>
    <w:basedOn w:val="Standard"/>
    <w:link w:val="Textkrper-Einzug2Zchn"/>
    <w:uiPriority w:val="99"/>
    <w:semiHidden/>
    <w:unhideWhenUsed/>
    <w:rsid w:val="003346F7"/>
    <w:pPr>
      <w:spacing w:line="480" w:lineRule="auto"/>
      <w:ind w:left="283"/>
    </w:pPr>
  </w:style>
  <w:style w:type="character" w:customStyle="1" w:styleId="Textkrper-Einzug2Zchn">
    <w:name w:val="Textkörper-Einzug 2 Zchn"/>
    <w:basedOn w:val="Absatz-Standardschriftart"/>
    <w:link w:val="Textkrper-Einzug2"/>
    <w:uiPriority w:val="99"/>
    <w:semiHidden/>
    <w:rsid w:val="003346F7"/>
    <w:rPr>
      <w:rFonts w:ascii="Arial" w:hAnsi="Arial"/>
      <w:sz w:val="20"/>
    </w:rPr>
  </w:style>
  <w:style w:type="paragraph" w:styleId="Textkrper-Einzug3">
    <w:name w:val="Body Text Indent 3"/>
    <w:basedOn w:val="Standard"/>
    <w:link w:val="Textkrper-Einzug3Zchn"/>
    <w:uiPriority w:val="99"/>
    <w:semiHidden/>
    <w:unhideWhenUsed/>
    <w:rsid w:val="003346F7"/>
    <w:pPr>
      <w:ind w:left="283"/>
    </w:pPr>
    <w:rPr>
      <w:sz w:val="16"/>
      <w:szCs w:val="16"/>
    </w:rPr>
  </w:style>
  <w:style w:type="character" w:customStyle="1" w:styleId="Textkrper-Einzug3Zchn">
    <w:name w:val="Textkörper-Einzug 3 Zchn"/>
    <w:basedOn w:val="Absatz-Standardschriftart"/>
    <w:link w:val="Textkrper-Einzug3"/>
    <w:uiPriority w:val="99"/>
    <w:semiHidden/>
    <w:rsid w:val="003346F7"/>
    <w:rPr>
      <w:rFonts w:ascii="Arial" w:hAnsi="Arial"/>
      <w:sz w:val="16"/>
      <w:szCs w:val="16"/>
    </w:rPr>
  </w:style>
  <w:style w:type="paragraph" w:styleId="Textkrper-Zeileneinzug">
    <w:name w:val="Body Text Indent"/>
    <w:basedOn w:val="Standard"/>
    <w:link w:val="Textkrper-ZeileneinzugZchn"/>
    <w:uiPriority w:val="99"/>
    <w:semiHidden/>
    <w:unhideWhenUsed/>
    <w:rsid w:val="003346F7"/>
    <w:pPr>
      <w:ind w:left="283"/>
    </w:pPr>
  </w:style>
  <w:style w:type="character" w:customStyle="1" w:styleId="Textkrper-ZeileneinzugZchn">
    <w:name w:val="Textkörper-Zeileneinzug Zchn"/>
    <w:basedOn w:val="Absatz-Standardschriftart"/>
    <w:link w:val="Textkrper-Zeileneinzug"/>
    <w:uiPriority w:val="99"/>
    <w:semiHidden/>
    <w:rsid w:val="003346F7"/>
    <w:rPr>
      <w:rFonts w:ascii="Arial" w:hAnsi="Arial"/>
      <w:sz w:val="20"/>
    </w:rPr>
  </w:style>
  <w:style w:type="paragraph" w:styleId="Textkrper-Erstzeileneinzug2">
    <w:name w:val="Body Text First Indent 2"/>
    <w:basedOn w:val="Textkrper-Zeileneinzug"/>
    <w:link w:val="Textkrper-Erstzeileneinzug2Zchn"/>
    <w:uiPriority w:val="99"/>
    <w:semiHidden/>
    <w:unhideWhenUsed/>
    <w:rsid w:val="003346F7"/>
    <w:pPr>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3346F7"/>
    <w:rPr>
      <w:rFonts w:ascii="Arial" w:hAnsi="Arial"/>
      <w:sz w:val="20"/>
    </w:rPr>
  </w:style>
  <w:style w:type="paragraph" w:styleId="Umschlagabsenderadresse">
    <w:name w:val="envelope return"/>
    <w:basedOn w:val="Standard"/>
    <w:uiPriority w:val="99"/>
    <w:semiHidden/>
    <w:unhideWhenUsed/>
    <w:rsid w:val="003346F7"/>
    <w:pPr>
      <w:spacing w:after="0"/>
    </w:pPr>
    <w:rPr>
      <w:rFonts w:asciiTheme="majorHAnsi" w:eastAsiaTheme="majorEastAsia" w:hAnsiTheme="majorHAnsi" w:cstheme="majorBidi"/>
      <w:szCs w:val="20"/>
    </w:rPr>
  </w:style>
  <w:style w:type="paragraph" w:styleId="Umschlagadresse">
    <w:name w:val="envelope address"/>
    <w:basedOn w:val="Standard"/>
    <w:uiPriority w:val="99"/>
    <w:semiHidden/>
    <w:unhideWhenUsed/>
    <w:rsid w:val="003346F7"/>
    <w:pPr>
      <w:framePr w:w="4320" w:h="2160" w:hRule="exact" w:hSpace="141" w:wrap="auto" w:hAnchor="page" w:xAlign="center" w:yAlign="bottom"/>
      <w:spacing w:after="0"/>
      <w:ind w:left="1"/>
    </w:pPr>
    <w:rPr>
      <w:rFonts w:asciiTheme="majorHAnsi" w:eastAsiaTheme="majorEastAsia" w:hAnsiTheme="majorHAnsi" w:cstheme="majorBidi"/>
      <w:sz w:val="24"/>
    </w:rPr>
  </w:style>
  <w:style w:type="paragraph" w:styleId="Unterschrift">
    <w:name w:val="Signature"/>
    <w:basedOn w:val="Standard"/>
    <w:link w:val="UnterschriftZchn"/>
    <w:uiPriority w:val="99"/>
    <w:semiHidden/>
    <w:unhideWhenUsed/>
    <w:rsid w:val="003346F7"/>
    <w:pPr>
      <w:spacing w:after="0"/>
      <w:ind w:left="4252"/>
    </w:pPr>
  </w:style>
  <w:style w:type="character" w:customStyle="1" w:styleId="UnterschriftZchn">
    <w:name w:val="Unterschrift Zchn"/>
    <w:basedOn w:val="Absatz-Standardschriftart"/>
    <w:link w:val="Unterschrift"/>
    <w:uiPriority w:val="99"/>
    <w:semiHidden/>
    <w:rsid w:val="003346F7"/>
    <w:rPr>
      <w:rFonts w:ascii="Arial" w:hAnsi="Arial"/>
      <w:sz w:val="20"/>
    </w:rPr>
  </w:style>
  <w:style w:type="paragraph" w:styleId="Verzeichnis2">
    <w:name w:val="toc 2"/>
    <w:basedOn w:val="Standard"/>
    <w:next w:val="Standard"/>
    <w:autoRedefine/>
    <w:uiPriority w:val="39"/>
    <w:unhideWhenUsed/>
    <w:qFormat/>
    <w:rsid w:val="003346F7"/>
    <w:pPr>
      <w:tabs>
        <w:tab w:val="clear" w:pos="851"/>
        <w:tab w:val="clear" w:pos="1418"/>
        <w:tab w:val="clear" w:pos="2835"/>
        <w:tab w:val="clear" w:pos="6804"/>
        <w:tab w:val="clear" w:pos="8505"/>
        <w:tab w:val="clear" w:pos="9497"/>
      </w:tabs>
      <w:spacing w:after="100"/>
      <w:ind w:left="200"/>
    </w:pPr>
  </w:style>
  <w:style w:type="paragraph" w:styleId="Verzeichnis3">
    <w:name w:val="toc 3"/>
    <w:basedOn w:val="Standard"/>
    <w:next w:val="Standard"/>
    <w:autoRedefine/>
    <w:uiPriority w:val="39"/>
    <w:unhideWhenUsed/>
    <w:qFormat/>
    <w:rsid w:val="003346F7"/>
    <w:pPr>
      <w:tabs>
        <w:tab w:val="clear" w:pos="851"/>
        <w:tab w:val="clear" w:pos="1418"/>
        <w:tab w:val="clear" w:pos="2835"/>
        <w:tab w:val="clear" w:pos="6804"/>
        <w:tab w:val="clear" w:pos="8505"/>
        <w:tab w:val="clear" w:pos="9497"/>
      </w:tabs>
      <w:spacing w:after="100"/>
      <w:ind w:left="400"/>
    </w:pPr>
  </w:style>
  <w:style w:type="paragraph" w:styleId="Verzeichnis4">
    <w:name w:val="toc 4"/>
    <w:basedOn w:val="Standard"/>
    <w:next w:val="Standard"/>
    <w:autoRedefine/>
    <w:uiPriority w:val="39"/>
    <w:unhideWhenUsed/>
    <w:rsid w:val="003346F7"/>
    <w:pPr>
      <w:tabs>
        <w:tab w:val="clear" w:pos="851"/>
        <w:tab w:val="clear" w:pos="1418"/>
        <w:tab w:val="clear" w:pos="2835"/>
        <w:tab w:val="clear" w:pos="6804"/>
        <w:tab w:val="clear" w:pos="8505"/>
        <w:tab w:val="clear" w:pos="9497"/>
      </w:tabs>
      <w:spacing w:after="100"/>
      <w:ind w:left="600"/>
    </w:pPr>
  </w:style>
  <w:style w:type="paragraph" w:styleId="Verzeichnis5">
    <w:name w:val="toc 5"/>
    <w:basedOn w:val="Standard"/>
    <w:next w:val="Standard"/>
    <w:autoRedefine/>
    <w:uiPriority w:val="39"/>
    <w:unhideWhenUsed/>
    <w:rsid w:val="003346F7"/>
    <w:pPr>
      <w:tabs>
        <w:tab w:val="clear" w:pos="851"/>
        <w:tab w:val="clear" w:pos="1418"/>
        <w:tab w:val="clear" w:pos="2835"/>
        <w:tab w:val="clear" w:pos="6804"/>
        <w:tab w:val="clear" w:pos="8505"/>
        <w:tab w:val="clear" w:pos="9497"/>
      </w:tabs>
      <w:spacing w:after="100"/>
      <w:ind w:left="800"/>
    </w:pPr>
  </w:style>
  <w:style w:type="paragraph" w:styleId="Verzeichnis6">
    <w:name w:val="toc 6"/>
    <w:basedOn w:val="Standard"/>
    <w:next w:val="Standard"/>
    <w:autoRedefine/>
    <w:uiPriority w:val="39"/>
    <w:unhideWhenUsed/>
    <w:rsid w:val="003346F7"/>
    <w:pPr>
      <w:tabs>
        <w:tab w:val="clear" w:pos="851"/>
        <w:tab w:val="clear" w:pos="1418"/>
        <w:tab w:val="clear" w:pos="2835"/>
        <w:tab w:val="clear" w:pos="6804"/>
        <w:tab w:val="clear" w:pos="8505"/>
        <w:tab w:val="clear" w:pos="9497"/>
      </w:tabs>
      <w:spacing w:after="100"/>
      <w:ind w:left="1000"/>
    </w:pPr>
  </w:style>
  <w:style w:type="paragraph" w:styleId="Verzeichnis7">
    <w:name w:val="toc 7"/>
    <w:basedOn w:val="Standard"/>
    <w:next w:val="Standard"/>
    <w:autoRedefine/>
    <w:uiPriority w:val="39"/>
    <w:unhideWhenUsed/>
    <w:rsid w:val="003346F7"/>
    <w:pPr>
      <w:tabs>
        <w:tab w:val="clear" w:pos="851"/>
        <w:tab w:val="clear" w:pos="1418"/>
        <w:tab w:val="clear" w:pos="2835"/>
        <w:tab w:val="clear" w:pos="6804"/>
        <w:tab w:val="clear" w:pos="8505"/>
        <w:tab w:val="clear" w:pos="9497"/>
      </w:tabs>
      <w:spacing w:after="100"/>
      <w:ind w:left="1200"/>
    </w:pPr>
  </w:style>
  <w:style w:type="paragraph" w:styleId="Verzeichnis8">
    <w:name w:val="toc 8"/>
    <w:basedOn w:val="Standard"/>
    <w:next w:val="Standard"/>
    <w:autoRedefine/>
    <w:uiPriority w:val="39"/>
    <w:unhideWhenUsed/>
    <w:rsid w:val="003346F7"/>
    <w:pPr>
      <w:tabs>
        <w:tab w:val="clear" w:pos="851"/>
        <w:tab w:val="clear" w:pos="1418"/>
        <w:tab w:val="clear" w:pos="2835"/>
        <w:tab w:val="clear" w:pos="6804"/>
        <w:tab w:val="clear" w:pos="8505"/>
        <w:tab w:val="clear" w:pos="9497"/>
      </w:tabs>
      <w:spacing w:after="100"/>
      <w:ind w:left="1400"/>
    </w:pPr>
  </w:style>
  <w:style w:type="paragraph" w:styleId="Verzeichnis9">
    <w:name w:val="toc 9"/>
    <w:basedOn w:val="Standard"/>
    <w:next w:val="Standard"/>
    <w:autoRedefine/>
    <w:uiPriority w:val="39"/>
    <w:unhideWhenUsed/>
    <w:rsid w:val="003346F7"/>
    <w:pPr>
      <w:tabs>
        <w:tab w:val="clear" w:pos="851"/>
        <w:tab w:val="clear" w:pos="1418"/>
        <w:tab w:val="clear" w:pos="2835"/>
        <w:tab w:val="clear" w:pos="6804"/>
        <w:tab w:val="clear" w:pos="8505"/>
        <w:tab w:val="clear" w:pos="9497"/>
      </w:tabs>
      <w:spacing w:after="100"/>
      <w:ind w:left="1600"/>
    </w:pPr>
  </w:style>
  <w:style w:type="paragraph" w:customStyle="1" w:styleId="Formatvorlage5">
    <w:name w:val="Formatvorlage5"/>
    <w:basedOn w:val="Hinweis-Text-Aufzhlung"/>
    <w:link w:val="Formatvorlage5Zchn"/>
    <w:uiPriority w:val="10"/>
    <w:qFormat/>
    <w:rsid w:val="00C21437"/>
  </w:style>
  <w:style w:type="character" w:customStyle="1" w:styleId="Hinweis-TextZchn">
    <w:name w:val="Hinweis-Text Zchn"/>
    <w:basedOn w:val="Absatz-Standardschriftart"/>
    <w:link w:val="Hinweis-Text"/>
    <w:uiPriority w:val="4"/>
    <w:rsid w:val="00C21437"/>
    <w:rPr>
      <w:rFonts w:ascii="Arial" w:eastAsia="Times New Roman" w:hAnsi="Arial" w:cstheme="majorBidi"/>
      <w:vanish/>
      <w:spacing w:val="5"/>
      <w:kern w:val="28"/>
      <w:sz w:val="20"/>
      <w:szCs w:val="52"/>
    </w:rPr>
  </w:style>
  <w:style w:type="character" w:customStyle="1" w:styleId="Hinweis-Text-AufzhlungZchn">
    <w:name w:val="Hinweis-Text-Aufzählung Zchn"/>
    <w:basedOn w:val="Hinweis-TextZchn"/>
    <w:link w:val="Hinweis-Text-Aufzhlung"/>
    <w:uiPriority w:val="5"/>
    <w:rsid w:val="008C3190"/>
    <w:rPr>
      <w:rFonts w:ascii="Arial" w:eastAsia="Times New Roman" w:hAnsi="Arial" w:cstheme="majorBidi"/>
      <w:vanish/>
      <w:spacing w:val="5"/>
      <w:kern w:val="28"/>
      <w:sz w:val="20"/>
      <w:szCs w:val="52"/>
    </w:rPr>
  </w:style>
  <w:style w:type="character" w:customStyle="1" w:styleId="Formatvorlage5Zchn">
    <w:name w:val="Formatvorlage5 Zchn"/>
    <w:basedOn w:val="Hinweis-Text-AufzhlungZchn"/>
    <w:link w:val="Formatvorlage5"/>
    <w:uiPriority w:val="10"/>
    <w:rsid w:val="00C21437"/>
    <w:rPr>
      <w:rFonts w:ascii="Arial" w:eastAsia="Times New Roman" w:hAnsi="Arial" w:cstheme="majorBidi"/>
      <w:vanish/>
      <w:spacing w:val="5"/>
      <w:kern w:val="28"/>
      <w:sz w:val="20"/>
      <w:szCs w:val="52"/>
    </w:rPr>
  </w:style>
  <w:style w:type="character" w:customStyle="1" w:styleId="Verlinkung">
    <w:name w:val="Verlinkung"/>
    <w:uiPriority w:val="7"/>
    <w:qFormat/>
    <w:rsid w:val="00810C2E"/>
    <w:rPr>
      <w:rFonts w:cs="Arial"/>
      <w:color w:val="548DD4" w:themeColor="text2" w:themeTint="99"/>
    </w:rPr>
  </w:style>
  <w:style w:type="table" w:customStyle="1" w:styleId="Tabellenraster41">
    <w:name w:val="Tabellenraster41"/>
    <w:basedOn w:val="NormaleTabelle"/>
    <w:next w:val="Tabellenraster"/>
    <w:uiPriority w:val="59"/>
    <w:rsid w:val="0019741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26592E"/>
    <w:rPr>
      <w:color w:val="605E5C"/>
      <w:shd w:val="clear" w:color="auto" w:fill="E1DFDD"/>
    </w:rPr>
  </w:style>
  <w:style w:type="table" w:customStyle="1" w:styleId="Tabellenraster5">
    <w:name w:val="Tabellenraster5"/>
    <w:basedOn w:val="NormaleTabelle"/>
    <w:next w:val="Tabellenraster"/>
    <w:uiPriority w:val="59"/>
    <w:rsid w:val="00A916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uiPriority w:val="99"/>
    <w:semiHidden/>
    <w:unhideWhenUsed/>
    <w:rsid w:val="006E1D4C"/>
  </w:style>
  <w:style w:type="table" w:customStyle="1" w:styleId="Tabellenraster6">
    <w:name w:val="Tabellenraster6"/>
    <w:basedOn w:val="NormaleTabelle"/>
    <w:next w:val="Tabellenraster"/>
    <w:uiPriority w:val="59"/>
    <w:rsid w:val="006E1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
    <w:name w:val="Keine Liste11"/>
    <w:next w:val="KeineListe"/>
    <w:uiPriority w:val="99"/>
    <w:semiHidden/>
    <w:unhideWhenUsed/>
    <w:rsid w:val="006E1D4C"/>
  </w:style>
  <w:style w:type="table" w:customStyle="1" w:styleId="NormaleTabelle11">
    <w:name w:val="Normale Tabelle11"/>
    <w:semiHidden/>
    <w:rsid w:val="006E1D4C"/>
    <w:rPr>
      <w:rFonts w:ascii="Times New Roman" w:eastAsia="Times New Roman" w:hAnsi="Times New Roman" w:cs="Times New Roman"/>
      <w:sz w:val="20"/>
      <w:szCs w:val="20"/>
      <w:lang w:bidi="de-DE"/>
    </w:rPr>
    <w:tblPr>
      <w:tblCellMar>
        <w:top w:w="0" w:type="dxa"/>
        <w:left w:w="108" w:type="dxa"/>
        <w:bottom w:w="0" w:type="dxa"/>
        <w:right w:w="108" w:type="dxa"/>
      </w:tblCellMar>
    </w:tblPr>
  </w:style>
  <w:style w:type="table" w:customStyle="1" w:styleId="Tabellenraster11">
    <w:name w:val="Tabellenraster11"/>
    <w:basedOn w:val="NormaleTabelle"/>
    <w:next w:val="Tabellenraster"/>
    <w:uiPriority w:val="59"/>
    <w:rsid w:val="006E1D4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59"/>
    <w:rsid w:val="006E1D4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6E1D4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2">
    <w:name w:val="Tabellenraster42"/>
    <w:basedOn w:val="NormaleTabelle"/>
    <w:next w:val="Tabellenraster"/>
    <w:uiPriority w:val="59"/>
    <w:rsid w:val="006E1D4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11">
    <w:name w:val="Tabellenraster411"/>
    <w:basedOn w:val="NormaleTabelle"/>
    <w:next w:val="Tabellenraster"/>
    <w:uiPriority w:val="59"/>
    <w:rsid w:val="006E1D4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1">
    <w:name w:val="Tabellenraster51"/>
    <w:basedOn w:val="NormaleTabelle"/>
    <w:next w:val="Tabellenraster"/>
    <w:uiPriority w:val="59"/>
    <w:rsid w:val="006E1D4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A66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10" w:unhideWhenUsed="0"/>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2" w:qFormat="1"/>
    <w:lsdException w:name="Title" w:semiHidden="0" w:uiPriority="21" w:unhideWhenUsed="0"/>
    <w:lsdException w:name="Default Paragraph Font" w:uiPriority="1" w:qFormat="1"/>
    <w:lsdException w:name="Body Text" w:uiPriority="1" w:qFormat="1"/>
    <w:lsdException w:name="Subtitle" w:semiHidden="0" w:uiPriority="33" w:unhideWhenUsed="0"/>
    <w:lsdException w:name="Body Text First Indent" w:qFormat="1"/>
    <w:lsdException w:name="Body Text 2" w:uiPriority="0"/>
    <w:lsdException w:name="Body Text 3" w:uiPriority="0"/>
    <w:lsdException w:name="Block Text" w:uiPriority="0"/>
    <w:lsdException w:name="FollowedHyperlink" w:uiPriority="0"/>
    <w:lsdException w:name="Strong" w:semiHidden="0" w:uiPriority="22" w:unhideWhenUsed="0" w:qFormat="1"/>
    <w:lsdException w:name="Emphasis" w:semiHidden="0" w:uiPriority="98" w:unhideWhenUsed="0" w:qFormat="1"/>
    <w:lsdException w:name="Table Grid" w:uiPriority="59"/>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98" w:unhideWhenUsed="0" w:qFormat="1"/>
    <w:lsdException w:name="Subtle Reference" w:semiHidden="0" w:uiPriority="98" w:unhideWhenUsed="0"/>
    <w:lsdException w:name="Intense Reference" w:semiHidden="0" w:uiPriority="98" w:unhideWhenUsed="0"/>
    <w:lsdException w:name="Book Title" w:semiHidden="0" w:uiPriority="98" w:unhideWhenUsed="0" w:qFormat="1"/>
    <w:lsdException w:name="Bibliography" w:uiPriority="37"/>
    <w:lsdException w:name="TOC Heading" w:uiPriority="39" w:qFormat="1"/>
  </w:latentStyles>
  <w:style w:type="paragraph" w:default="1" w:styleId="Standard">
    <w:name w:val="Normal"/>
    <w:uiPriority w:val="10"/>
    <w:rsid w:val="008158D2"/>
    <w:pPr>
      <w:tabs>
        <w:tab w:val="left" w:pos="851"/>
        <w:tab w:val="left" w:pos="1418"/>
        <w:tab w:val="left" w:pos="2835"/>
        <w:tab w:val="left" w:pos="6804"/>
        <w:tab w:val="decimal" w:pos="8505"/>
        <w:tab w:val="right" w:pos="9497"/>
      </w:tabs>
      <w:spacing w:after="120"/>
    </w:pPr>
    <w:rPr>
      <w:rFonts w:ascii="Arial" w:hAnsi="Arial"/>
      <w:sz w:val="20"/>
    </w:rPr>
  </w:style>
  <w:style w:type="paragraph" w:styleId="berschrift1">
    <w:name w:val="heading 1"/>
    <w:basedOn w:val="Standard"/>
    <w:next w:val="Textkrper"/>
    <w:link w:val="berschrift1Zchn"/>
    <w:qFormat/>
    <w:rsid w:val="00A11C1C"/>
    <w:pPr>
      <w:keepNext/>
      <w:keepLines/>
      <w:pageBreakBefore/>
      <w:spacing w:before="600" w:after="480"/>
      <w:outlineLvl w:val="0"/>
    </w:pPr>
    <w:rPr>
      <w:rFonts w:eastAsiaTheme="majorEastAsia" w:cstheme="majorBidi"/>
      <w:b/>
      <w:bCs/>
      <w:color w:val="D60541"/>
      <w:sz w:val="32"/>
      <w:szCs w:val="28"/>
    </w:rPr>
  </w:style>
  <w:style w:type="paragraph" w:styleId="berschrift2">
    <w:name w:val="heading 2"/>
    <w:basedOn w:val="Standard"/>
    <w:next w:val="Textkrper"/>
    <w:link w:val="berschrift2Zchn"/>
    <w:qFormat/>
    <w:rsid w:val="00545C5A"/>
    <w:pPr>
      <w:keepNext/>
      <w:keepLines/>
      <w:spacing w:before="480" w:after="240"/>
      <w:outlineLvl w:val="1"/>
    </w:pPr>
    <w:rPr>
      <w:rFonts w:eastAsiaTheme="majorEastAsia" w:cstheme="majorBidi"/>
      <w:b/>
      <w:bCs/>
      <w:sz w:val="22"/>
      <w:szCs w:val="22"/>
    </w:rPr>
  </w:style>
  <w:style w:type="paragraph" w:styleId="berschrift3">
    <w:name w:val="heading 3"/>
    <w:basedOn w:val="Standard"/>
    <w:next w:val="Textkrper"/>
    <w:link w:val="berschrift3Zchn"/>
    <w:qFormat/>
    <w:rsid w:val="00CF66EE"/>
    <w:pPr>
      <w:keepNext/>
      <w:keepLines/>
      <w:spacing w:before="360"/>
      <w:outlineLvl w:val="2"/>
    </w:pPr>
    <w:rPr>
      <w:rFonts w:eastAsiaTheme="majorEastAsia" w:cstheme="majorBidi"/>
      <w:b/>
      <w:bCs/>
      <w:color w:val="D60541"/>
    </w:rPr>
  </w:style>
  <w:style w:type="paragraph" w:styleId="berschrift4">
    <w:name w:val="heading 4"/>
    <w:basedOn w:val="Standard"/>
    <w:next w:val="Standard"/>
    <w:link w:val="berschrift4Zchn"/>
    <w:uiPriority w:val="9"/>
    <w:qFormat/>
    <w:rsid w:val="00406800"/>
    <w:pPr>
      <w:keepNext/>
      <w:keepLines/>
      <w:spacing w:before="200"/>
      <w:outlineLvl w:val="3"/>
    </w:pPr>
    <w:rPr>
      <w:rFonts w:asciiTheme="majorHAnsi" w:eastAsiaTheme="majorEastAsia" w:hAnsiTheme="majorHAnsi" w:cstheme="majorBidi"/>
      <w:b/>
      <w:bCs/>
      <w:iCs/>
    </w:rPr>
  </w:style>
  <w:style w:type="paragraph" w:styleId="berschrift5">
    <w:name w:val="heading 5"/>
    <w:basedOn w:val="Textkrper"/>
    <w:next w:val="Standard"/>
    <w:link w:val="berschrift5Zchn"/>
    <w:rsid w:val="00930B45"/>
    <w:pPr>
      <w:keepNext/>
      <w:keepLines/>
      <w:spacing w:before="200"/>
      <w:outlineLvl w:val="4"/>
    </w:pPr>
    <w:rPr>
      <w:rFonts w:asciiTheme="majorHAnsi" w:eastAsiaTheme="majorEastAsia" w:hAnsiTheme="majorHAnsi" w:cstheme="majorBidi"/>
      <w:b/>
    </w:rPr>
  </w:style>
  <w:style w:type="paragraph" w:styleId="berschrift6">
    <w:name w:val="heading 6"/>
    <w:basedOn w:val="Standard"/>
    <w:next w:val="Standard"/>
    <w:link w:val="berschrift6Zchn"/>
    <w:uiPriority w:val="9"/>
    <w:semiHidden/>
    <w:unhideWhenUsed/>
    <w:qFormat/>
    <w:rsid w:val="001C707A"/>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C707A"/>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C707A"/>
    <w:pPr>
      <w:keepNext/>
      <w:keepLines/>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1C707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aliases w:val="AF_Fußzeile"/>
    <w:basedOn w:val="Standard"/>
    <w:link w:val="FuzeileZchn"/>
    <w:uiPriority w:val="99"/>
    <w:rsid w:val="000C68D0"/>
    <w:pPr>
      <w:widowControl w:val="0"/>
      <w:tabs>
        <w:tab w:val="clear" w:pos="1418"/>
        <w:tab w:val="clear" w:pos="2835"/>
        <w:tab w:val="clear" w:pos="6804"/>
        <w:tab w:val="clear" w:pos="8505"/>
        <w:tab w:val="clear" w:pos="9497"/>
        <w:tab w:val="right" w:pos="9781"/>
      </w:tabs>
      <w:spacing w:after="240"/>
    </w:pPr>
    <w:rPr>
      <w:color w:val="404040" w:themeColor="text1" w:themeTint="BF"/>
      <w:spacing w:val="-10"/>
      <w:sz w:val="16"/>
    </w:rPr>
  </w:style>
  <w:style w:type="paragraph" w:styleId="Textkrper">
    <w:name w:val="Body Text"/>
    <w:basedOn w:val="Standard"/>
    <w:link w:val="TextkrperZchn"/>
    <w:uiPriority w:val="1"/>
    <w:qFormat/>
    <w:rsid w:val="001902D2"/>
    <w:pPr>
      <w:tabs>
        <w:tab w:val="left" w:pos="312"/>
        <w:tab w:val="left" w:pos="369"/>
        <w:tab w:val="left" w:pos="425"/>
      </w:tabs>
      <w:spacing w:line="288" w:lineRule="auto"/>
    </w:pPr>
  </w:style>
  <w:style w:type="paragraph" w:styleId="Textkrper2">
    <w:name w:val="Body Text 2"/>
    <w:basedOn w:val="Standard"/>
    <w:link w:val="Textkrper2Zchn"/>
    <w:semiHidden/>
    <w:rsid w:val="001C707A"/>
    <w:pPr>
      <w:ind w:right="17"/>
      <w:jc w:val="center"/>
    </w:pPr>
  </w:style>
  <w:style w:type="paragraph" w:styleId="Textkrper3">
    <w:name w:val="Body Text 3"/>
    <w:basedOn w:val="Standard"/>
    <w:link w:val="Textkrper3Zchn"/>
    <w:semiHidden/>
    <w:rsid w:val="001C707A"/>
    <w:pPr>
      <w:ind w:right="-147"/>
      <w:jc w:val="center"/>
    </w:pPr>
    <w:rPr>
      <w:sz w:val="18"/>
    </w:rPr>
  </w:style>
  <w:style w:type="paragraph" w:styleId="Kopfzeile">
    <w:name w:val="header"/>
    <w:basedOn w:val="Standard"/>
    <w:link w:val="KopfzeileZchn"/>
    <w:uiPriority w:val="99"/>
    <w:rsid w:val="004C5F0D"/>
    <w:pPr>
      <w:pBdr>
        <w:bottom w:val="single" w:sz="8" w:space="14" w:color="auto"/>
      </w:pBdr>
      <w:tabs>
        <w:tab w:val="clear" w:pos="851"/>
        <w:tab w:val="clear" w:pos="1418"/>
        <w:tab w:val="clear" w:pos="2835"/>
        <w:tab w:val="clear" w:pos="6804"/>
        <w:tab w:val="clear" w:pos="8505"/>
        <w:tab w:val="clear" w:pos="9497"/>
      </w:tabs>
      <w:spacing w:after="360"/>
      <w:jc w:val="right"/>
    </w:pPr>
  </w:style>
  <w:style w:type="character" w:styleId="Hyperlink">
    <w:name w:val="Hyperlink"/>
    <w:uiPriority w:val="99"/>
    <w:rsid w:val="00187FFA"/>
    <w:rPr>
      <w:color w:val="548DD4"/>
      <w:u w:val="none"/>
    </w:rPr>
  </w:style>
  <w:style w:type="character" w:styleId="Seitenzahl">
    <w:name w:val="page number"/>
    <w:basedOn w:val="Absatz-Standardschriftart"/>
    <w:semiHidden/>
    <w:rsid w:val="001C707A"/>
  </w:style>
  <w:style w:type="character" w:styleId="BesuchterHyperlink">
    <w:name w:val="FollowedHyperlink"/>
    <w:semiHidden/>
    <w:rsid w:val="005112A7"/>
    <w:rPr>
      <w:color w:val="548DD4"/>
      <w:u w:val="none"/>
    </w:rPr>
  </w:style>
  <w:style w:type="character" w:customStyle="1" w:styleId="KopfzeileZchn">
    <w:name w:val="Kopfzeile Zchn"/>
    <w:link w:val="Kopfzeile"/>
    <w:uiPriority w:val="99"/>
    <w:rsid w:val="004C5F0D"/>
    <w:rPr>
      <w:rFonts w:ascii="Arial" w:hAnsi="Arial"/>
      <w:sz w:val="20"/>
    </w:rPr>
  </w:style>
  <w:style w:type="table" w:styleId="Tabellenraster">
    <w:name w:val="Table Grid"/>
    <w:basedOn w:val="NormaleTabelle"/>
    <w:uiPriority w:val="59"/>
    <w:rsid w:val="001C7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C707A"/>
    <w:rPr>
      <w:rFonts w:ascii="Tahoma" w:hAnsi="Tahoma" w:cs="Tahoma"/>
      <w:sz w:val="16"/>
      <w:szCs w:val="16"/>
    </w:rPr>
  </w:style>
  <w:style w:type="character" w:customStyle="1" w:styleId="SprechblasentextZchn">
    <w:name w:val="Sprechblasentext Zchn"/>
    <w:link w:val="Sprechblasentext"/>
    <w:uiPriority w:val="99"/>
    <w:semiHidden/>
    <w:rsid w:val="001C707A"/>
    <w:rPr>
      <w:rFonts w:ascii="Tahoma" w:hAnsi="Tahoma" w:cs="Tahoma"/>
      <w:sz w:val="16"/>
      <w:szCs w:val="16"/>
    </w:rPr>
  </w:style>
  <w:style w:type="paragraph" w:styleId="Listenabsatz">
    <w:name w:val="List Paragraph"/>
    <w:basedOn w:val="Standard"/>
    <w:next w:val="Standard"/>
    <w:link w:val="ListenabsatzZchn"/>
    <w:uiPriority w:val="34"/>
    <w:rsid w:val="001C707A"/>
    <w:pPr>
      <w:ind w:left="720"/>
      <w:contextualSpacing/>
    </w:pPr>
  </w:style>
  <w:style w:type="character" w:customStyle="1" w:styleId="FuzeileZchn">
    <w:name w:val="Fußzeile Zchn"/>
    <w:aliases w:val="AF_Fußzeile Zchn"/>
    <w:link w:val="Fuzeile"/>
    <w:uiPriority w:val="99"/>
    <w:rsid w:val="000C68D0"/>
    <w:rPr>
      <w:rFonts w:ascii="Arial" w:hAnsi="Arial"/>
      <w:color w:val="404040" w:themeColor="text1" w:themeTint="BF"/>
      <w:spacing w:val="-10"/>
      <w:sz w:val="16"/>
    </w:rPr>
  </w:style>
  <w:style w:type="paragraph" w:styleId="Blocktext">
    <w:name w:val="Block Text"/>
    <w:basedOn w:val="Standard"/>
    <w:semiHidden/>
    <w:rsid w:val="001C707A"/>
    <w:pPr>
      <w:tabs>
        <w:tab w:val="left" w:pos="5245"/>
      </w:tabs>
      <w:ind w:left="142" w:right="283"/>
    </w:pPr>
    <w:rPr>
      <w:rFonts w:cs="Arial"/>
    </w:rPr>
  </w:style>
  <w:style w:type="character" w:customStyle="1" w:styleId="TextkrperZchn">
    <w:name w:val="Textkörper Zchn"/>
    <w:link w:val="Textkrper"/>
    <w:uiPriority w:val="1"/>
    <w:rsid w:val="001902D2"/>
    <w:rPr>
      <w:rFonts w:ascii="Arial" w:hAnsi="Arial"/>
      <w:sz w:val="20"/>
    </w:rPr>
  </w:style>
  <w:style w:type="paragraph" w:styleId="Funotentext">
    <w:name w:val="footnote text"/>
    <w:basedOn w:val="Standard"/>
    <w:link w:val="FunotentextZchn"/>
    <w:uiPriority w:val="99"/>
    <w:semiHidden/>
    <w:unhideWhenUsed/>
    <w:rsid w:val="001C707A"/>
  </w:style>
  <w:style w:type="character" w:customStyle="1" w:styleId="FunotentextZchn">
    <w:name w:val="Fußnotentext Zchn"/>
    <w:basedOn w:val="Absatz-Standardschriftart"/>
    <w:link w:val="Funotentext"/>
    <w:uiPriority w:val="99"/>
    <w:semiHidden/>
    <w:rsid w:val="001C707A"/>
  </w:style>
  <w:style w:type="character" w:styleId="Funotenzeichen">
    <w:name w:val="footnote reference"/>
    <w:uiPriority w:val="99"/>
    <w:semiHidden/>
    <w:unhideWhenUsed/>
    <w:rsid w:val="001C707A"/>
    <w:rPr>
      <w:vertAlign w:val="superscript"/>
    </w:rPr>
  </w:style>
  <w:style w:type="paragraph" w:styleId="Aufzhlungszeichen">
    <w:name w:val="List Bullet"/>
    <w:basedOn w:val="Textkrper"/>
    <w:uiPriority w:val="2"/>
    <w:qFormat/>
    <w:rsid w:val="001C707A"/>
    <w:pPr>
      <w:numPr>
        <w:numId w:val="16"/>
      </w:numPr>
      <w:contextualSpacing/>
    </w:pPr>
  </w:style>
  <w:style w:type="paragraph" w:styleId="Kommentartext">
    <w:name w:val="annotation text"/>
    <w:basedOn w:val="Standard"/>
    <w:link w:val="KommentartextZchn"/>
    <w:uiPriority w:val="99"/>
    <w:semiHidden/>
    <w:unhideWhenUsed/>
    <w:rsid w:val="001C707A"/>
  </w:style>
  <w:style w:type="character" w:customStyle="1" w:styleId="KommentartextZchn">
    <w:name w:val="Kommentartext Zchn"/>
    <w:basedOn w:val="Absatz-Standardschriftart"/>
    <w:link w:val="Kommentartext"/>
    <w:uiPriority w:val="99"/>
    <w:semiHidden/>
    <w:rsid w:val="001C707A"/>
  </w:style>
  <w:style w:type="paragraph" w:styleId="Verzeichnis1">
    <w:name w:val="toc 1"/>
    <w:basedOn w:val="berschrift2"/>
    <w:next w:val="Standard"/>
    <w:autoRedefine/>
    <w:uiPriority w:val="39"/>
    <w:unhideWhenUsed/>
    <w:qFormat/>
    <w:rsid w:val="00785B20"/>
    <w:pPr>
      <w:tabs>
        <w:tab w:val="clear" w:pos="851"/>
        <w:tab w:val="clear" w:pos="1418"/>
        <w:tab w:val="clear" w:pos="2835"/>
        <w:tab w:val="clear" w:pos="6804"/>
        <w:tab w:val="clear" w:pos="8505"/>
        <w:tab w:val="clear" w:pos="9497"/>
        <w:tab w:val="right" w:leader="dot" w:pos="9486"/>
      </w:tabs>
      <w:ind w:left="851" w:hanging="851"/>
    </w:pPr>
    <w:rPr>
      <w:noProof/>
    </w:rPr>
  </w:style>
  <w:style w:type="paragraph" w:styleId="Inhaltsverzeichnisberschrift">
    <w:name w:val="TOC Heading"/>
    <w:basedOn w:val="berschrift1"/>
    <w:next w:val="Standard"/>
    <w:uiPriority w:val="39"/>
    <w:semiHidden/>
    <w:unhideWhenUsed/>
    <w:qFormat/>
    <w:rsid w:val="001C707A"/>
    <w:pPr>
      <w:outlineLvl w:val="9"/>
    </w:pPr>
  </w:style>
  <w:style w:type="character" w:customStyle="1" w:styleId="berschrift2Zchn">
    <w:name w:val="Überschrift 2 Zchn"/>
    <w:basedOn w:val="Absatz-Standardschriftart"/>
    <w:link w:val="berschrift2"/>
    <w:rsid w:val="00545C5A"/>
    <w:rPr>
      <w:rFonts w:ascii="Arial" w:eastAsiaTheme="majorEastAsia" w:hAnsi="Arial" w:cstheme="majorBidi"/>
      <w:b/>
      <w:bCs/>
      <w:sz w:val="22"/>
      <w:szCs w:val="22"/>
    </w:rPr>
  </w:style>
  <w:style w:type="numbering" w:customStyle="1" w:styleId="KeineListe1">
    <w:name w:val="Keine Liste1"/>
    <w:next w:val="KeineListe"/>
    <w:uiPriority w:val="99"/>
    <w:semiHidden/>
    <w:unhideWhenUsed/>
    <w:rsid w:val="001C707A"/>
  </w:style>
  <w:style w:type="character" w:customStyle="1" w:styleId="berschrift1Zchn">
    <w:name w:val="Überschrift 1 Zchn"/>
    <w:link w:val="berschrift1"/>
    <w:rsid w:val="00A11C1C"/>
    <w:rPr>
      <w:rFonts w:ascii="Arial" w:eastAsiaTheme="majorEastAsia" w:hAnsi="Arial" w:cstheme="majorBidi"/>
      <w:b/>
      <w:bCs/>
      <w:color w:val="D60541"/>
      <w:sz w:val="32"/>
      <w:szCs w:val="28"/>
    </w:rPr>
  </w:style>
  <w:style w:type="character" w:customStyle="1" w:styleId="berschrift4Zchn">
    <w:name w:val="Überschrift 4 Zchn"/>
    <w:link w:val="berschrift4"/>
    <w:uiPriority w:val="9"/>
    <w:rsid w:val="00406800"/>
    <w:rPr>
      <w:rFonts w:asciiTheme="majorHAnsi" w:eastAsiaTheme="majorEastAsia" w:hAnsiTheme="majorHAnsi" w:cstheme="majorBidi"/>
      <w:b/>
      <w:bCs/>
      <w:iCs/>
    </w:rPr>
  </w:style>
  <w:style w:type="character" w:customStyle="1" w:styleId="Textkrper2Zchn">
    <w:name w:val="Textkörper 2 Zchn"/>
    <w:link w:val="Textkrper2"/>
    <w:semiHidden/>
    <w:rsid w:val="001C707A"/>
  </w:style>
  <w:style w:type="character" w:customStyle="1" w:styleId="Textkrper3Zchn">
    <w:name w:val="Textkörper 3 Zchn"/>
    <w:link w:val="Textkrper3"/>
    <w:semiHidden/>
    <w:rsid w:val="001C707A"/>
    <w:rPr>
      <w:sz w:val="18"/>
    </w:rPr>
  </w:style>
  <w:style w:type="paragraph" w:customStyle="1" w:styleId="Formatvorlage1">
    <w:name w:val="Formatvorlage1"/>
    <w:basedOn w:val="Fuzeile"/>
    <w:link w:val="Formatvorlage1Zchn"/>
    <w:uiPriority w:val="98"/>
    <w:unhideWhenUsed/>
    <w:rsid w:val="001C707A"/>
  </w:style>
  <w:style w:type="character" w:customStyle="1" w:styleId="Formatvorlage1Zchn">
    <w:name w:val="Formatvorlage1 Zchn"/>
    <w:basedOn w:val="FuzeileZchn"/>
    <w:link w:val="Formatvorlage1"/>
    <w:uiPriority w:val="98"/>
    <w:rsid w:val="001C707A"/>
    <w:rPr>
      <w:rFonts w:ascii="Arial" w:hAnsi="Arial"/>
      <w:color w:val="404040" w:themeColor="text1" w:themeTint="BF"/>
      <w:spacing w:val="-10"/>
      <w:sz w:val="16"/>
    </w:rPr>
  </w:style>
  <w:style w:type="character" w:customStyle="1" w:styleId="berschrift3Zchn">
    <w:name w:val="Überschrift 3 Zchn"/>
    <w:basedOn w:val="Absatz-Standardschriftart"/>
    <w:link w:val="berschrift3"/>
    <w:rsid w:val="00CF66EE"/>
    <w:rPr>
      <w:rFonts w:ascii="Arial" w:eastAsiaTheme="majorEastAsia" w:hAnsi="Arial" w:cstheme="majorBidi"/>
      <w:b/>
      <w:bCs/>
      <w:color w:val="D60541"/>
      <w:sz w:val="20"/>
    </w:rPr>
  </w:style>
  <w:style w:type="character" w:customStyle="1" w:styleId="berschrift5Zchn">
    <w:name w:val="Überschrift 5 Zchn"/>
    <w:basedOn w:val="Absatz-Standardschriftart"/>
    <w:link w:val="berschrift5"/>
    <w:rsid w:val="00930B45"/>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9"/>
    <w:semiHidden/>
    <w:rsid w:val="001C707A"/>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1C707A"/>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1C707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1C707A"/>
    <w:rPr>
      <w:rFonts w:asciiTheme="majorHAnsi" w:eastAsiaTheme="majorEastAsia" w:hAnsiTheme="majorHAnsi" w:cstheme="majorBidi"/>
      <w:i/>
      <w:iCs/>
      <w:color w:val="404040" w:themeColor="text1" w:themeTint="BF"/>
      <w:sz w:val="20"/>
      <w:szCs w:val="20"/>
    </w:rPr>
  </w:style>
  <w:style w:type="character" w:styleId="Fett">
    <w:name w:val="Strong"/>
    <w:basedOn w:val="TextkrperZchn"/>
    <w:uiPriority w:val="22"/>
    <w:qFormat/>
    <w:rsid w:val="0065624F"/>
    <w:rPr>
      <w:rFonts w:ascii="Arial" w:hAnsi="Arial"/>
      <w:b/>
      <w:bCs/>
      <w:sz w:val="20"/>
    </w:rPr>
  </w:style>
  <w:style w:type="character" w:styleId="Hervorhebung">
    <w:name w:val="Emphasis"/>
    <w:basedOn w:val="Absatz-Standardschriftart"/>
    <w:uiPriority w:val="98"/>
    <w:rsid w:val="001C707A"/>
    <w:rPr>
      <w:i/>
      <w:iCs/>
    </w:rPr>
  </w:style>
  <w:style w:type="character" w:styleId="IntensiveHervorhebung">
    <w:name w:val="Intense Emphasis"/>
    <w:basedOn w:val="Fett"/>
    <w:uiPriority w:val="98"/>
    <w:rsid w:val="001C707A"/>
    <w:rPr>
      <w:rFonts w:ascii="Calibri" w:hAnsi="Calibri"/>
      <w:b w:val="0"/>
      <w:bCs w:val="0"/>
      <w:i w:val="0"/>
      <w:iCs/>
      <w:color w:val="288CD2"/>
      <w:sz w:val="24"/>
    </w:rPr>
  </w:style>
  <w:style w:type="character" w:styleId="Buchtitel">
    <w:name w:val="Book Title"/>
    <w:basedOn w:val="Fett"/>
    <w:uiPriority w:val="98"/>
    <w:rsid w:val="001C707A"/>
    <w:rPr>
      <w:rFonts w:ascii="Calibri" w:hAnsi="Calibri"/>
      <w:b w:val="0"/>
      <w:bCs w:val="0"/>
      <w:i w:val="0"/>
      <w:caps w:val="0"/>
      <w:smallCaps/>
      <w:color w:val="288CD2"/>
      <w:spacing w:val="5"/>
      <w:sz w:val="24"/>
    </w:rPr>
  </w:style>
  <w:style w:type="character" w:customStyle="1" w:styleId="ListenabsatzZchn">
    <w:name w:val="Listenabsatz Zchn"/>
    <w:basedOn w:val="Absatz-Standardschriftart"/>
    <w:link w:val="Listenabsatz"/>
    <w:uiPriority w:val="34"/>
    <w:rsid w:val="001C707A"/>
  </w:style>
  <w:style w:type="paragraph" w:customStyle="1" w:styleId="Formatvorlage2">
    <w:name w:val="Formatvorlage2"/>
    <w:aliases w:val="A9Liste"/>
    <w:basedOn w:val="Standard"/>
    <w:next w:val="Standard"/>
    <w:uiPriority w:val="98"/>
    <w:rsid w:val="001C707A"/>
    <w:pPr>
      <w:ind w:left="357" w:hanging="357"/>
    </w:pPr>
    <w:rPr>
      <w:rFonts w:asciiTheme="minorHAnsi" w:eastAsia="MS Gothic" w:hAnsiTheme="minorHAnsi" w:cs="MS Gothic"/>
    </w:rPr>
  </w:style>
  <w:style w:type="paragraph" w:customStyle="1" w:styleId="Formatvorlage3">
    <w:name w:val="Formatvorlage3"/>
    <w:aliases w:val="A99Text7Pt"/>
    <w:basedOn w:val="Standard"/>
    <w:next w:val="Standard"/>
    <w:link w:val="Formatvorlage3Zchn"/>
    <w:uiPriority w:val="15"/>
    <w:rsid w:val="001C707A"/>
    <w:pPr>
      <w:framePr w:wrap="notBeside" w:vAnchor="text" w:hAnchor="text" w:y="1"/>
    </w:pPr>
    <w:rPr>
      <w:sz w:val="14"/>
    </w:rPr>
  </w:style>
  <w:style w:type="character" w:customStyle="1" w:styleId="Formatvorlage3Zchn">
    <w:name w:val="Formatvorlage3 Zchn"/>
    <w:aliases w:val="A99Text7Pt Zchn"/>
    <w:basedOn w:val="Absatz-Standardschriftart"/>
    <w:link w:val="Formatvorlage3"/>
    <w:uiPriority w:val="15"/>
    <w:rsid w:val="001C707A"/>
    <w:rPr>
      <w:sz w:val="14"/>
    </w:rPr>
  </w:style>
  <w:style w:type="character" w:customStyle="1" w:styleId="A98Hochgestellt">
    <w:name w:val="A98Hochgestellt"/>
    <w:basedOn w:val="Kommentarzeichen"/>
    <w:uiPriority w:val="11"/>
    <w:rsid w:val="001C707A"/>
    <w:rPr>
      <w:rFonts w:ascii="Times New Roman" w:hAnsi="Times New Roman"/>
      <w:color w:val="auto"/>
      <w:sz w:val="22"/>
      <w:szCs w:val="16"/>
    </w:rPr>
  </w:style>
  <w:style w:type="character" w:styleId="Kommentarzeichen">
    <w:name w:val="annotation reference"/>
    <w:basedOn w:val="Absatz-Standardschriftart"/>
    <w:uiPriority w:val="99"/>
    <w:semiHidden/>
    <w:unhideWhenUsed/>
    <w:rsid w:val="001C707A"/>
    <w:rPr>
      <w:sz w:val="16"/>
      <w:szCs w:val="16"/>
    </w:rPr>
  </w:style>
  <w:style w:type="paragraph" w:customStyle="1" w:styleId="Formatvorlage4">
    <w:name w:val="Formatvorlage4"/>
    <w:basedOn w:val="Standard"/>
    <w:uiPriority w:val="98"/>
    <w:rsid w:val="001C707A"/>
    <w:pPr>
      <w:keepLines/>
      <w:framePr w:wrap="notBeside" w:vAnchor="text" w:hAnchor="text" w:y="1"/>
      <w:widowControl w:val="0"/>
      <w:numPr>
        <w:numId w:val="18"/>
      </w:numPr>
      <w:textboxTightWrap w:val="allLines"/>
    </w:pPr>
  </w:style>
  <w:style w:type="paragraph" w:customStyle="1" w:styleId="Hinweis-Typ">
    <w:name w:val="Hinweis-Typ"/>
    <w:basedOn w:val="Standard"/>
    <w:next w:val="Hinweis-Text"/>
    <w:link w:val="Hinweis-TypZchn"/>
    <w:uiPriority w:val="3"/>
    <w:qFormat/>
    <w:rsid w:val="00CF66EE"/>
    <w:pPr>
      <w:keepNext/>
      <w:pBdr>
        <w:left w:val="single" w:sz="8" w:space="4" w:color="D60541"/>
      </w:pBdr>
      <w:spacing w:after="0" w:line="288" w:lineRule="auto"/>
      <w:ind w:left="567" w:right="567"/>
      <w:contextualSpacing/>
    </w:pPr>
    <w:rPr>
      <w:rFonts w:eastAsia="Times New Roman" w:cstheme="majorBidi"/>
      <w:b/>
      <w:vanish/>
      <w:spacing w:val="5"/>
      <w:kern w:val="28"/>
      <w:szCs w:val="52"/>
    </w:rPr>
  </w:style>
  <w:style w:type="character" w:customStyle="1" w:styleId="Hinweis-TypZchn">
    <w:name w:val="Hinweis-Typ Zchn"/>
    <w:basedOn w:val="Absatz-Standardschriftart"/>
    <w:link w:val="Hinweis-Typ"/>
    <w:uiPriority w:val="3"/>
    <w:rsid w:val="00B47BE0"/>
    <w:rPr>
      <w:rFonts w:ascii="Arial" w:eastAsia="Times New Roman" w:hAnsi="Arial" w:cstheme="majorBidi"/>
      <w:b/>
      <w:vanish/>
      <w:spacing w:val="5"/>
      <w:kern w:val="28"/>
      <w:sz w:val="20"/>
      <w:szCs w:val="52"/>
    </w:rPr>
  </w:style>
  <w:style w:type="paragraph" w:customStyle="1" w:styleId="Formatvorlage">
    <w:name w:val="Formatvorlage"/>
    <w:aliases w:val="5Kopfzeile"/>
    <w:basedOn w:val="Kopfzeile"/>
    <w:link w:val="FormatvorlageZchn"/>
    <w:uiPriority w:val="32"/>
    <w:rsid w:val="001C707A"/>
    <w:pPr>
      <w:tabs>
        <w:tab w:val="right" w:pos="9498"/>
      </w:tabs>
    </w:pPr>
  </w:style>
  <w:style w:type="character" w:customStyle="1" w:styleId="FormatvorlageZchn">
    <w:name w:val="Formatvorlage Zchn"/>
    <w:aliases w:val="5Kopfzeile Zchn"/>
    <w:basedOn w:val="KopfzeileZchn"/>
    <w:link w:val="Formatvorlage"/>
    <w:uiPriority w:val="32"/>
    <w:rsid w:val="001C707A"/>
    <w:rPr>
      <w:rFonts w:ascii="Arial" w:hAnsi="Arial"/>
      <w:sz w:val="20"/>
    </w:rPr>
  </w:style>
  <w:style w:type="table" w:customStyle="1" w:styleId="NormaleTabelle1">
    <w:name w:val="Normale Tabelle1"/>
    <w:semiHidden/>
    <w:rsid w:val="001C707A"/>
    <w:rPr>
      <w:rFonts w:ascii="Times New Roman" w:eastAsia="Times New Roman" w:hAnsi="Times New Roman" w:cs="Times New Roman"/>
      <w:sz w:val="20"/>
      <w:szCs w:val="20"/>
      <w:lang w:bidi="de-DE"/>
    </w:rPr>
    <w:tblPr>
      <w:tblCellMar>
        <w:top w:w="0" w:type="dxa"/>
        <w:left w:w="108" w:type="dxa"/>
        <w:bottom w:w="0" w:type="dxa"/>
        <w:right w:w="108" w:type="dxa"/>
      </w:tblCellMar>
    </w:tblPr>
  </w:style>
  <w:style w:type="character" w:styleId="HTMLVariable">
    <w:name w:val="HTML Variable"/>
    <w:basedOn w:val="Absatz-Standardschriftart"/>
    <w:uiPriority w:val="99"/>
    <w:unhideWhenUsed/>
    <w:rsid w:val="001C707A"/>
    <w:rPr>
      <w:i/>
      <w:iCs/>
    </w:rPr>
  </w:style>
  <w:style w:type="paragraph" w:styleId="Textkrper-Erstzeileneinzug">
    <w:name w:val="Body Text First Indent"/>
    <w:aliases w:val="Titelblatt"/>
    <w:basedOn w:val="Textkrper"/>
    <w:next w:val="Textkrper"/>
    <w:link w:val="Textkrper-ErstzeileneinzugZchn"/>
    <w:uiPriority w:val="99"/>
    <w:unhideWhenUsed/>
    <w:rsid w:val="001C707A"/>
    <w:pPr>
      <w:spacing w:after="360" w:line="240" w:lineRule="auto"/>
      <w:jc w:val="right"/>
    </w:pPr>
    <w:rPr>
      <w:color w:val="288CD2"/>
      <w:sz w:val="36"/>
    </w:rPr>
  </w:style>
  <w:style w:type="character" w:customStyle="1" w:styleId="Textkrper-ErstzeileneinzugZchn">
    <w:name w:val="Textkörper-Erstzeileneinzug Zchn"/>
    <w:aliases w:val="Titelblatt Zchn"/>
    <w:basedOn w:val="TextkrperZchn"/>
    <w:link w:val="Textkrper-Erstzeileneinzug"/>
    <w:uiPriority w:val="99"/>
    <w:rsid w:val="001C707A"/>
    <w:rPr>
      <w:rFonts w:ascii="Arial" w:hAnsi="Arial"/>
      <w:color w:val="288CD2"/>
      <w:sz w:val="36"/>
    </w:rPr>
  </w:style>
  <w:style w:type="paragraph" w:customStyle="1" w:styleId="4">
    <w:name w:val="Ü4"/>
    <w:basedOn w:val="berschrift3"/>
    <w:next w:val="Textkrper"/>
    <w:link w:val="4Zchn"/>
    <w:uiPriority w:val="98"/>
    <w:unhideWhenUsed/>
    <w:rsid w:val="001C707A"/>
  </w:style>
  <w:style w:type="character" w:customStyle="1" w:styleId="4Zchn">
    <w:name w:val="Ü4 Zchn"/>
    <w:basedOn w:val="berschrift3Zchn"/>
    <w:link w:val="4"/>
    <w:uiPriority w:val="98"/>
    <w:rsid w:val="001C707A"/>
    <w:rPr>
      <w:rFonts w:ascii="Arial" w:eastAsiaTheme="majorEastAsia" w:hAnsi="Arial" w:cstheme="majorBidi"/>
      <w:b/>
      <w:bCs/>
      <w:color w:val="C70836"/>
      <w:sz w:val="20"/>
    </w:rPr>
  </w:style>
  <w:style w:type="character" w:customStyle="1" w:styleId="VerweisPDFZchn">
    <w:name w:val="VerweisPDF Zchn"/>
    <w:basedOn w:val="Absatz-Standardschriftart"/>
    <w:link w:val="VerweisPDF"/>
    <w:uiPriority w:val="9"/>
    <w:locked/>
    <w:rsid w:val="00367511"/>
    <w:rPr>
      <w:i/>
    </w:rPr>
  </w:style>
  <w:style w:type="paragraph" w:customStyle="1" w:styleId="VerweisPDF">
    <w:name w:val="VerweisPDF"/>
    <w:basedOn w:val="Textkrper"/>
    <w:link w:val="VerweisPDFZchn"/>
    <w:uiPriority w:val="9"/>
    <w:unhideWhenUsed/>
    <w:rsid w:val="00B86431"/>
    <w:pPr>
      <w:numPr>
        <w:numId w:val="12"/>
      </w:numPr>
      <w:pBdr>
        <w:top w:val="single" w:sz="4" w:space="1" w:color="auto"/>
        <w:left w:val="single" w:sz="4" w:space="4" w:color="auto"/>
        <w:bottom w:val="single" w:sz="4" w:space="1" w:color="auto"/>
        <w:right w:val="single" w:sz="4" w:space="4" w:color="auto"/>
      </w:pBdr>
    </w:pPr>
    <w:rPr>
      <w:i/>
    </w:rPr>
  </w:style>
  <w:style w:type="paragraph" w:customStyle="1" w:styleId="Kontrollkstchen">
    <w:name w:val="Kontrollkästchen"/>
    <w:basedOn w:val="Textkrper"/>
    <w:next w:val="Standard"/>
    <w:uiPriority w:val="2"/>
    <w:rsid w:val="005A1262"/>
    <w:pPr>
      <w:tabs>
        <w:tab w:val="left" w:pos="567"/>
      </w:tabs>
      <w:ind w:left="567" w:hanging="567"/>
    </w:pPr>
  </w:style>
  <w:style w:type="paragraph" w:customStyle="1" w:styleId="Dateneingabe">
    <w:name w:val="Dateneingabe"/>
    <w:basedOn w:val="Textkrper"/>
    <w:uiPriority w:val="2"/>
    <w:rsid w:val="00FC49CD"/>
    <w:pPr>
      <w:numPr>
        <w:numId w:val="17"/>
      </w:numPr>
      <w:ind w:left="357" w:hanging="357"/>
    </w:pPr>
  </w:style>
  <w:style w:type="paragraph" w:customStyle="1" w:styleId="Hinweis-Text">
    <w:name w:val="Hinweis-Text"/>
    <w:basedOn w:val="Standard"/>
    <w:next w:val="Textkrper"/>
    <w:link w:val="Hinweis-TextZchn"/>
    <w:uiPriority w:val="4"/>
    <w:qFormat/>
    <w:rsid w:val="00CF66EE"/>
    <w:pPr>
      <w:pBdr>
        <w:left w:val="single" w:sz="8" w:space="4" w:color="D60541"/>
      </w:pBdr>
      <w:spacing w:line="288" w:lineRule="auto"/>
      <w:ind w:left="567" w:right="567"/>
      <w:contextualSpacing/>
    </w:pPr>
    <w:rPr>
      <w:rFonts w:eastAsia="Times New Roman" w:cstheme="majorBidi"/>
      <w:vanish/>
      <w:spacing w:val="5"/>
      <w:kern w:val="28"/>
      <w:szCs w:val="52"/>
    </w:rPr>
  </w:style>
  <w:style w:type="paragraph" w:customStyle="1" w:styleId="Hinweis-Text-Aufzhlung">
    <w:name w:val="Hinweis-Text-Aufzählung"/>
    <w:basedOn w:val="Hinweis-Text"/>
    <w:link w:val="Hinweis-Text-AufzhlungZchn"/>
    <w:uiPriority w:val="5"/>
    <w:qFormat/>
    <w:rsid w:val="008C3190"/>
    <w:pPr>
      <w:numPr>
        <w:numId w:val="27"/>
      </w:numPr>
      <w:ind w:left="851" w:hanging="284"/>
      <w:contextualSpacing w:val="0"/>
    </w:pPr>
  </w:style>
  <w:style w:type="table" w:customStyle="1" w:styleId="Tabellenraster1">
    <w:name w:val="Tabellenraster1"/>
    <w:basedOn w:val="NormaleTabelle"/>
    <w:next w:val="Tabellenraster"/>
    <w:uiPriority w:val="59"/>
    <w:rsid w:val="00E761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C2766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8F5B2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FB7EB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kelnummer">
    <w:name w:val="Artikelnummer"/>
    <w:basedOn w:val="Absatz-Standardschriftart"/>
    <w:uiPriority w:val="1"/>
    <w:qFormat/>
    <w:rsid w:val="00A1394E"/>
    <w:rPr>
      <w:vanish/>
    </w:rPr>
  </w:style>
  <w:style w:type="paragraph" w:customStyle="1" w:styleId="Autor">
    <w:name w:val="Autor"/>
    <w:basedOn w:val="Textkrper"/>
    <w:uiPriority w:val="10"/>
    <w:qFormat/>
    <w:rsid w:val="002957F4"/>
    <w:pPr>
      <w:spacing w:after="480"/>
    </w:pPr>
  </w:style>
  <w:style w:type="paragraph" w:styleId="Anrede">
    <w:name w:val="Salutation"/>
    <w:basedOn w:val="Standard"/>
    <w:next w:val="Standard"/>
    <w:link w:val="AnredeZchn"/>
    <w:uiPriority w:val="99"/>
    <w:semiHidden/>
    <w:unhideWhenUsed/>
    <w:rsid w:val="003346F7"/>
  </w:style>
  <w:style w:type="character" w:customStyle="1" w:styleId="AnredeZchn">
    <w:name w:val="Anrede Zchn"/>
    <w:basedOn w:val="Absatz-Standardschriftart"/>
    <w:link w:val="Anrede"/>
    <w:uiPriority w:val="99"/>
    <w:semiHidden/>
    <w:rsid w:val="003346F7"/>
    <w:rPr>
      <w:rFonts w:ascii="Arial" w:hAnsi="Arial"/>
      <w:sz w:val="20"/>
    </w:rPr>
  </w:style>
  <w:style w:type="paragraph" w:styleId="Aufzhlungszeichen2">
    <w:name w:val="List Bullet 2"/>
    <w:basedOn w:val="Standard"/>
    <w:uiPriority w:val="99"/>
    <w:semiHidden/>
    <w:unhideWhenUsed/>
    <w:rsid w:val="003346F7"/>
    <w:pPr>
      <w:numPr>
        <w:numId w:val="21"/>
      </w:numPr>
      <w:contextualSpacing/>
    </w:pPr>
  </w:style>
  <w:style w:type="paragraph" w:styleId="Aufzhlungszeichen3">
    <w:name w:val="List Bullet 3"/>
    <w:basedOn w:val="Standard"/>
    <w:uiPriority w:val="99"/>
    <w:semiHidden/>
    <w:unhideWhenUsed/>
    <w:rsid w:val="003346F7"/>
    <w:pPr>
      <w:numPr>
        <w:numId w:val="22"/>
      </w:numPr>
      <w:contextualSpacing/>
    </w:pPr>
  </w:style>
  <w:style w:type="paragraph" w:styleId="Aufzhlungszeichen4">
    <w:name w:val="List Bullet 4"/>
    <w:basedOn w:val="Standard"/>
    <w:uiPriority w:val="99"/>
    <w:semiHidden/>
    <w:unhideWhenUsed/>
    <w:rsid w:val="003346F7"/>
    <w:pPr>
      <w:numPr>
        <w:numId w:val="19"/>
      </w:numPr>
      <w:contextualSpacing/>
    </w:pPr>
  </w:style>
  <w:style w:type="paragraph" w:styleId="Aufzhlungszeichen5">
    <w:name w:val="List Bullet 5"/>
    <w:basedOn w:val="Standard"/>
    <w:uiPriority w:val="99"/>
    <w:semiHidden/>
    <w:unhideWhenUsed/>
    <w:rsid w:val="003346F7"/>
    <w:pPr>
      <w:numPr>
        <w:numId w:val="23"/>
      </w:numPr>
      <w:contextualSpacing/>
    </w:pPr>
  </w:style>
  <w:style w:type="paragraph" w:styleId="Beschriftung">
    <w:name w:val="caption"/>
    <w:basedOn w:val="Standard"/>
    <w:next w:val="Standard"/>
    <w:uiPriority w:val="35"/>
    <w:semiHidden/>
    <w:unhideWhenUsed/>
    <w:qFormat/>
    <w:rsid w:val="003346F7"/>
    <w:pPr>
      <w:spacing w:after="200"/>
    </w:pPr>
    <w:rPr>
      <w:b/>
      <w:bCs/>
      <w:color w:val="4F81BD" w:themeColor="accent1"/>
      <w:sz w:val="18"/>
      <w:szCs w:val="18"/>
    </w:rPr>
  </w:style>
  <w:style w:type="paragraph" w:styleId="Datum">
    <w:name w:val="Date"/>
    <w:basedOn w:val="Standard"/>
    <w:next w:val="Standard"/>
    <w:link w:val="DatumZchn"/>
    <w:uiPriority w:val="99"/>
    <w:semiHidden/>
    <w:unhideWhenUsed/>
    <w:rsid w:val="003346F7"/>
  </w:style>
  <w:style w:type="character" w:customStyle="1" w:styleId="DatumZchn">
    <w:name w:val="Datum Zchn"/>
    <w:basedOn w:val="Absatz-Standardschriftart"/>
    <w:link w:val="Datum"/>
    <w:uiPriority w:val="99"/>
    <w:semiHidden/>
    <w:rsid w:val="003346F7"/>
    <w:rPr>
      <w:rFonts w:ascii="Arial" w:hAnsi="Arial"/>
      <w:sz w:val="20"/>
    </w:rPr>
  </w:style>
  <w:style w:type="paragraph" w:styleId="Dokumentstruktur">
    <w:name w:val="Document Map"/>
    <w:basedOn w:val="Standard"/>
    <w:link w:val="DokumentstrukturZchn"/>
    <w:uiPriority w:val="99"/>
    <w:semiHidden/>
    <w:unhideWhenUsed/>
    <w:rsid w:val="003346F7"/>
    <w:pPr>
      <w:spacing w:after="0"/>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3346F7"/>
    <w:rPr>
      <w:rFonts w:ascii="Tahoma" w:hAnsi="Tahoma" w:cs="Tahoma"/>
      <w:sz w:val="16"/>
      <w:szCs w:val="16"/>
    </w:rPr>
  </w:style>
  <w:style w:type="paragraph" w:styleId="E-Mail-Signatur">
    <w:name w:val="E-mail Signature"/>
    <w:basedOn w:val="Standard"/>
    <w:link w:val="E-Mail-SignaturZchn"/>
    <w:uiPriority w:val="99"/>
    <w:semiHidden/>
    <w:unhideWhenUsed/>
    <w:rsid w:val="003346F7"/>
    <w:pPr>
      <w:spacing w:after="0"/>
    </w:pPr>
  </w:style>
  <w:style w:type="character" w:customStyle="1" w:styleId="E-Mail-SignaturZchn">
    <w:name w:val="E-Mail-Signatur Zchn"/>
    <w:basedOn w:val="Absatz-Standardschriftart"/>
    <w:link w:val="E-Mail-Signatur"/>
    <w:uiPriority w:val="99"/>
    <w:semiHidden/>
    <w:rsid w:val="003346F7"/>
    <w:rPr>
      <w:rFonts w:ascii="Arial" w:hAnsi="Arial"/>
      <w:sz w:val="20"/>
    </w:rPr>
  </w:style>
  <w:style w:type="paragraph" w:styleId="Endnotentext">
    <w:name w:val="endnote text"/>
    <w:basedOn w:val="Standard"/>
    <w:link w:val="EndnotentextZchn"/>
    <w:uiPriority w:val="99"/>
    <w:semiHidden/>
    <w:unhideWhenUsed/>
    <w:rsid w:val="003346F7"/>
    <w:pPr>
      <w:spacing w:after="0"/>
    </w:pPr>
    <w:rPr>
      <w:szCs w:val="20"/>
    </w:rPr>
  </w:style>
  <w:style w:type="character" w:customStyle="1" w:styleId="EndnotentextZchn">
    <w:name w:val="Endnotentext Zchn"/>
    <w:basedOn w:val="Absatz-Standardschriftart"/>
    <w:link w:val="Endnotentext"/>
    <w:uiPriority w:val="99"/>
    <w:semiHidden/>
    <w:rsid w:val="003346F7"/>
    <w:rPr>
      <w:rFonts w:ascii="Arial" w:hAnsi="Arial"/>
      <w:sz w:val="20"/>
      <w:szCs w:val="20"/>
    </w:rPr>
  </w:style>
  <w:style w:type="paragraph" w:styleId="Fu-Endnotenberschrift">
    <w:name w:val="Note Heading"/>
    <w:basedOn w:val="Standard"/>
    <w:next w:val="Standard"/>
    <w:link w:val="Fu-EndnotenberschriftZchn"/>
    <w:uiPriority w:val="99"/>
    <w:semiHidden/>
    <w:unhideWhenUsed/>
    <w:rsid w:val="003346F7"/>
    <w:pPr>
      <w:spacing w:after="0"/>
    </w:pPr>
  </w:style>
  <w:style w:type="character" w:customStyle="1" w:styleId="Fu-EndnotenberschriftZchn">
    <w:name w:val="Fuß/-Endnotenüberschrift Zchn"/>
    <w:basedOn w:val="Absatz-Standardschriftart"/>
    <w:link w:val="Fu-Endnotenberschrift"/>
    <w:uiPriority w:val="99"/>
    <w:semiHidden/>
    <w:rsid w:val="003346F7"/>
    <w:rPr>
      <w:rFonts w:ascii="Arial" w:hAnsi="Arial"/>
      <w:sz w:val="20"/>
    </w:rPr>
  </w:style>
  <w:style w:type="paragraph" w:styleId="Gruformel">
    <w:name w:val="Closing"/>
    <w:basedOn w:val="Standard"/>
    <w:link w:val="GruformelZchn"/>
    <w:uiPriority w:val="99"/>
    <w:semiHidden/>
    <w:unhideWhenUsed/>
    <w:rsid w:val="003346F7"/>
    <w:pPr>
      <w:spacing w:after="0"/>
      <w:ind w:left="4252"/>
    </w:pPr>
  </w:style>
  <w:style w:type="character" w:customStyle="1" w:styleId="GruformelZchn">
    <w:name w:val="Grußformel Zchn"/>
    <w:basedOn w:val="Absatz-Standardschriftart"/>
    <w:link w:val="Gruformel"/>
    <w:uiPriority w:val="99"/>
    <w:semiHidden/>
    <w:rsid w:val="003346F7"/>
    <w:rPr>
      <w:rFonts w:ascii="Arial" w:hAnsi="Arial"/>
      <w:sz w:val="20"/>
    </w:rPr>
  </w:style>
  <w:style w:type="paragraph" w:styleId="HTMLAdresse">
    <w:name w:val="HTML Address"/>
    <w:basedOn w:val="Standard"/>
    <w:link w:val="HTMLAdresseZchn"/>
    <w:uiPriority w:val="99"/>
    <w:semiHidden/>
    <w:unhideWhenUsed/>
    <w:rsid w:val="003346F7"/>
    <w:pPr>
      <w:spacing w:after="0"/>
    </w:pPr>
    <w:rPr>
      <w:i/>
      <w:iCs/>
    </w:rPr>
  </w:style>
  <w:style w:type="character" w:customStyle="1" w:styleId="HTMLAdresseZchn">
    <w:name w:val="HTML Adresse Zchn"/>
    <w:basedOn w:val="Absatz-Standardschriftart"/>
    <w:link w:val="HTMLAdresse"/>
    <w:uiPriority w:val="99"/>
    <w:semiHidden/>
    <w:rsid w:val="003346F7"/>
    <w:rPr>
      <w:rFonts w:ascii="Arial" w:hAnsi="Arial"/>
      <w:i/>
      <w:iCs/>
      <w:sz w:val="20"/>
    </w:rPr>
  </w:style>
  <w:style w:type="paragraph" w:styleId="HTMLVorformatiert">
    <w:name w:val="HTML Preformatted"/>
    <w:basedOn w:val="Standard"/>
    <w:link w:val="HTMLVorformatiertZchn"/>
    <w:uiPriority w:val="99"/>
    <w:semiHidden/>
    <w:unhideWhenUsed/>
    <w:rsid w:val="003346F7"/>
    <w:pPr>
      <w:spacing w:after="0"/>
    </w:pPr>
    <w:rPr>
      <w:rFonts w:ascii="Consolas" w:hAnsi="Consolas"/>
      <w:szCs w:val="20"/>
    </w:rPr>
  </w:style>
  <w:style w:type="character" w:customStyle="1" w:styleId="HTMLVorformatiertZchn">
    <w:name w:val="HTML Vorformatiert Zchn"/>
    <w:basedOn w:val="Absatz-Standardschriftart"/>
    <w:link w:val="HTMLVorformatiert"/>
    <w:uiPriority w:val="99"/>
    <w:semiHidden/>
    <w:rsid w:val="003346F7"/>
    <w:rPr>
      <w:rFonts w:ascii="Consolas" w:hAnsi="Consolas"/>
      <w:sz w:val="20"/>
      <w:szCs w:val="20"/>
    </w:rPr>
  </w:style>
  <w:style w:type="paragraph" w:styleId="Index1">
    <w:name w:val="index 1"/>
    <w:basedOn w:val="Standard"/>
    <w:next w:val="Standard"/>
    <w:autoRedefine/>
    <w:uiPriority w:val="99"/>
    <w:semiHidden/>
    <w:unhideWhenUsed/>
    <w:rsid w:val="003346F7"/>
    <w:pPr>
      <w:tabs>
        <w:tab w:val="clear" w:pos="851"/>
        <w:tab w:val="clear" w:pos="1418"/>
        <w:tab w:val="clear" w:pos="2835"/>
        <w:tab w:val="clear" w:pos="6804"/>
        <w:tab w:val="clear" w:pos="8505"/>
        <w:tab w:val="clear" w:pos="9497"/>
      </w:tabs>
      <w:spacing w:after="0"/>
      <w:ind w:left="200" w:hanging="200"/>
    </w:pPr>
  </w:style>
  <w:style w:type="paragraph" w:styleId="Index2">
    <w:name w:val="index 2"/>
    <w:basedOn w:val="Standard"/>
    <w:next w:val="Standard"/>
    <w:autoRedefine/>
    <w:uiPriority w:val="99"/>
    <w:semiHidden/>
    <w:unhideWhenUsed/>
    <w:rsid w:val="003346F7"/>
    <w:pPr>
      <w:tabs>
        <w:tab w:val="clear" w:pos="851"/>
        <w:tab w:val="clear" w:pos="1418"/>
        <w:tab w:val="clear" w:pos="2835"/>
        <w:tab w:val="clear" w:pos="6804"/>
        <w:tab w:val="clear" w:pos="8505"/>
        <w:tab w:val="clear" w:pos="9497"/>
      </w:tabs>
      <w:spacing w:after="0"/>
      <w:ind w:left="400" w:hanging="200"/>
    </w:pPr>
  </w:style>
  <w:style w:type="paragraph" w:styleId="Index3">
    <w:name w:val="index 3"/>
    <w:basedOn w:val="Standard"/>
    <w:next w:val="Standard"/>
    <w:autoRedefine/>
    <w:uiPriority w:val="99"/>
    <w:semiHidden/>
    <w:unhideWhenUsed/>
    <w:rsid w:val="003346F7"/>
    <w:pPr>
      <w:tabs>
        <w:tab w:val="clear" w:pos="851"/>
        <w:tab w:val="clear" w:pos="1418"/>
        <w:tab w:val="clear" w:pos="2835"/>
        <w:tab w:val="clear" w:pos="6804"/>
        <w:tab w:val="clear" w:pos="8505"/>
        <w:tab w:val="clear" w:pos="9497"/>
      </w:tabs>
      <w:spacing w:after="0"/>
      <w:ind w:left="600" w:hanging="200"/>
    </w:pPr>
  </w:style>
  <w:style w:type="paragraph" w:styleId="Index4">
    <w:name w:val="index 4"/>
    <w:basedOn w:val="Standard"/>
    <w:next w:val="Standard"/>
    <w:autoRedefine/>
    <w:uiPriority w:val="99"/>
    <w:semiHidden/>
    <w:unhideWhenUsed/>
    <w:rsid w:val="003346F7"/>
    <w:pPr>
      <w:tabs>
        <w:tab w:val="clear" w:pos="851"/>
        <w:tab w:val="clear" w:pos="1418"/>
        <w:tab w:val="clear" w:pos="2835"/>
        <w:tab w:val="clear" w:pos="6804"/>
        <w:tab w:val="clear" w:pos="8505"/>
        <w:tab w:val="clear" w:pos="9497"/>
      </w:tabs>
      <w:spacing w:after="0"/>
      <w:ind w:left="800" w:hanging="200"/>
    </w:pPr>
  </w:style>
  <w:style w:type="paragraph" w:styleId="Index5">
    <w:name w:val="index 5"/>
    <w:basedOn w:val="Standard"/>
    <w:next w:val="Standard"/>
    <w:autoRedefine/>
    <w:uiPriority w:val="99"/>
    <w:semiHidden/>
    <w:unhideWhenUsed/>
    <w:rsid w:val="003346F7"/>
    <w:pPr>
      <w:tabs>
        <w:tab w:val="clear" w:pos="851"/>
        <w:tab w:val="clear" w:pos="1418"/>
        <w:tab w:val="clear" w:pos="2835"/>
        <w:tab w:val="clear" w:pos="6804"/>
        <w:tab w:val="clear" w:pos="8505"/>
        <w:tab w:val="clear" w:pos="9497"/>
      </w:tabs>
      <w:spacing w:after="0"/>
      <w:ind w:left="1000" w:hanging="200"/>
    </w:pPr>
  </w:style>
  <w:style w:type="paragraph" w:styleId="Index6">
    <w:name w:val="index 6"/>
    <w:basedOn w:val="Standard"/>
    <w:next w:val="Standard"/>
    <w:autoRedefine/>
    <w:uiPriority w:val="99"/>
    <w:semiHidden/>
    <w:unhideWhenUsed/>
    <w:rsid w:val="003346F7"/>
    <w:pPr>
      <w:tabs>
        <w:tab w:val="clear" w:pos="851"/>
        <w:tab w:val="clear" w:pos="1418"/>
        <w:tab w:val="clear" w:pos="2835"/>
        <w:tab w:val="clear" w:pos="6804"/>
        <w:tab w:val="clear" w:pos="8505"/>
        <w:tab w:val="clear" w:pos="9497"/>
      </w:tabs>
      <w:spacing w:after="0"/>
      <w:ind w:left="1200" w:hanging="200"/>
    </w:pPr>
  </w:style>
  <w:style w:type="paragraph" w:styleId="Index7">
    <w:name w:val="index 7"/>
    <w:basedOn w:val="Standard"/>
    <w:next w:val="Standard"/>
    <w:autoRedefine/>
    <w:uiPriority w:val="99"/>
    <w:semiHidden/>
    <w:unhideWhenUsed/>
    <w:rsid w:val="003346F7"/>
    <w:pPr>
      <w:tabs>
        <w:tab w:val="clear" w:pos="851"/>
        <w:tab w:val="clear" w:pos="1418"/>
        <w:tab w:val="clear" w:pos="2835"/>
        <w:tab w:val="clear" w:pos="6804"/>
        <w:tab w:val="clear" w:pos="8505"/>
        <w:tab w:val="clear" w:pos="9497"/>
      </w:tabs>
      <w:spacing w:after="0"/>
      <w:ind w:left="1400" w:hanging="200"/>
    </w:pPr>
  </w:style>
  <w:style w:type="paragraph" w:styleId="Index8">
    <w:name w:val="index 8"/>
    <w:basedOn w:val="Standard"/>
    <w:next w:val="Standard"/>
    <w:autoRedefine/>
    <w:uiPriority w:val="99"/>
    <w:semiHidden/>
    <w:unhideWhenUsed/>
    <w:rsid w:val="003346F7"/>
    <w:pPr>
      <w:tabs>
        <w:tab w:val="clear" w:pos="851"/>
        <w:tab w:val="clear" w:pos="1418"/>
        <w:tab w:val="clear" w:pos="2835"/>
        <w:tab w:val="clear" w:pos="6804"/>
        <w:tab w:val="clear" w:pos="8505"/>
        <w:tab w:val="clear" w:pos="9497"/>
      </w:tabs>
      <w:spacing w:after="0"/>
      <w:ind w:left="1600" w:hanging="200"/>
    </w:pPr>
  </w:style>
  <w:style w:type="paragraph" w:styleId="Index9">
    <w:name w:val="index 9"/>
    <w:basedOn w:val="Standard"/>
    <w:next w:val="Standard"/>
    <w:autoRedefine/>
    <w:uiPriority w:val="99"/>
    <w:semiHidden/>
    <w:unhideWhenUsed/>
    <w:rsid w:val="003346F7"/>
    <w:pPr>
      <w:tabs>
        <w:tab w:val="clear" w:pos="851"/>
        <w:tab w:val="clear" w:pos="1418"/>
        <w:tab w:val="clear" w:pos="2835"/>
        <w:tab w:val="clear" w:pos="6804"/>
        <w:tab w:val="clear" w:pos="8505"/>
        <w:tab w:val="clear" w:pos="9497"/>
      </w:tabs>
      <w:spacing w:after="0"/>
      <w:ind w:left="1800" w:hanging="200"/>
    </w:pPr>
  </w:style>
  <w:style w:type="paragraph" w:styleId="Indexberschrift">
    <w:name w:val="index heading"/>
    <w:basedOn w:val="Standard"/>
    <w:next w:val="Index1"/>
    <w:uiPriority w:val="99"/>
    <w:semiHidden/>
    <w:unhideWhenUsed/>
    <w:rsid w:val="003346F7"/>
    <w:rPr>
      <w:rFonts w:asciiTheme="majorHAnsi" w:eastAsiaTheme="majorEastAsia" w:hAnsiTheme="majorHAnsi" w:cstheme="majorBidi"/>
      <w:b/>
      <w:bCs/>
    </w:rPr>
  </w:style>
  <w:style w:type="paragraph" w:styleId="Kommentarthema">
    <w:name w:val="annotation subject"/>
    <w:basedOn w:val="Kommentartext"/>
    <w:next w:val="Kommentartext"/>
    <w:link w:val="KommentarthemaZchn"/>
    <w:uiPriority w:val="99"/>
    <w:semiHidden/>
    <w:unhideWhenUsed/>
    <w:rsid w:val="003346F7"/>
    <w:rPr>
      <w:b/>
      <w:bCs/>
      <w:szCs w:val="20"/>
    </w:rPr>
  </w:style>
  <w:style w:type="character" w:customStyle="1" w:styleId="KommentarthemaZchn">
    <w:name w:val="Kommentarthema Zchn"/>
    <w:basedOn w:val="KommentartextZchn"/>
    <w:link w:val="Kommentarthema"/>
    <w:uiPriority w:val="99"/>
    <w:semiHidden/>
    <w:rsid w:val="003346F7"/>
    <w:rPr>
      <w:rFonts w:ascii="Arial" w:hAnsi="Arial"/>
      <w:b/>
      <w:bCs/>
      <w:sz w:val="20"/>
      <w:szCs w:val="20"/>
    </w:rPr>
  </w:style>
  <w:style w:type="paragraph" w:styleId="Liste">
    <w:name w:val="List"/>
    <w:basedOn w:val="Standard"/>
    <w:uiPriority w:val="99"/>
    <w:semiHidden/>
    <w:unhideWhenUsed/>
    <w:rsid w:val="003346F7"/>
    <w:pPr>
      <w:ind w:left="283" w:hanging="283"/>
      <w:contextualSpacing/>
    </w:pPr>
  </w:style>
  <w:style w:type="paragraph" w:styleId="Liste2">
    <w:name w:val="List 2"/>
    <w:basedOn w:val="Standard"/>
    <w:uiPriority w:val="99"/>
    <w:semiHidden/>
    <w:unhideWhenUsed/>
    <w:rsid w:val="003346F7"/>
    <w:pPr>
      <w:ind w:left="566" w:hanging="283"/>
      <w:contextualSpacing/>
    </w:pPr>
  </w:style>
  <w:style w:type="paragraph" w:styleId="Liste3">
    <w:name w:val="List 3"/>
    <w:basedOn w:val="Standard"/>
    <w:uiPriority w:val="99"/>
    <w:semiHidden/>
    <w:unhideWhenUsed/>
    <w:rsid w:val="003346F7"/>
    <w:pPr>
      <w:ind w:left="849" w:hanging="283"/>
      <w:contextualSpacing/>
    </w:pPr>
  </w:style>
  <w:style w:type="paragraph" w:styleId="Liste4">
    <w:name w:val="List 4"/>
    <w:basedOn w:val="Standard"/>
    <w:uiPriority w:val="99"/>
    <w:semiHidden/>
    <w:unhideWhenUsed/>
    <w:rsid w:val="003346F7"/>
    <w:pPr>
      <w:ind w:left="1132" w:hanging="283"/>
      <w:contextualSpacing/>
    </w:pPr>
  </w:style>
  <w:style w:type="paragraph" w:styleId="Liste5">
    <w:name w:val="List 5"/>
    <w:basedOn w:val="Standard"/>
    <w:uiPriority w:val="99"/>
    <w:semiHidden/>
    <w:unhideWhenUsed/>
    <w:rsid w:val="003346F7"/>
    <w:pPr>
      <w:ind w:left="1415" w:hanging="283"/>
      <w:contextualSpacing/>
    </w:pPr>
  </w:style>
  <w:style w:type="paragraph" w:styleId="Listenfortsetzung">
    <w:name w:val="List Continue"/>
    <w:basedOn w:val="Standard"/>
    <w:uiPriority w:val="99"/>
    <w:semiHidden/>
    <w:unhideWhenUsed/>
    <w:rsid w:val="003346F7"/>
    <w:pPr>
      <w:ind w:left="283"/>
      <w:contextualSpacing/>
    </w:pPr>
  </w:style>
  <w:style w:type="paragraph" w:styleId="Listenfortsetzung2">
    <w:name w:val="List Continue 2"/>
    <w:basedOn w:val="Standard"/>
    <w:uiPriority w:val="99"/>
    <w:semiHidden/>
    <w:unhideWhenUsed/>
    <w:rsid w:val="003346F7"/>
    <w:pPr>
      <w:ind w:left="566"/>
      <w:contextualSpacing/>
    </w:pPr>
  </w:style>
  <w:style w:type="paragraph" w:styleId="Listenfortsetzung3">
    <w:name w:val="List Continue 3"/>
    <w:basedOn w:val="Standard"/>
    <w:uiPriority w:val="99"/>
    <w:semiHidden/>
    <w:unhideWhenUsed/>
    <w:rsid w:val="003346F7"/>
    <w:pPr>
      <w:ind w:left="849"/>
      <w:contextualSpacing/>
    </w:pPr>
  </w:style>
  <w:style w:type="paragraph" w:styleId="Listenfortsetzung4">
    <w:name w:val="List Continue 4"/>
    <w:basedOn w:val="Standard"/>
    <w:uiPriority w:val="99"/>
    <w:semiHidden/>
    <w:unhideWhenUsed/>
    <w:rsid w:val="003346F7"/>
    <w:pPr>
      <w:ind w:left="1132"/>
      <w:contextualSpacing/>
    </w:pPr>
  </w:style>
  <w:style w:type="paragraph" w:styleId="Listenfortsetzung5">
    <w:name w:val="List Continue 5"/>
    <w:basedOn w:val="Standard"/>
    <w:uiPriority w:val="99"/>
    <w:semiHidden/>
    <w:unhideWhenUsed/>
    <w:rsid w:val="003346F7"/>
    <w:pPr>
      <w:ind w:left="1415"/>
      <w:contextualSpacing/>
    </w:pPr>
  </w:style>
  <w:style w:type="paragraph" w:styleId="Listennummer">
    <w:name w:val="List Number"/>
    <w:basedOn w:val="Standard"/>
    <w:uiPriority w:val="99"/>
    <w:semiHidden/>
    <w:unhideWhenUsed/>
    <w:rsid w:val="003346F7"/>
    <w:pPr>
      <w:numPr>
        <w:numId w:val="24"/>
      </w:numPr>
      <w:contextualSpacing/>
    </w:pPr>
  </w:style>
  <w:style w:type="paragraph" w:styleId="Listennummer2">
    <w:name w:val="List Number 2"/>
    <w:basedOn w:val="Standard"/>
    <w:uiPriority w:val="99"/>
    <w:semiHidden/>
    <w:unhideWhenUsed/>
    <w:rsid w:val="003346F7"/>
    <w:pPr>
      <w:numPr>
        <w:numId w:val="25"/>
      </w:numPr>
      <w:contextualSpacing/>
    </w:pPr>
  </w:style>
  <w:style w:type="paragraph" w:styleId="Listennummer3">
    <w:name w:val="List Number 3"/>
    <w:basedOn w:val="Standard"/>
    <w:uiPriority w:val="99"/>
    <w:semiHidden/>
    <w:unhideWhenUsed/>
    <w:rsid w:val="003346F7"/>
    <w:pPr>
      <w:numPr>
        <w:numId w:val="26"/>
      </w:numPr>
      <w:contextualSpacing/>
    </w:pPr>
  </w:style>
  <w:style w:type="paragraph" w:styleId="Listennummer4">
    <w:name w:val="List Number 4"/>
    <w:basedOn w:val="Standard"/>
    <w:uiPriority w:val="99"/>
    <w:semiHidden/>
    <w:unhideWhenUsed/>
    <w:rsid w:val="003346F7"/>
    <w:pPr>
      <w:numPr>
        <w:numId w:val="15"/>
      </w:numPr>
      <w:contextualSpacing/>
    </w:pPr>
  </w:style>
  <w:style w:type="paragraph" w:styleId="Listennummer5">
    <w:name w:val="List Number 5"/>
    <w:basedOn w:val="Standard"/>
    <w:uiPriority w:val="99"/>
    <w:semiHidden/>
    <w:unhideWhenUsed/>
    <w:rsid w:val="003346F7"/>
    <w:pPr>
      <w:numPr>
        <w:numId w:val="20"/>
      </w:numPr>
      <w:contextualSpacing/>
    </w:pPr>
  </w:style>
  <w:style w:type="paragraph" w:styleId="Literaturverzeichnis">
    <w:name w:val="Bibliography"/>
    <w:basedOn w:val="Standard"/>
    <w:next w:val="Standard"/>
    <w:uiPriority w:val="37"/>
    <w:semiHidden/>
    <w:unhideWhenUsed/>
    <w:rsid w:val="003346F7"/>
  </w:style>
  <w:style w:type="paragraph" w:styleId="Makrotext">
    <w:name w:val="macro"/>
    <w:link w:val="MakrotextZchn"/>
    <w:uiPriority w:val="99"/>
    <w:semiHidden/>
    <w:unhideWhenUsed/>
    <w:rsid w:val="003346F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xtZchn">
    <w:name w:val="Makrotext Zchn"/>
    <w:basedOn w:val="Absatz-Standardschriftart"/>
    <w:link w:val="Makrotext"/>
    <w:uiPriority w:val="99"/>
    <w:semiHidden/>
    <w:rsid w:val="003346F7"/>
    <w:rPr>
      <w:rFonts w:ascii="Consolas" w:hAnsi="Consolas"/>
      <w:sz w:val="20"/>
      <w:szCs w:val="20"/>
    </w:rPr>
  </w:style>
  <w:style w:type="paragraph" w:styleId="Nachrichtenkopf">
    <w:name w:val="Message Header"/>
    <w:basedOn w:val="Standard"/>
    <w:link w:val="NachrichtenkopfZchn"/>
    <w:uiPriority w:val="99"/>
    <w:semiHidden/>
    <w:unhideWhenUsed/>
    <w:rsid w:val="003346F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uiPriority w:val="99"/>
    <w:semiHidden/>
    <w:rsid w:val="003346F7"/>
    <w:rPr>
      <w:rFonts w:asciiTheme="majorHAnsi" w:eastAsiaTheme="majorEastAsia" w:hAnsiTheme="majorHAnsi" w:cstheme="majorBidi"/>
      <w:shd w:val="pct20" w:color="auto" w:fill="auto"/>
    </w:rPr>
  </w:style>
  <w:style w:type="paragraph" w:styleId="NurText">
    <w:name w:val="Plain Text"/>
    <w:basedOn w:val="Standard"/>
    <w:link w:val="NurTextZchn"/>
    <w:uiPriority w:val="99"/>
    <w:semiHidden/>
    <w:unhideWhenUsed/>
    <w:rsid w:val="003346F7"/>
    <w:pPr>
      <w:spacing w:after="0"/>
    </w:pPr>
    <w:rPr>
      <w:rFonts w:ascii="Consolas" w:hAnsi="Consolas"/>
      <w:sz w:val="21"/>
      <w:szCs w:val="21"/>
    </w:rPr>
  </w:style>
  <w:style w:type="character" w:customStyle="1" w:styleId="NurTextZchn">
    <w:name w:val="Nur Text Zchn"/>
    <w:basedOn w:val="Absatz-Standardschriftart"/>
    <w:link w:val="NurText"/>
    <w:uiPriority w:val="99"/>
    <w:semiHidden/>
    <w:rsid w:val="003346F7"/>
    <w:rPr>
      <w:rFonts w:ascii="Consolas" w:hAnsi="Consolas"/>
      <w:sz w:val="21"/>
      <w:szCs w:val="21"/>
    </w:rPr>
  </w:style>
  <w:style w:type="paragraph" w:styleId="Rechtsgrundlagenverzeichnis">
    <w:name w:val="table of authorities"/>
    <w:basedOn w:val="Standard"/>
    <w:next w:val="Standard"/>
    <w:uiPriority w:val="99"/>
    <w:semiHidden/>
    <w:unhideWhenUsed/>
    <w:rsid w:val="003346F7"/>
    <w:pPr>
      <w:tabs>
        <w:tab w:val="clear" w:pos="851"/>
        <w:tab w:val="clear" w:pos="1418"/>
        <w:tab w:val="clear" w:pos="2835"/>
        <w:tab w:val="clear" w:pos="6804"/>
        <w:tab w:val="clear" w:pos="8505"/>
        <w:tab w:val="clear" w:pos="9497"/>
      </w:tabs>
      <w:spacing w:after="0"/>
      <w:ind w:left="200" w:hanging="200"/>
    </w:pPr>
  </w:style>
  <w:style w:type="paragraph" w:styleId="RGV-berschrift">
    <w:name w:val="toa heading"/>
    <w:basedOn w:val="Standard"/>
    <w:next w:val="Standard"/>
    <w:uiPriority w:val="99"/>
    <w:semiHidden/>
    <w:unhideWhenUsed/>
    <w:rsid w:val="003346F7"/>
    <w:pPr>
      <w:spacing w:before="120"/>
    </w:pPr>
    <w:rPr>
      <w:rFonts w:asciiTheme="majorHAnsi" w:eastAsiaTheme="majorEastAsia" w:hAnsiTheme="majorHAnsi" w:cstheme="majorBidi"/>
      <w:b/>
      <w:bCs/>
      <w:sz w:val="24"/>
    </w:rPr>
  </w:style>
  <w:style w:type="paragraph" w:styleId="StandardWeb">
    <w:name w:val="Normal (Web)"/>
    <w:basedOn w:val="Standard"/>
    <w:uiPriority w:val="99"/>
    <w:semiHidden/>
    <w:unhideWhenUsed/>
    <w:rsid w:val="003346F7"/>
    <w:rPr>
      <w:rFonts w:ascii="Times New Roman" w:hAnsi="Times New Roman" w:cs="Times New Roman"/>
      <w:sz w:val="24"/>
    </w:rPr>
  </w:style>
  <w:style w:type="paragraph" w:styleId="Standardeinzug">
    <w:name w:val="Normal Indent"/>
    <w:basedOn w:val="Standard"/>
    <w:uiPriority w:val="99"/>
    <w:semiHidden/>
    <w:unhideWhenUsed/>
    <w:rsid w:val="003346F7"/>
    <w:pPr>
      <w:ind w:left="708"/>
    </w:pPr>
  </w:style>
  <w:style w:type="paragraph" w:styleId="Textkrper-Einzug2">
    <w:name w:val="Body Text Indent 2"/>
    <w:basedOn w:val="Standard"/>
    <w:link w:val="Textkrper-Einzug2Zchn"/>
    <w:uiPriority w:val="99"/>
    <w:semiHidden/>
    <w:unhideWhenUsed/>
    <w:rsid w:val="003346F7"/>
    <w:pPr>
      <w:spacing w:line="480" w:lineRule="auto"/>
      <w:ind w:left="283"/>
    </w:pPr>
  </w:style>
  <w:style w:type="character" w:customStyle="1" w:styleId="Textkrper-Einzug2Zchn">
    <w:name w:val="Textkörper-Einzug 2 Zchn"/>
    <w:basedOn w:val="Absatz-Standardschriftart"/>
    <w:link w:val="Textkrper-Einzug2"/>
    <w:uiPriority w:val="99"/>
    <w:semiHidden/>
    <w:rsid w:val="003346F7"/>
    <w:rPr>
      <w:rFonts w:ascii="Arial" w:hAnsi="Arial"/>
      <w:sz w:val="20"/>
    </w:rPr>
  </w:style>
  <w:style w:type="paragraph" w:styleId="Textkrper-Einzug3">
    <w:name w:val="Body Text Indent 3"/>
    <w:basedOn w:val="Standard"/>
    <w:link w:val="Textkrper-Einzug3Zchn"/>
    <w:uiPriority w:val="99"/>
    <w:semiHidden/>
    <w:unhideWhenUsed/>
    <w:rsid w:val="003346F7"/>
    <w:pPr>
      <w:ind w:left="283"/>
    </w:pPr>
    <w:rPr>
      <w:sz w:val="16"/>
      <w:szCs w:val="16"/>
    </w:rPr>
  </w:style>
  <w:style w:type="character" w:customStyle="1" w:styleId="Textkrper-Einzug3Zchn">
    <w:name w:val="Textkörper-Einzug 3 Zchn"/>
    <w:basedOn w:val="Absatz-Standardschriftart"/>
    <w:link w:val="Textkrper-Einzug3"/>
    <w:uiPriority w:val="99"/>
    <w:semiHidden/>
    <w:rsid w:val="003346F7"/>
    <w:rPr>
      <w:rFonts w:ascii="Arial" w:hAnsi="Arial"/>
      <w:sz w:val="16"/>
      <w:szCs w:val="16"/>
    </w:rPr>
  </w:style>
  <w:style w:type="paragraph" w:styleId="Textkrper-Zeileneinzug">
    <w:name w:val="Body Text Indent"/>
    <w:basedOn w:val="Standard"/>
    <w:link w:val="Textkrper-ZeileneinzugZchn"/>
    <w:uiPriority w:val="99"/>
    <w:semiHidden/>
    <w:unhideWhenUsed/>
    <w:rsid w:val="003346F7"/>
    <w:pPr>
      <w:ind w:left="283"/>
    </w:pPr>
  </w:style>
  <w:style w:type="character" w:customStyle="1" w:styleId="Textkrper-ZeileneinzugZchn">
    <w:name w:val="Textkörper-Zeileneinzug Zchn"/>
    <w:basedOn w:val="Absatz-Standardschriftart"/>
    <w:link w:val="Textkrper-Zeileneinzug"/>
    <w:uiPriority w:val="99"/>
    <w:semiHidden/>
    <w:rsid w:val="003346F7"/>
    <w:rPr>
      <w:rFonts w:ascii="Arial" w:hAnsi="Arial"/>
      <w:sz w:val="20"/>
    </w:rPr>
  </w:style>
  <w:style w:type="paragraph" w:styleId="Textkrper-Erstzeileneinzug2">
    <w:name w:val="Body Text First Indent 2"/>
    <w:basedOn w:val="Textkrper-Zeileneinzug"/>
    <w:link w:val="Textkrper-Erstzeileneinzug2Zchn"/>
    <w:uiPriority w:val="99"/>
    <w:semiHidden/>
    <w:unhideWhenUsed/>
    <w:rsid w:val="003346F7"/>
    <w:pPr>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3346F7"/>
    <w:rPr>
      <w:rFonts w:ascii="Arial" w:hAnsi="Arial"/>
      <w:sz w:val="20"/>
    </w:rPr>
  </w:style>
  <w:style w:type="paragraph" w:styleId="Umschlagabsenderadresse">
    <w:name w:val="envelope return"/>
    <w:basedOn w:val="Standard"/>
    <w:uiPriority w:val="99"/>
    <w:semiHidden/>
    <w:unhideWhenUsed/>
    <w:rsid w:val="003346F7"/>
    <w:pPr>
      <w:spacing w:after="0"/>
    </w:pPr>
    <w:rPr>
      <w:rFonts w:asciiTheme="majorHAnsi" w:eastAsiaTheme="majorEastAsia" w:hAnsiTheme="majorHAnsi" w:cstheme="majorBidi"/>
      <w:szCs w:val="20"/>
    </w:rPr>
  </w:style>
  <w:style w:type="paragraph" w:styleId="Umschlagadresse">
    <w:name w:val="envelope address"/>
    <w:basedOn w:val="Standard"/>
    <w:uiPriority w:val="99"/>
    <w:semiHidden/>
    <w:unhideWhenUsed/>
    <w:rsid w:val="003346F7"/>
    <w:pPr>
      <w:framePr w:w="4320" w:h="2160" w:hRule="exact" w:hSpace="141" w:wrap="auto" w:hAnchor="page" w:xAlign="center" w:yAlign="bottom"/>
      <w:spacing w:after="0"/>
      <w:ind w:left="1"/>
    </w:pPr>
    <w:rPr>
      <w:rFonts w:asciiTheme="majorHAnsi" w:eastAsiaTheme="majorEastAsia" w:hAnsiTheme="majorHAnsi" w:cstheme="majorBidi"/>
      <w:sz w:val="24"/>
    </w:rPr>
  </w:style>
  <w:style w:type="paragraph" w:styleId="Unterschrift">
    <w:name w:val="Signature"/>
    <w:basedOn w:val="Standard"/>
    <w:link w:val="UnterschriftZchn"/>
    <w:uiPriority w:val="99"/>
    <w:semiHidden/>
    <w:unhideWhenUsed/>
    <w:rsid w:val="003346F7"/>
    <w:pPr>
      <w:spacing w:after="0"/>
      <w:ind w:left="4252"/>
    </w:pPr>
  </w:style>
  <w:style w:type="character" w:customStyle="1" w:styleId="UnterschriftZchn">
    <w:name w:val="Unterschrift Zchn"/>
    <w:basedOn w:val="Absatz-Standardschriftart"/>
    <w:link w:val="Unterschrift"/>
    <w:uiPriority w:val="99"/>
    <w:semiHidden/>
    <w:rsid w:val="003346F7"/>
    <w:rPr>
      <w:rFonts w:ascii="Arial" w:hAnsi="Arial"/>
      <w:sz w:val="20"/>
    </w:rPr>
  </w:style>
  <w:style w:type="paragraph" w:styleId="Verzeichnis2">
    <w:name w:val="toc 2"/>
    <w:basedOn w:val="Standard"/>
    <w:next w:val="Standard"/>
    <w:autoRedefine/>
    <w:uiPriority w:val="39"/>
    <w:unhideWhenUsed/>
    <w:qFormat/>
    <w:rsid w:val="003346F7"/>
    <w:pPr>
      <w:tabs>
        <w:tab w:val="clear" w:pos="851"/>
        <w:tab w:val="clear" w:pos="1418"/>
        <w:tab w:val="clear" w:pos="2835"/>
        <w:tab w:val="clear" w:pos="6804"/>
        <w:tab w:val="clear" w:pos="8505"/>
        <w:tab w:val="clear" w:pos="9497"/>
      </w:tabs>
      <w:spacing w:after="100"/>
      <w:ind w:left="200"/>
    </w:pPr>
  </w:style>
  <w:style w:type="paragraph" w:styleId="Verzeichnis3">
    <w:name w:val="toc 3"/>
    <w:basedOn w:val="Standard"/>
    <w:next w:val="Standard"/>
    <w:autoRedefine/>
    <w:uiPriority w:val="39"/>
    <w:unhideWhenUsed/>
    <w:qFormat/>
    <w:rsid w:val="003346F7"/>
    <w:pPr>
      <w:tabs>
        <w:tab w:val="clear" w:pos="851"/>
        <w:tab w:val="clear" w:pos="1418"/>
        <w:tab w:val="clear" w:pos="2835"/>
        <w:tab w:val="clear" w:pos="6804"/>
        <w:tab w:val="clear" w:pos="8505"/>
        <w:tab w:val="clear" w:pos="9497"/>
      </w:tabs>
      <w:spacing w:after="100"/>
      <w:ind w:left="400"/>
    </w:pPr>
  </w:style>
  <w:style w:type="paragraph" w:styleId="Verzeichnis4">
    <w:name w:val="toc 4"/>
    <w:basedOn w:val="Standard"/>
    <w:next w:val="Standard"/>
    <w:autoRedefine/>
    <w:uiPriority w:val="39"/>
    <w:unhideWhenUsed/>
    <w:rsid w:val="003346F7"/>
    <w:pPr>
      <w:tabs>
        <w:tab w:val="clear" w:pos="851"/>
        <w:tab w:val="clear" w:pos="1418"/>
        <w:tab w:val="clear" w:pos="2835"/>
        <w:tab w:val="clear" w:pos="6804"/>
        <w:tab w:val="clear" w:pos="8505"/>
        <w:tab w:val="clear" w:pos="9497"/>
      </w:tabs>
      <w:spacing w:after="100"/>
      <w:ind w:left="600"/>
    </w:pPr>
  </w:style>
  <w:style w:type="paragraph" w:styleId="Verzeichnis5">
    <w:name w:val="toc 5"/>
    <w:basedOn w:val="Standard"/>
    <w:next w:val="Standard"/>
    <w:autoRedefine/>
    <w:uiPriority w:val="39"/>
    <w:unhideWhenUsed/>
    <w:rsid w:val="003346F7"/>
    <w:pPr>
      <w:tabs>
        <w:tab w:val="clear" w:pos="851"/>
        <w:tab w:val="clear" w:pos="1418"/>
        <w:tab w:val="clear" w:pos="2835"/>
        <w:tab w:val="clear" w:pos="6804"/>
        <w:tab w:val="clear" w:pos="8505"/>
        <w:tab w:val="clear" w:pos="9497"/>
      </w:tabs>
      <w:spacing w:after="100"/>
      <w:ind w:left="800"/>
    </w:pPr>
  </w:style>
  <w:style w:type="paragraph" w:styleId="Verzeichnis6">
    <w:name w:val="toc 6"/>
    <w:basedOn w:val="Standard"/>
    <w:next w:val="Standard"/>
    <w:autoRedefine/>
    <w:uiPriority w:val="39"/>
    <w:unhideWhenUsed/>
    <w:rsid w:val="003346F7"/>
    <w:pPr>
      <w:tabs>
        <w:tab w:val="clear" w:pos="851"/>
        <w:tab w:val="clear" w:pos="1418"/>
        <w:tab w:val="clear" w:pos="2835"/>
        <w:tab w:val="clear" w:pos="6804"/>
        <w:tab w:val="clear" w:pos="8505"/>
        <w:tab w:val="clear" w:pos="9497"/>
      </w:tabs>
      <w:spacing w:after="100"/>
      <w:ind w:left="1000"/>
    </w:pPr>
  </w:style>
  <w:style w:type="paragraph" w:styleId="Verzeichnis7">
    <w:name w:val="toc 7"/>
    <w:basedOn w:val="Standard"/>
    <w:next w:val="Standard"/>
    <w:autoRedefine/>
    <w:uiPriority w:val="39"/>
    <w:unhideWhenUsed/>
    <w:rsid w:val="003346F7"/>
    <w:pPr>
      <w:tabs>
        <w:tab w:val="clear" w:pos="851"/>
        <w:tab w:val="clear" w:pos="1418"/>
        <w:tab w:val="clear" w:pos="2835"/>
        <w:tab w:val="clear" w:pos="6804"/>
        <w:tab w:val="clear" w:pos="8505"/>
        <w:tab w:val="clear" w:pos="9497"/>
      </w:tabs>
      <w:spacing w:after="100"/>
      <w:ind w:left="1200"/>
    </w:pPr>
  </w:style>
  <w:style w:type="paragraph" w:styleId="Verzeichnis8">
    <w:name w:val="toc 8"/>
    <w:basedOn w:val="Standard"/>
    <w:next w:val="Standard"/>
    <w:autoRedefine/>
    <w:uiPriority w:val="39"/>
    <w:unhideWhenUsed/>
    <w:rsid w:val="003346F7"/>
    <w:pPr>
      <w:tabs>
        <w:tab w:val="clear" w:pos="851"/>
        <w:tab w:val="clear" w:pos="1418"/>
        <w:tab w:val="clear" w:pos="2835"/>
        <w:tab w:val="clear" w:pos="6804"/>
        <w:tab w:val="clear" w:pos="8505"/>
        <w:tab w:val="clear" w:pos="9497"/>
      </w:tabs>
      <w:spacing w:after="100"/>
      <w:ind w:left="1400"/>
    </w:pPr>
  </w:style>
  <w:style w:type="paragraph" w:styleId="Verzeichnis9">
    <w:name w:val="toc 9"/>
    <w:basedOn w:val="Standard"/>
    <w:next w:val="Standard"/>
    <w:autoRedefine/>
    <w:uiPriority w:val="39"/>
    <w:unhideWhenUsed/>
    <w:rsid w:val="003346F7"/>
    <w:pPr>
      <w:tabs>
        <w:tab w:val="clear" w:pos="851"/>
        <w:tab w:val="clear" w:pos="1418"/>
        <w:tab w:val="clear" w:pos="2835"/>
        <w:tab w:val="clear" w:pos="6804"/>
        <w:tab w:val="clear" w:pos="8505"/>
        <w:tab w:val="clear" w:pos="9497"/>
      </w:tabs>
      <w:spacing w:after="100"/>
      <w:ind w:left="1600"/>
    </w:pPr>
  </w:style>
  <w:style w:type="paragraph" w:customStyle="1" w:styleId="Formatvorlage5">
    <w:name w:val="Formatvorlage5"/>
    <w:basedOn w:val="Hinweis-Text-Aufzhlung"/>
    <w:link w:val="Formatvorlage5Zchn"/>
    <w:uiPriority w:val="10"/>
    <w:qFormat/>
    <w:rsid w:val="00C21437"/>
  </w:style>
  <w:style w:type="character" w:customStyle="1" w:styleId="Hinweis-TextZchn">
    <w:name w:val="Hinweis-Text Zchn"/>
    <w:basedOn w:val="Absatz-Standardschriftart"/>
    <w:link w:val="Hinweis-Text"/>
    <w:uiPriority w:val="4"/>
    <w:rsid w:val="00C21437"/>
    <w:rPr>
      <w:rFonts w:ascii="Arial" w:eastAsia="Times New Roman" w:hAnsi="Arial" w:cstheme="majorBidi"/>
      <w:vanish/>
      <w:spacing w:val="5"/>
      <w:kern w:val="28"/>
      <w:sz w:val="20"/>
      <w:szCs w:val="52"/>
    </w:rPr>
  </w:style>
  <w:style w:type="character" w:customStyle="1" w:styleId="Hinweis-Text-AufzhlungZchn">
    <w:name w:val="Hinweis-Text-Aufzählung Zchn"/>
    <w:basedOn w:val="Hinweis-TextZchn"/>
    <w:link w:val="Hinweis-Text-Aufzhlung"/>
    <w:uiPriority w:val="5"/>
    <w:rsid w:val="008C3190"/>
    <w:rPr>
      <w:rFonts w:ascii="Arial" w:eastAsia="Times New Roman" w:hAnsi="Arial" w:cstheme="majorBidi"/>
      <w:vanish/>
      <w:spacing w:val="5"/>
      <w:kern w:val="28"/>
      <w:sz w:val="20"/>
      <w:szCs w:val="52"/>
    </w:rPr>
  </w:style>
  <w:style w:type="character" w:customStyle="1" w:styleId="Formatvorlage5Zchn">
    <w:name w:val="Formatvorlage5 Zchn"/>
    <w:basedOn w:val="Hinweis-Text-AufzhlungZchn"/>
    <w:link w:val="Formatvorlage5"/>
    <w:uiPriority w:val="10"/>
    <w:rsid w:val="00C21437"/>
    <w:rPr>
      <w:rFonts w:ascii="Arial" w:eastAsia="Times New Roman" w:hAnsi="Arial" w:cstheme="majorBidi"/>
      <w:vanish/>
      <w:spacing w:val="5"/>
      <w:kern w:val="28"/>
      <w:sz w:val="20"/>
      <w:szCs w:val="52"/>
    </w:rPr>
  </w:style>
  <w:style w:type="character" w:customStyle="1" w:styleId="Verlinkung">
    <w:name w:val="Verlinkung"/>
    <w:uiPriority w:val="7"/>
    <w:qFormat/>
    <w:rsid w:val="00810C2E"/>
    <w:rPr>
      <w:rFonts w:cs="Arial"/>
      <w:color w:val="548DD4" w:themeColor="text2" w:themeTint="99"/>
    </w:rPr>
  </w:style>
  <w:style w:type="table" w:customStyle="1" w:styleId="Tabellenraster41">
    <w:name w:val="Tabellenraster41"/>
    <w:basedOn w:val="NormaleTabelle"/>
    <w:next w:val="Tabellenraster"/>
    <w:uiPriority w:val="59"/>
    <w:rsid w:val="0019741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26592E"/>
    <w:rPr>
      <w:color w:val="605E5C"/>
      <w:shd w:val="clear" w:color="auto" w:fill="E1DFDD"/>
    </w:rPr>
  </w:style>
  <w:style w:type="table" w:customStyle="1" w:styleId="Tabellenraster5">
    <w:name w:val="Tabellenraster5"/>
    <w:basedOn w:val="NormaleTabelle"/>
    <w:next w:val="Tabellenraster"/>
    <w:uiPriority w:val="59"/>
    <w:rsid w:val="00A916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uiPriority w:val="99"/>
    <w:semiHidden/>
    <w:unhideWhenUsed/>
    <w:rsid w:val="006E1D4C"/>
  </w:style>
  <w:style w:type="table" w:customStyle="1" w:styleId="Tabellenraster6">
    <w:name w:val="Tabellenraster6"/>
    <w:basedOn w:val="NormaleTabelle"/>
    <w:next w:val="Tabellenraster"/>
    <w:uiPriority w:val="59"/>
    <w:rsid w:val="006E1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
    <w:name w:val="Keine Liste11"/>
    <w:next w:val="KeineListe"/>
    <w:uiPriority w:val="99"/>
    <w:semiHidden/>
    <w:unhideWhenUsed/>
    <w:rsid w:val="006E1D4C"/>
  </w:style>
  <w:style w:type="table" w:customStyle="1" w:styleId="NormaleTabelle11">
    <w:name w:val="Normale Tabelle11"/>
    <w:semiHidden/>
    <w:rsid w:val="006E1D4C"/>
    <w:rPr>
      <w:rFonts w:ascii="Times New Roman" w:eastAsia="Times New Roman" w:hAnsi="Times New Roman" w:cs="Times New Roman"/>
      <w:sz w:val="20"/>
      <w:szCs w:val="20"/>
      <w:lang w:bidi="de-DE"/>
    </w:rPr>
    <w:tblPr>
      <w:tblCellMar>
        <w:top w:w="0" w:type="dxa"/>
        <w:left w:w="108" w:type="dxa"/>
        <w:bottom w:w="0" w:type="dxa"/>
        <w:right w:w="108" w:type="dxa"/>
      </w:tblCellMar>
    </w:tblPr>
  </w:style>
  <w:style w:type="table" w:customStyle="1" w:styleId="Tabellenraster11">
    <w:name w:val="Tabellenraster11"/>
    <w:basedOn w:val="NormaleTabelle"/>
    <w:next w:val="Tabellenraster"/>
    <w:uiPriority w:val="59"/>
    <w:rsid w:val="006E1D4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59"/>
    <w:rsid w:val="006E1D4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6E1D4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2">
    <w:name w:val="Tabellenraster42"/>
    <w:basedOn w:val="NormaleTabelle"/>
    <w:next w:val="Tabellenraster"/>
    <w:uiPriority w:val="59"/>
    <w:rsid w:val="006E1D4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11">
    <w:name w:val="Tabellenraster411"/>
    <w:basedOn w:val="NormaleTabelle"/>
    <w:next w:val="Tabellenraster"/>
    <w:uiPriority w:val="59"/>
    <w:rsid w:val="006E1D4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1">
    <w:name w:val="Tabellenraster51"/>
    <w:basedOn w:val="NormaleTabelle"/>
    <w:next w:val="Tabellenraster"/>
    <w:uiPriority w:val="59"/>
    <w:rsid w:val="006E1D4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A66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0647">
      <w:bodyDiv w:val="1"/>
      <w:marLeft w:val="0"/>
      <w:marRight w:val="0"/>
      <w:marTop w:val="0"/>
      <w:marBottom w:val="0"/>
      <w:divBdr>
        <w:top w:val="none" w:sz="0" w:space="0" w:color="auto"/>
        <w:left w:val="none" w:sz="0" w:space="0" w:color="auto"/>
        <w:bottom w:val="none" w:sz="0" w:space="0" w:color="auto"/>
        <w:right w:val="none" w:sz="0" w:space="0" w:color="auto"/>
      </w:divBdr>
    </w:div>
    <w:div w:id="58409777">
      <w:bodyDiv w:val="1"/>
      <w:marLeft w:val="0"/>
      <w:marRight w:val="0"/>
      <w:marTop w:val="0"/>
      <w:marBottom w:val="0"/>
      <w:divBdr>
        <w:top w:val="none" w:sz="0" w:space="0" w:color="auto"/>
        <w:left w:val="none" w:sz="0" w:space="0" w:color="auto"/>
        <w:bottom w:val="none" w:sz="0" w:space="0" w:color="auto"/>
        <w:right w:val="none" w:sz="0" w:space="0" w:color="auto"/>
      </w:divBdr>
    </w:div>
    <w:div w:id="85198978">
      <w:bodyDiv w:val="1"/>
      <w:marLeft w:val="0"/>
      <w:marRight w:val="0"/>
      <w:marTop w:val="0"/>
      <w:marBottom w:val="0"/>
      <w:divBdr>
        <w:top w:val="none" w:sz="0" w:space="0" w:color="auto"/>
        <w:left w:val="none" w:sz="0" w:space="0" w:color="auto"/>
        <w:bottom w:val="none" w:sz="0" w:space="0" w:color="auto"/>
        <w:right w:val="none" w:sz="0" w:space="0" w:color="auto"/>
      </w:divBdr>
      <w:divsChild>
        <w:div w:id="518079136">
          <w:marLeft w:val="0"/>
          <w:marRight w:val="0"/>
          <w:marTop w:val="0"/>
          <w:marBottom w:val="0"/>
          <w:divBdr>
            <w:top w:val="none" w:sz="0" w:space="0" w:color="auto"/>
            <w:left w:val="none" w:sz="0" w:space="0" w:color="auto"/>
            <w:bottom w:val="none" w:sz="0" w:space="0" w:color="auto"/>
            <w:right w:val="none" w:sz="0" w:space="0" w:color="auto"/>
          </w:divBdr>
          <w:divsChild>
            <w:div w:id="1036614579">
              <w:marLeft w:val="-225"/>
              <w:marRight w:val="-225"/>
              <w:marTop w:val="0"/>
              <w:marBottom w:val="0"/>
              <w:divBdr>
                <w:top w:val="none" w:sz="0" w:space="0" w:color="auto"/>
                <w:left w:val="none" w:sz="0" w:space="0" w:color="auto"/>
                <w:bottom w:val="none" w:sz="0" w:space="0" w:color="auto"/>
                <w:right w:val="none" w:sz="0" w:space="0" w:color="auto"/>
              </w:divBdr>
              <w:divsChild>
                <w:div w:id="6539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3664">
      <w:bodyDiv w:val="1"/>
      <w:marLeft w:val="0"/>
      <w:marRight w:val="0"/>
      <w:marTop w:val="0"/>
      <w:marBottom w:val="0"/>
      <w:divBdr>
        <w:top w:val="none" w:sz="0" w:space="0" w:color="auto"/>
        <w:left w:val="none" w:sz="0" w:space="0" w:color="auto"/>
        <w:bottom w:val="none" w:sz="0" w:space="0" w:color="auto"/>
        <w:right w:val="none" w:sz="0" w:space="0" w:color="auto"/>
      </w:divBdr>
    </w:div>
    <w:div w:id="196743253">
      <w:bodyDiv w:val="1"/>
      <w:marLeft w:val="0"/>
      <w:marRight w:val="0"/>
      <w:marTop w:val="0"/>
      <w:marBottom w:val="0"/>
      <w:divBdr>
        <w:top w:val="none" w:sz="0" w:space="0" w:color="auto"/>
        <w:left w:val="none" w:sz="0" w:space="0" w:color="auto"/>
        <w:bottom w:val="none" w:sz="0" w:space="0" w:color="auto"/>
        <w:right w:val="none" w:sz="0" w:space="0" w:color="auto"/>
      </w:divBdr>
    </w:div>
    <w:div w:id="272328979">
      <w:bodyDiv w:val="1"/>
      <w:marLeft w:val="0"/>
      <w:marRight w:val="0"/>
      <w:marTop w:val="0"/>
      <w:marBottom w:val="0"/>
      <w:divBdr>
        <w:top w:val="none" w:sz="0" w:space="0" w:color="auto"/>
        <w:left w:val="none" w:sz="0" w:space="0" w:color="auto"/>
        <w:bottom w:val="none" w:sz="0" w:space="0" w:color="auto"/>
        <w:right w:val="none" w:sz="0" w:space="0" w:color="auto"/>
      </w:divBdr>
      <w:divsChild>
        <w:div w:id="852917777">
          <w:marLeft w:val="0"/>
          <w:marRight w:val="0"/>
          <w:marTop w:val="0"/>
          <w:marBottom w:val="0"/>
          <w:divBdr>
            <w:top w:val="none" w:sz="0" w:space="0" w:color="auto"/>
            <w:left w:val="none" w:sz="0" w:space="0" w:color="auto"/>
            <w:bottom w:val="none" w:sz="0" w:space="0" w:color="auto"/>
            <w:right w:val="none" w:sz="0" w:space="0" w:color="auto"/>
          </w:divBdr>
          <w:divsChild>
            <w:div w:id="1991518826">
              <w:marLeft w:val="0"/>
              <w:marRight w:val="0"/>
              <w:marTop w:val="0"/>
              <w:marBottom w:val="0"/>
              <w:divBdr>
                <w:top w:val="none" w:sz="0" w:space="0" w:color="auto"/>
                <w:left w:val="none" w:sz="0" w:space="0" w:color="auto"/>
                <w:bottom w:val="none" w:sz="0" w:space="0" w:color="auto"/>
                <w:right w:val="none" w:sz="0" w:space="0" w:color="auto"/>
              </w:divBdr>
              <w:divsChild>
                <w:div w:id="2038385926">
                  <w:marLeft w:val="0"/>
                  <w:marRight w:val="0"/>
                  <w:marTop w:val="0"/>
                  <w:marBottom w:val="0"/>
                  <w:divBdr>
                    <w:top w:val="none" w:sz="0" w:space="0" w:color="auto"/>
                    <w:left w:val="none" w:sz="0" w:space="0" w:color="auto"/>
                    <w:bottom w:val="none" w:sz="0" w:space="0" w:color="auto"/>
                    <w:right w:val="none" w:sz="0" w:space="0" w:color="auto"/>
                  </w:divBdr>
                  <w:divsChild>
                    <w:div w:id="412774865">
                      <w:marLeft w:val="0"/>
                      <w:marRight w:val="0"/>
                      <w:marTop w:val="0"/>
                      <w:marBottom w:val="0"/>
                      <w:divBdr>
                        <w:top w:val="none" w:sz="0" w:space="0" w:color="auto"/>
                        <w:left w:val="none" w:sz="0" w:space="0" w:color="auto"/>
                        <w:bottom w:val="none" w:sz="0" w:space="0" w:color="auto"/>
                        <w:right w:val="none" w:sz="0" w:space="0" w:color="auto"/>
                      </w:divBdr>
                      <w:divsChild>
                        <w:div w:id="413011816">
                          <w:marLeft w:val="0"/>
                          <w:marRight w:val="0"/>
                          <w:marTop w:val="0"/>
                          <w:marBottom w:val="0"/>
                          <w:divBdr>
                            <w:top w:val="none" w:sz="0" w:space="0" w:color="auto"/>
                            <w:left w:val="none" w:sz="0" w:space="0" w:color="auto"/>
                            <w:bottom w:val="none" w:sz="0" w:space="0" w:color="auto"/>
                            <w:right w:val="none" w:sz="0" w:space="0" w:color="auto"/>
                          </w:divBdr>
                          <w:divsChild>
                            <w:div w:id="18240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459509">
      <w:bodyDiv w:val="1"/>
      <w:marLeft w:val="0"/>
      <w:marRight w:val="0"/>
      <w:marTop w:val="0"/>
      <w:marBottom w:val="0"/>
      <w:divBdr>
        <w:top w:val="none" w:sz="0" w:space="0" w:color="auto"/>
        <w:left w:val="none" w:sz="0" w:space="0" w:color="auto"/>
        <w:bottom w:val="none" w:sz="0" w:space="0" w:color="auto"/>
        <w:right w:val="none" w:sz="0" w:space="0" w:color="auto"/>
      </w:divBdr>
    </w:div>
    <w:div w:id="329990759">
      <w:bodyDiv w:val="1"/>
      <w:marLeft w:val="0"/>
      <w:marRight w:val="0"/>
      <w:marTop w:val="0"/>
      <w:marBottom w:val="0"/>
      <w:divBdr>
        <w:top w:val="none" w:sz="0" w:space="0" w:color="auto"/>
        <w:left w:val="none" w:sz="0" w:space="0" w:color="auto"/>
        <w:bottom w:val="none" w:sz="0" w:space="0" w:color="auto"/>
        <w:right w:val="none" w:sz="0" w:space="0" w:color="auto"/>
      </w:divBdr>
    </w:div>
    <w:div w:id="348484002">
      <w:bodyDiv w:val="1"/>
      <w:marLeft w:val="0"/>
      <w:marRight w:val="0"/>
      <w:marTop w:val="0"/>
      <w:marBottom w:val="0"/>
      <w:divBdr>
        <w:top w:val="none" w:sz="0" w:space="0" w:color="auto"/>
        <w:left w:val="none" w:sz="0" w:space="0" w:color="auto"/>
        <w:bottom w:val="none" w:sz="0" w:space="0" w:color="auto"/>
        <w:right w:val="none" w:sz="0" w:space="0" w:color="auto"/>
      </w:divBdr>
    </w:div>
    <w:div w:id="592860999">
      <w:bodyDiv w:val="1"/>
      <w:marLeft w:val="0"/>
      <w:marRight w:val="0"/>
      <w:marTop w:val="0"/>
      <w:marBottom w:val="0"/>
      <w:divBdr>
        <w:top w:val="none" w:sz="0" w:space="0" w:color="auto"/>
        <w:left w:val="none" w:sz="0" w:space="0" w:color="auto"/>
        <w:bottom w:val="none" w:sz="0" w:space="0" w:color="auto"/>
        <w:right w:val="none" w:sz="0" w:space="0" w:color="auto"/>
      </w:divBdr>
    </w:div>
    <w:div w:id="697781336">
      <w:bodyDiv w:val="1"/>
      <w:marLeft w:val="0"/>
      <w:marRight w:val="0"/>
      <w:marTop w:val="0"/>
      <w:marBottom w:val="0"/>
      <w:divBdr>
        <w:top w:val="none" w:sz="0" w:space="0" w:color="auto"/>
        <w:left w:val="none" w:sz="0" w:space="0" w:color="auto"/>
        <w:bottom w:val="none" w:sz="0" w:space="0" w:color="auto"/>
        <w:right w:val="none" w:sz="0" w:space="0" w:color="auto"/>
      </w:divBdr>
    </w:div>
    <w:div w:id="861628541">
      <w:bodyDiv w:val="1"/>
      <w:marLeft w:val="0"/>
      <w:marRight w:val="0"/>
      <w:marTop w:val="0"/>
      <w:marBottom w:val="0"/>
      <w:divBdr>
        <w:top w:val="none" w:sz="0" w:space="0" w:color="auto"/>
        <w:left w:val="none" w:sz="0" w:space="0" w:color="auto"/>
        <w:bottom w:val="none" w:sz="0" w:space="0" w:color="auto"/>
        <w:right w:val="none" w:sz="0" w:space="0" w:color="auto"/>
      </w:divBdr>
      <w:divsChild>
        <w:div w:id="1341082684">
          <w:marLeft w:val="0"/>
          <w:marRight w:val="0"/>
          <w:marTop w:val="0"/>
          <w:marBottom w:val="0"/>
          <w:divBdr>
            <w:top w:val="none" w:sz="0" w:space="0" w:color="auto"/>
            <w:left w:val="none" w:sz="0" w:space="0" w:color="auto"/>
            <w:bottom w:val="none" w:sz="0" w:space="0" w:color="auto"/>
            <w:right w:val="none" w:sz="0" w:space="0" w:color="auto"/>
          </w:divBdr>
          <w:divsChild>
            <w:div w:id="340545063">
              <w:marLeft w:val="0"/>
              <w:marRight w:val="0"/>
              <w:marTop w:val="0"/>
              <w:marBottom w:val="0"/>
              <w:divBdr>
                <w:top w:val="none" w:sz="0" w:space="0" w:color="auto"/>
                <w:left w:val="none" w:sz="0" w:space="0" w:color="auto"/>
                <w:bottom w:val="none" w:sz="0" w:space="0" w:color="auto"/>
                <w:right w:val="none" w:sz="0" w:space="0" w:color="auto"/>
              </w:divBdr>
              <w:divsChild>
                <w:div w:id="246690003">
                  <w:marLeft w:val="0"/>
                  <w:marRight w:val="0"/>
                  <w:marTop w:val="0"/>
                  <w:marBottom w:val="0"/>
                  <w:divBdr>
                    <w:top w:val="none" w:sz="0" w:space="0" w:color="auto"/>
                    <w:left w:val="none" w:sz="0" w:space="0" w:color="auto"/>
                    <w:bottom w:val="none" w:sz="0" w:space="0" w:color="auto"/>
                    <w:right w:val="none" w:sz="0" w:space="0" w:color="auto"/>
                  </w:divBdr>
                  <w:divsChild>
                    <w:div w:id="15029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803390">
      <w:bodyDiv w:val="1"/>
      <w:marLeft w:val="0"/>
      <w:marRight w:val="0"/>
      <w:marTop w:val="0"/>
      <w:marBottom w:val="0"/>
      <w:divBdr>
        <w:top w:val="none" w:sz="0" w:space="0" w:color="auto"/>
        <w:left w:val="none" w:sz="0" w:space="0" w:color="auto"/>
        <w:bottom w:val="none" w:sz="0" w:space="0" w:color="auto"/>
        <w:right w:val="none" w:sz="0" w:space="0" w:color="auto"/>
      </w:divBdr>
    </w:div>
    <w:div w:id="964237183">
      <w:bodyDiv w:val="1"/>
      <w:marLeft w:val="0"/>
      <w:marRight w:val="0"/>
      <w:marTop w:val="0"/>
      <w:marBottom w:val="0"/>
      <w:divBdr>
        <w:top w:val="none" w:sz="0" w:space="0" w:color="auto"/>
        <w:left w:val="none" w:sz="0" w:space="0" w:color="auto"/>
        <w:bottom w:val="none" w:sz="0" w:space="0" w:color="auto"/>
        <w:right w:val="none" w:sz="0" w:space="0" w:color="auto"/>
      </w:divBdr>
      <w:divsChild>
        <w:div w:id="910234520">
          <w:marLeft w:val="0"/>
          <w:marRight w:val="0"/>
          <w:marTop w:val="0"/>
          <w:marBottom w:val="0"/>
          <w:divBdr>
            <w:top w:val="none" w:sz="0" w:space="0" w:color="auto"/>
            <w:left w:val="none" w:sz="0" w:space="0" w:color="auto"/>
            <w:bottom w:val="none" w:sz="0" w:space="0" w:color="auto"/>
            <w:right w:val="none" w:sz="0" w:space="0" w:color="auto"/>
          </w:divBdr>
          <w:divsChild>
            <w:div w:id="1973245999">
              <w:marLeft w:val="0"/>
              <w:marRight w:val="0"/>
              <w:marTop w:val="0"/>
              <w:marBottom w:val="0"/>
              <w:divBdr>
                <w:top w:val="none" w:sz="0" w:space="0" w:color="auto"/>
                <w:left w:val="none" w:sz="0" w:space="0" w:color="auto"/>
                <w:bottom w:val="none" w:sz="0" w:space="0" w:color="auto"/>
                <w:right w:val="none" w:sz="0" w:space="0" w:color="auto"/>
              </w:divBdr>
              <w:divsChild>
                <w:div w:id="1262682188">
                  <w:marLeft w:val="-188"/>
                  <w:marRight w:val="-188"/>
                  <w:marTop w:val="0"/>
                  <w:marBottom w:val="0"/>
                  <w:divBdr>
                    <w:top w:val="none" w:sz="0" w:space="0" w:color="auto"/>
                    <w:left w:val="none" w:sz="0" w:space="0" w:color="auto"/>
                    <w:bottom w:val="none" w:sz="0" w:space="0" w:color="auto"/>
                    <w:right w:val="none" w:sz="0" w:space="0" w:color="auto"/>
                  </w:divBdr>
                  <w:divsChild>
                    <w:div w:id="1570649337">
                      <w:marLeft w:val="0"/>
                      <w:marRight w:val="0"/>
                      <w:marTop w:val="0"/>
                      <w:marBottom w:val="0"/>
                      <w:divBdr>
                        <w:top w:val="none" w:sz="0" w:space="0" w:color="auto"/>
                        <w:left w:val="none" w:sz="0" w:space="0" w:color="auto"/>
                        <w:bottom w:val="none" w:sz="0" w:space="0" w:color="auto"/>
                        <w:right w:val="none" w:sz="0" w:space="0" w:color="auto"/>
                      </w:divBdr>
                      <w:divsChild>
                        <w:div w:id="1634746011">
                          <w:marLeft w:val="0"/>
                          <w:marRight w:val="0"/>
                          <w:marTop w:val="0"/>
                          <w:marBottom w:val="0"/>
                          <w:divBdr>
                            <w:top w:val="none" w:sz="0" w:space="0" w:color="auto"/>
                            <w:left w:val="none" w:sz="0" w:space="0" w:color="auto"/>
                            <w:bottom w:val="none" w:sz="0" w:space="0" w:color="auto"/>
                            <w:right w:val="none" w:sz="0" w:space="0" w:color="auto"/>
                          </w:divBdr>
                          <w:divsChild>
                            <w:div w:id="15561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26081">
      <w:bodyDiv w:val="1"/>
      <w:marLeft w:val="0"/>
      <w:marRight w:val="0"/>
      <w:marTop w:val="0"/>
      <w:marBottom w:val="0"/>
      <w:divBdr>
        <w:top w:val="none" w:sz="0" w:space="0" w:color="auto"/>
        <w:left w:val="none" w:sz="0" w:space="0" w:color="auto"/>
        <w:bottom w:val="none" w:sz="0" w:space="0" w:color="auto"/>
        <w:right w:val="none" w:sz="0" w:space="0" w:color="auto"/>
      </w:divBdr>
    </w:div>
    <w:div w:id="1195508005">
      <w:bodyDiv w:val="1"/>
      <w:marLeft w:val="0"/>
      <w:marRight w:val="0"/>
      <w:marTop w:val="0"/>
      <w:marBottom w:val="0"/>
      <w:divBdr>
        <w:top w:val="none" w:sz="0" w:space="0" w:color="auto"/>
        <w:left w:val="none" w:sz="0" w:space="0" w:color="auto"/>
        <w:bottom w:val="none" w:sz="0" w:space="0" w:color="auto"/>
        <w:right w:val="none" w:sz="0" w:space="0" w:color="auto"/>
      </w:divBdr>
    </w:div>
    <w:div w:id="1206940673">
      <w:bodyDiv w:val="1"/>
      <w:marLeft w:val="0"/>
      <w:marRight w:val="0"/>
      <w:marTop w:val="0"/>
      <w:marBottom w:val="0"/>
      <w:divBdr>
        <w:top w:val="none" w:sz="0" w:space="0" w:color="auto"/>
        <w:left w:val="none" w:sz="0" w:space="0" w:color="auto"/>
        <w:bottom w:val="none" w:sz="0" w:space="0" w:color="auto"/>
        <w:right w:val="none" w:sz="0" w:space="0" w:color="auto"/>
      </w:divBdr>
    </w:div>
    <w:div w:id="1259831022">
      <w:bodyDiv w:val="1"/>
      <w:marLeft w:val="0"/>
      <w:marRight w:val="0"/>
      <w:marTop w:val="0"/>
      <w:marBottom w:val="0"/>
      <w:divBdr>
        <w:top w:val="none" w:sz="0" w:space="0" w:color="auto"/>
        <w:left w:val="none" w:sz="0" w:space="0" w:color="auto"/>
        <w:bottom w:val="none" w:sz="0" w:space="0" w:color="auto"/>
        <w:right w:val="none" w:sz="0" w:space="0" w:color="auto"/>
      </w:divBdr>
    </w:div>
    <w:div w:id="1310749608">
      <w:bodyDiv w:val="1"/>
      <w:marLeft w:val="0"/>
      <w:marRight w:val="0"/>
      <w:marTop w:val="0"/>
      <w:marBottom w:val="0"/>
      <w:divBdr>
        <w:top w:val="none" w:sz="0" w:space="0" w:color="auto"/>
        <w:left w:val="none" w:sz="0" w:space="0" w:color="auto"/>
        <w:bottom w:val="none" w:sz="0" w:space="0" w:color="auto"/>
        <w:right w:val="none" w:sz="0" w:space="0" w:color="auto"/>
      </w:divBdr>
    </w:div>
    <w:div w:id="1409963639">
      <w:bodyDiv w:val="1"/>
      <w:marLeft w:val="0"/>
      <w:marRight w:val="0"/>
      <w:marTop w:val="0"/>
      <w:marBottom w:val="0"/>
      <w:divBdr>
        <w:top w:val="none" w:sz="0" w:space="0" w:color="auto"/>
        <w:left w:val="none" w:sz="0" w:space="0" w:color="auto"/>
        <w:bottom w:val="none" w:sz="0" w:space="0" w:color="auto"/>
        <w:right w:val="none" w:sz="0" w:space="0" w:color="auto"/>
      </w:divBdr>
    </w:div>
    <w:div w:id="1684238882">
      <w:bodyDiv w:val="1"/>
      <w:marLeft w:val="0"/>
      <w:marRight w:val="0"/>
      <w:marTop w:val="0"/>
      <w:marBottom w:val="0"/>
      <w:divBdr>
        <w:top w:val="none" w:sz="0" w:space="0" w:color="auto"/>
        <w:left w:val="none" w:sz="0" w:space="0" w:color="auto"/>
        <w:bottom w:val="none" w:sz="0" w:space="0" w:color="auto"/>
        <w:right w:val="none" w:sz="0" w:space="0" w:color="auto"/>
      </w:divBdr>
      <w:divsChild>
        <w:div w:id="1368992460">
          <w:marLeft w:val="0"/>
          <w:marRight w:val="0"/>
          <w:marTop w:val="0"/>
          <w:marBottom w:val="0"/>
          <w:divBdr>
            <w:top w:val="none" w:sz="0" w:space="0" w:color="auto"/>
            <w:left w:val="none" w:sz="0" w:space="0" w:color="auto"/>
            <w:bottom w:val="none" w:sz="0" w:space="0" w:color="auto"/>
            <w:right w:val="none" w:sz="0" w:space="0" w:color="auto"/>
          </w:divBdr>
          <w:divsChild>
            <w:div w:id="1736588544">
              <w:marLeft w:val="0"/>
              <w:marRight w:val="0"/>
              <w:marTop w:val="0"/>
              <w:marBottom w:val="0"/>
              <w:divBdr>
                <w:top w:val="none" w:sz="0" w:space="0" w:color="auto"/>
                <w:left w:val="none" w:sz="0" w:space="0" w:color="auto"/>
                <w:bottom w:val="none" w:sz="0" w:space="0" w:color="auto"/>
                <w:right w:val="none" w:sz="0" w:space="0" w:color="auto"/>
              </w:divBdr>
              <w:divsChild>
                <w:div w:id="681399294">
                  <w:marLeft w:val="0"/>
                  <w:marRight w:val="0"/>
                  <w:marTop w:val="0"/>
                  <w:marBottom w:val="0"/>
                  <w:divBdr>
                    <w:top w:val="none" w:sz="0" w:space="0" w:color="auto"/>
                    <w:left w:val="none" w:sz="0" w:space="0" w:color="auto"/>
                    <w:bottom w:val="none" w:sz="0" w:space="0" w:color="auto"/>
                    <w:right w:val="none" w:sz="0" w:space="0" w:color="auto"/>
                  </w:divBdr>
                  <w:divsChild>
                    <w:div w:id="202258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482874">
      <w:bodyDiv w:val="1"/>
      <w:marLeft w:val="0"/>
      <w:marRight w:val="0"/>
      <w:marTop w:val="0"/>
      <w:marBottom w:val="0"/>
      <w:divBdr>
        <w:top w:val="none" w:sz="0" w:space="0" w:color="auto"/>
        <w:left w:val="none" w:sz="0" w:space="0" w:color="auto"/>
        <w:bottom w:val="none" w:sz="0" w:space="0" w:color="auto"/>
        <w:right w:val="none" w:sz="0" w:space="0" w:color="auto"/>
      </w:divBdr>
    </w:div>
    <w:div w:id="1936090907">
      <w:bodyDiv w:val="1"/>
      <w:marLeft w:val="0"/>
      <w:marRight w:val="0"/>
      <w:marTop w:val="0"/>
      <w:marBottom w:val="0"/>
      <w:divBdr>
        <w:top w:val="none" w:sz="0" w:space="0" w:color="auto"/>
        <w:left w:val="none" w:sz="0" w:space="0" w:color="auto"/>
        <w:bottom w:val="none" w:sz="0" w:space="0" w:color="auto"/>
        <w:right w:val="none" w:sz="0" w:space="0" w:color="auto"/>
      </w:divBdr>
    </w:div>
    <w:div w:id="1972051316">
      <w:bodyDiv w:val="1"/>
      <w:marLeft w:val="0"/>
      <w:marRight w:val="0"/>
      <w:marTop w:val="0"/>
      <w:marBottom w:val="0"/>
      <w:divBdr>
        <w:top w:val="none" w:sz="0" w:space="0" w:color="auto"/>
        <w:left w:val="none" w:sz="0" w:space="0" w:color="auto"/>
        <w:bottom w:val="none" w:sz="0" w:space="0" w:color="auto"/>
        <w:right w:val="none" w:sz="0" w:space="0" w:color="auto"/>
      </w:divBdr>
      <w:divsChild>
        <w:div w:id="1569921125">
          <w:marLeft w:val="0"/>
          <w:marRight w:val="0"/>
          <w:marTop w:val="480"/>
          <w:marBottom w:val="480"/>
          <w:divBdr>
            <w:top w:val="none" w:sz="0" w:space="0" w:color="auto"/>
            <w:left w:val="none" w:sz="0" w:space="0" w:color="auto"/>
            <w:bottom w:val="none" w:sz="0" w:space="0" w:color="auto"/>
            <w:right w:val="none" w:sz="0" w:space="0" w:color="auto"/>
          </w:divBdr>
          <w:divsChild>
            <w:div w:id="1948921518">
              <w:marLeft w:val="0"/>
              <w:marRight w:val="0"/>
              <w:marTop w:val="0"/>
              <w:marBottom w:val="0"/>
              <w:divBdr>
                <w:top w:val="none" w:sz="0" w:space="0" w:color="auto"/>
                <w:left w:val="none" w:sz="0" w:space="0" w:color="auto"/>
                <w:bottom w:val="none" w:sz="0" w:space="0" w:color="auto"/>
                <w:right w:val="none" w:sz="0" w:space="0" w:color="auto"/>
              </w:divBdr>
              <w:divsChild>
                <w:div w:id="39632277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2123524291">
      <w:bodyDiv w:val="1"/>
      <w:marLeft w:val="0"/>
      <w:marRight w:val="0"/>
      <w:marTop w:val="0"/>
      <w:marBottom w:val="0"/>
      <w:divBdr>
        <w:top w:val="none" w:sz="0" w:space="0" w:color="auto"/>
        <w:left w:val="none" w:sz="0" w:space="0" w:color="auto"/>
        <w:bottom w:val="none" w:sz="0" w:space="0" w:color="auto"/>
        <w:right w:val="none" w:sz="0" w:space="0" w:color="auto"/>
      </w:divBdr>
      <w:divsChild>
        <w:div w:id="305162611">
          <w:marLeft w:val="0"/>
          <w:marRight w:val="0"/>
          <w:marTop w:val="0"/>
          <w:marBottom w:val="0"/>
          <w:divBdr>
            <w:top w:val="none" w:sz="0" w:space="0" w:color="auto"/>
            <w:left w:val="none" w:sz="0" w:space="0" w:color="auto"/>
            <w:bottom w:val="none" w:sz="0" w:space="0" w:color="auto"/>
            <w:right w:val="none" w:sz="0" w:space="0" w:color="auto"/>
          </w:divBdr>
          <w:divsChild>
            <w:div w:id="963997884">
              <w:marLeft w:val="0"/>
              <w:marRight w:val="0"/>
              <w:marTop w:val="0"/>
              <w:marBottom w:val="0"/>
              <w:divBdr>
                <w:top w:val="none" w:sz="0" w:space="0" w:color="auto"/>
                <w:left w:val="none" w:sz="0" w:space="0" w:color="auto"/>
                <w:bottom w:val="none" w:sz="0" w:space="0" w:color="auto"/>
                <w:right w:val="none" w:sz="0" w:space="0" w:color="auto"/>
              </w:divBdr>
              <w:divsChild>
                <w:div w:id="219560802">
                  <w:marLeft w:val="0"/>
                  <w:marRight w:val="0"/>
                  <w:marTop w:val="0"/>
                  <w:marBottom w:val="0"/>
                  <w:divBdr>
                    <w:top w:val="none" w:sz="0" w:space="0" w:color="auto"/>
                    <w:left w:val="none" w:sz="0" w:space="0" w:color="auto"/>
                    <w:bottom w:val="none" w:sz="0" w:space="0" w:color="auto"/>
                    <w:right w:val="none" w:sz="0" w:space="0" w:color="auto"/>
                  </w:divBdr>
                  <w:divsChild>
                    <w:div w:id="474029872">
                      <w:marLeft w:val="0"/>
                      <w:marRight w:val="0"/>
                      <w:marTop w:val="0"/>
                      <w:marBottom w:val="0"/>
                      <w:divBdr>
                        <w:top w:val="none" w:sz="0" w:space="0" w:color="auto"/>
                        <w:left w:val="none" w:sz="0" w:space="0" w:color="auto"/>
                        <w:bottom w:val="none" w:sz="0" w:space="0" w:color="auto"/>
                        <w:right w:val="none" w:sz="0" w:space="0" w:color="auto"/>
                      </w:divBdr>
                      <w:divsChild>
                        <w:div w:id="1633514782">
                          <w:marLeft w:val="0"/>
                          <w:marRight w:val="0"/>
                          <w:marTop w:val="0"/>
                          <w:marBottom w:val="0"/>
                          <w:divBdr>
                            <w:top w:val="none" w:sz="0" w:space="0" w:color="auto"/>
                            <w:left w:val="none" w:sz="0" w:space="0" w:color="auto"/>
                            <w:bottom w:val="none" w:sz="0" w:space="0" w:color="auto"/>
                            <w:right w:val="none" w:sz="0" w:space="0" w:color="auto"/>
                          </w:divBdr>
                          <w:divsChild>
                            <w:div w:id="89859894">
                              <w:marLeft w:val="0"/>
                              <w:marRight w:val="0"/>
                              <w:marTop w:val="0"/>
                              <w:marBottom w:val="0"/>
                              <w:divBdr>
                                <w:top w:val="none" w:sz="0" w:space="0" w:color="auto"/>
                                <w:left w:val="none" w:sz="0" w:space="0" w:color="auto"/>
                                <w:bottom w:val="none" w:sz="0" w:space="0" w:color="auto"/>
                                <w:right w:val="none" w:sz="0" w:space="0" w:color="auto"/>
                              </w:divBdr>
                              <w:divsChild>
                                <w:div w:id="781145301">
                                  <w:marLeft w:val="0"/>
                                  <w:marRight w:val="0"/>
                                  <w:marTop w:val="0"/>
                                  <w:marBottom w:val="0"/>
                                  <w:divBdr>
                                    <w:top w:val="none" w:sz="0" w:space="0" w:color="auto"/>
                                    <w:left w:val="none" w:sz="0" w:space="0" w:color="auto"/>
                                    <w:bottom w:val="none" w:sz="0" w:space="0" w:color="auto"/>
                                    <w:right w:val="none" w:sz="0" w:space="0" w:color="auto"/>
                                  </w:divBdr>
                                  <w:divsChild>
                                    <w:div w:id="1434591886">
                                      <w:marLeft w:val="0"/>
                                      <w:marRight w:val="0"/>
                                      <w:marTop w:val="0"/>
                                      <w:marBottom w:val="0"/>
                                      <w:divBdr>
                                        <w:top w:val="none" w:sz="0" w:space="0" w:color="auto"/>
                                        <w:left w:val="none" w:sz="0" w:space="0" w:color="auto"/>
                                        <w:bottom w:val="none" w:sz="0" w:space="0" w:color="auto"/>
                                        <w:right w:val="none" w:sz="0" w:space="0" w:color="auto"/>
                                      </w:divBdr>
                                      <w:divsChild>
                                        <w:div w:id="547910626">
                                          <w:marLeft w:val="0"/>
                                          <w:marRight w:val="0"/>
                                          <w:marTop w:val="0"/>
                                          <w:marBottom w:val="0"/>
                                          <w:divBdr>
                                            <w:top w:val="none" w:sz="0" w:space="0" w:color="auto"/>
                                            <w:left w:val="none" w:sz="0" w:space="0" w:color="auto"/>
                                            <w:bottom w:val="none" w:sz="0" w:space="0" w:color="auto"/>
                                            <w:right w:val="none" w:sz="0" w:space="0" w:color="auto"/>
                                          </w:divBdr>
                                        </w:div>
                                        <w:div w:id="793641051">
                                          <w:marLeft w:val="0"/>
                                          <w:marRight w:val="0"/>
                                          <w:marTop w:val="0"/>
                                          <w:marBottom w:val="0"/>
                                          <w:divBdr>
                                            <w:top w:val="none" w:sz="0" w:space="0" w:color="auto"/>
                                            <w:left w:val="none" w:sz="0" w:space="0" w:color="auto"/>
                                            <w:bottom w:val="none" w:sz="0" w:space="0" w:color="auto"/>
                                            <w:right w:val="none" w:sz="0" w:space="0" w:color="auto"/>
                                          </w:divBdr>
                                        </w:div>
                                        <w:div w:id="917910143">
                                          <w:marLeft w:val="0"/>
                                          <w:marRight w:val="0"/>
                                          <w:marTop w:val="0"/>
                                          <w:marBottom w:val="0"/>
                                          <w:divBdr>
                                            <w:top w:val="none" w:sz="0" w:space="0" w:color="auto"/>
                                            <w:left w:val="none" w:sz="0" w:space="0" w:color="auto"/>
                                            <w:bottom w:val="none" w:sz="0" w:space="0" w:color="auto"/>
                                            <w:right w:val="none" w:sz="0" w:space="0" w:color="auto"/>
                                          </w:divBdr>
                                        </w:div>
                                        <w:div w:id="1035812177">
                                          <w:marLeft w:val="0"/>
                                          <w:marRight w:val="0"/>
                                          <w:marTop w:val="0"/>
                                          <w:marBottom w:val="0"/>
                                          <w:divBdr>
                                            <w:top w:val="none" w:sz="0" w:space="0" w:color="auto"/>
                                            <w:left w:val="none" w:sz="0" w:space="0" w:color="auto"/>
                                            <w:bottom w:val="none" w:sz="0" w:space="0" w:color="auto"/>
                                            <w:right w:val="none" w:sz="0" w:space="0" w:color="auto"/>
                                          </w:divBdr>
                                        </w:div>
                                        <w:div w:id="1046223402">
                                          <w:marLeft w:val="0"/>
                                          <w:marRight w:val="0"/>
                                          <w:marTop w:val="0"/>
                                          <w:marBottom w:val="0"/>
                                          <w:divBdr>
                                            <w:top w:val="none" w:sz="0" w:space="0" w:color="auto"/>
                                            <w:left w:val="none" w:sz="0" w:space="0" w:color="auto"/>
                                            <w:bottom w:val="none" w:sz="0" w:space="0" w:color="auto"/>
                                            <w:right w:val="none" w:sz="0" w:space="0" w:color="auto"/>
                                          </w:divBdr>
                                        </w:div>
                                        <w:div w:id="1451893637">
                                          <w:marLeft w:val="0"/>
                                          <w:marRight w:val="0"/>
                                          <w:marTop w:val="0"/>
                                          <w:marBottom w:val="0"/>
                                          <w:divBdr>
                                            <w:top w:val="none" w:sz="0" w:space="0" w:color="auto"/>
                                            <w:left w:val="none" w:sz="0" w:space="0" w:color="auto"/>
                                            <w:bottom w:val="none" w:sz="0" w:space="0" w:color="auto"/>
                                            <w:right w:val="none" w:sz="0" w:space="0" w:color="auto"/>
                                          </w:divBdr>
                                        </w:div>
                                        <w:div w:id="1614631861">
                                          <w:marLeft w:val="0"/>
                                          <w:marRight w:val="0"/>
                                          <w:marTop w:val="0"/>
                                          <w:marBottom w:val="0"/>
                                          <w:divBdr>
                                            <w:top w:val="none" w:sz="0" w:space="0" w:color="auto"/>
                                            <w:left w:val="none" w:sz="0" w:space="0" w:color="auto"/>
                                            <w:bottom w:val="none" w:sz="0" w:space="0" w:color="auto"/>
                                            <w:right w:val="none" w:sz="0" w:space="0" w:color="auto"/>
                                          </w:divBdr>
                                        </w:div>
                                        <w:div w:id="1789082917">
                                          <w:marLeft w:val="0"/>
                                          <w:marRight w:val="0"/>
                                          <w:marTop w:val="0"/>
                                          <w:marBottom w:val="0"/>
                                          <w:divBdr>
                                            <w:top w:val="none" w:sz="0" w:space="0" w:color="auto"/>
                                            <w:left w:val="none" w:sz="0" w:space="0" w:color="auto"/>
                                            <w:bottom w:val="none" w:sz="0" w:space="0" w:color="auto"/>
                                            <w:right w:val="none" w:sz="0" w:space="0" w:color="auto"/>
                                          </w:divBdr>
                                        </w:div>
                                        <w:div w:id="1797867423">
                                          <w:marLeft w:val="0"/>
                                          <w:marRight w:val="0"/>
                                          <w:marTop w:val="0"/>
                                          <w:marBottom w:val="0"/>
                                          <w:divBdr>
                                            <w:top w:val="none" w:sz="0" w:space="0" w:color="auto"/>
                                            <w:left w:val="none" w:sz="0" w:space="0" w:color="auto"/>
                                            <w:bottom w:val="none" w:sz="0" w:space="0" w:color="auto"/>
                                            <w:right w:val="none" w:sz="0" w:space="0" w:color="auto"/>
                                          </w:divBdr>
                                        </w:div>
                                        <w:div w:id="19148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erfahrensdokumentation.services/files/vorblatt/unternehmensangaben-externe-dokumente.pdf" TargetMode="External"/><Relationship Id="rId117" Type="http://schemas.openxmlformats.org/officeDocument/2006/relationships/hyperlink" Target="https://www.verfahrensdokumentation.services/haftungsausschluss.html" TargetMode="External"/><Relationship Id="rId21" Type="http://schemas.openxmlformats.org/officeDocument/2006/relationships/hyperlink" Target="https://www.verfahrensdokumentation.services/files/erlaeuterungen/unternehmensangaben-zustaendigkeiten-nach-personen.pdf" TargetMode="External"/><Relationship Id="rId42" Type="http://schemas.openxmlformats.org/officeDocument/2006/relationships/hyperlink" Target="https://www.verfahrensdokumentation.services/files/erlaeuterungen/unternehmensangaben-aufbewahrung-papier.pdf" TargetMode="External"/><Relationship Id="rId47" Type="http://schemas.openxmlformats.org/officeDocument/2006/relationships/hyperlink" Target="https://www.verfahrensdokumentation.services/files/erlaeuterungen/unternehmensangaben-aufbewahrung-elektronisch.pdf" TargetMode="External"/><Relationship Id="rId63" Type="http://schemas.openxmlformats.org/officeDocument/2006/relationships/hyperlink" Target="https://www.verfahrensdokumentation.services/verborgenen-text-ausblenden.html" TargetMode="External"/><Relationship Id="rId68" Type="http://schemas.openxmlformats.org/officeDocument/2006/relationships/hyperlink" Target="https://www.verfahrensdokumentation.services/files/erlaeuterungen/it-infrastruktur-software-und-systemueberblick.pdf" TargetMode="External"/><Relationship Id="rId84" Type="http://schemas.openxmlformats.org/officeDocument/2006/relationships/hyperlink" Target="https://verfahrensdokumentation.community/gobd.html" TargetMode="External"/><Relationship Id="rId89" Type="http://schemas.openxmlformats.org/officeDocument/2006/relationships/hyperlink" Target="https://verfahrensdokumentation.community/gobd.html" TargetMode="External"/><Relationship Id="rId112" Type="http://schemas.openxmlformats.org/officeDocument/2006/relationships/hyperlink" Target="https://www.verfahrensdokumentation.services/files/erlaeuterungen/ausgangsrechnungen-gutschriftverfahren.pdf" TargetMode="External"/><Relationship Id="rId133" Type="http://schemas.openxmlformats.org/officeDocument/2006/relationships/hyperlink" Target="https://www.verfahrensdokumentation.services/haftungsausschluss.html" TargetMode="External"/><Relationship Id="rId138" Type="http://schemas.openxmlformats.org/officeDocument/2006/relationships/hyperlink" Target="https://www.verfahrensdokumentation.services/haftungsausschluss.html" TargetMode="External"/><Relationship Id="rId154" Type="http://schemas.openxmlformats.org/officeDocument/2006/relationships/hyperlink" Target="https://www.verfahrensdokumentation.services/files/vorblatt/kasse-vertrauenskasse.pdf" TargetMode="External"/><Relationship Id="rId159" Type="http://schemas.openxmlformats.org/officeDocument/2006/relationships/hyperlink" Target="https://www.verfahrensdokumentation.services/files/erlaeuterungen/schnittstelle-unternehmen-steuerberater-auftragsvereinbarung.pdf" TargetMode="External"/><Relationship Id="rId175" Type="http://schemas.openxmlformats.org/officeDocument/2006/relationships/hyperlink" Target="https://www.verfahrensdokumentation.services/verborgenen-text-ausblenden.html" TargetMode="External"/><Relationship Id="rId170" Type="http://schemas.openxmlformats.org/officeDocument/2006/relationships/hyperlink" Target="https://www.verfahrensdokumentation.services/haftungsausschluss.html" TargetMode="External"/><Relationship Id="rId16" Type="http://schemas.openxmlformats.org/officeDocument/2006/relationships/hyperlink" Target="https://www.verfahrensdokumentation.services/files/vorblatt/unternehmensangaben-allgemeine-unternehmensdaten.pdf" TargetMode="External"/><Relationship Id="rId107" Type="http://schemas.openxmlformats.org/officeDocument/2006/relationships/hyperlink" Target="https://www.verfahrensdokumentation.services/files/vorblatt/ausgangsrechnungen-dauerrechtsverhaeltnisse-miet-leasingvertraege.pdf" TargetMode="External"/><Relationship Id="rId11" Type="http://schemas.openxmlformats.org/officeDocument/2006/relationships/hyperlink" Target="http://www.verfahrensdokumentation.community/" TargetMode="External"/><Relationship Id="rId32" Type="http://schemas.openxmlformats.org/officeDocument/2006/relationships/hyperlink" Target="https://www.verfahrensdokumentation.services/haftungsausschluss.html" TargetMode="External"/><Relationship Id="rId37" Type="http://schemas.openxmlformats.org/officeDocument/2006/relationships/hyperlink" Target="https://www.verfahrensdokumentation.services/haftungsausschluss.html" TargetMode="External"/><Relationship Id="rId53" Type="http://schemas.openxmlformats.org/officeDocument/2006/relationships/hyperlink" Target="https://www.verfahrensdokumentation.services/haftungsausschluss.html" TargetMode="External"/><Relationship Id="rId58" Type="http://schemas.openxmlformats.org/officeDocument/2006/relationships/hyperlink" Target="https://www.verfahrensdokumentation.services/verborgenen-text-ausblenden.html" TargetMode="External"/><Relationship Id="rId74" Type="http://schemas.openxmlformats.org/officeDocument/2006/relationships/hyperlink" Target="https://verfahrensdokumentation.community/gobd.html" TargetMode="External"/><Relationship Id="rId79" Type="http://schemas.openxmlformats.org/officeDocument/2006/relationships/hyperlink" Target="https://verfahrensdokumentation.community/gobd.html" TargetMode="External"/><Relationship Id="rId102" Type="http://schemas.openxmlformats.org/officeDocument/2006/relationships/hyperlink" Target="https://www.verfahrensdokumentation.services/verborgenen-text-ausblenden.html" TargetMode="External"/><Relationship Id="rId123" Type="http://schemas.openxmlformats.org/officeDocument/2006/relationships/hyperlink" Target="https://verfahrensdoku.shop/checklisten/vorsteuerabzug" TargetMode="External"/><Relationship Id="rId128" Type="http://schemas.openxmlformats.org/officeDocument/2006/relationships/hyperlink" Target="https://www.verfahrensdokumentation.services/verborgenen-text-ausblenden.html" TargetMode="External"/><Relationship Id="rId144" Type="http://schemas.openxmlformats.org/officeDocument/2006/relationships/hyperlink" Target="https://www.verfahrensdokumentation.services/files/vorblatt/kasse-kassensturz-kassenzaehlprotokoll-zaehlbretter.pdf" TargetMode="External"/><Relationship Id="rId149" Type="http://schemas.openxmlformats.org/officeDocument/2006/relationships/hyperlink" Target="https://verfahrensdoku.shop/musterdokumente/eigenbelege/" TargetMode="External"/><Relationship Id="rId5" Type="http://schemas.openxmlformats.org/officeDocument/2006/relationships/settings" Target="settings.xml"/><Relationship Id="rId90" Type="http://schemas.openxmlformats.org/officeDocument/2006/relationships/hyperlink" Target="https://verfahrensdokumentation.community/gobd.html" TargetMode="External"/><Relationship Id="rId95" Type="http://schemas.openxmlformats.org/officeDocument/2006/relationships/hyperlink" Target="https://www.verfahrensdokumentation.services/files/vorblatt/umsatzsteuer-vorsteuer-uebersicht-vorsteuern.pdf" TargetMode="External"/><Relationship Id="rId160" Type="http://schemas.openxmlformats.org/officeDocument/2006/relationships/hyperlink" Target="https://www.verfahrensdokumentation.services/haftungsausschluss.html" TargetMode="External"/><Relationship Id="rId165" Type="http://schemas.openxmlformats.org/officeDocument/2006/relationships/hyperlink" Target="https://www.verfahrensdokumentation.services/haftungsausschluss.html" TargetMode="External"/><Relationship Id="rId181" Type="http://schemas.openxmlformats.org/officeDocument/2006/relationships/footer" Target="footer1.xml"/><Relationship Id="rId22" Type="http://schemas.openxmlformats.org/officeDocument/2006/relationships/hyperlink" Target="https://www.verfahrensdokumentation.services/haftungsausschluss.html" TargetMode="External"/><Relationship Id="rId27" Type="http://schemas.openxmlformats.org/officeDocument/2006/relationships/hyperlink" Target="https://www.verfahrensdokumentation.services/files/erlaeuterungen/unternehmensangaben-externe-dokumente.pdf" TargetMode="External"/><Relationship Id="rId43" Type="http://schemas.openxmlformats.org/officeDocument/2006/relationships/hyperlink" Target="https://www.verfahrensdokumentation.services/haftungsausschluss.html" TargetMode="External"/><Relationship Id="rId48" Type="http://schemas.openxmlformats.org/officeDocument/2006/relationships/hyperlink" Target="https://www.verfahrensdokumentation.services/haftungsausschluss.html" TargetMode="External"/><Relationship Id="rId64" Type="http://schemas.openxmlformats.org/officeDocument/2006/relationships/hyperlink" Target="https://verfahrensdokumentation.community/gobd.html" TargetMode="External"/><Relationship Id="rId69" Type="http://schemas.openxmlformats.org/officeDocument/2006/relationships/hyperlink" Target="https://www.verfahrensdokumentation.services/haftungsausschluss.html" TargetMode="External"/><Relationship Id="rId113" Type="http://schemas.openxmlformats.org/officeDocument/2006/relationships/hyperlink" Target="https://www.verfahrensdokumentation.services/haftungsausschluss.html" TargetMode="External"/><Relationship Id="rId118" Type="http://schemas.openxmlformats.org/officeDocument/2006/relationships/hyperlink" Target="https://www.verfahrensdokumentation.services/verborgenen-text-ausblenden.html" TargetMode="External"/><Relationship Id="rId134" Type="http://schemas.openxmlformats.org/officeDocument/2006/relationships/hyperlink" Target="https://www.verfahrensdokumentation.services/verborgenen-text-ausblenden.html" TargetMode="External"/><Relationship Id="rId139" Type="http://schemas.openxmlformats.org/officeDocument/2006/relationships/hyperlink" Target="https://www.verfahrensdokumentation.services/verborgenen-text-ausblenden.html" TargetMode="External"/><Relationship Id="rId80" Type="http://schemas.openxmlformats.org/officeDocument/2006/relationships/hyperlink" Target="https://verfahrensdokumentation.community/gobd.html" TargetMode="External"/><Relationship Id="rId85" Type="http://schemas.openxmlformats.org/officeDocument/2006/relationships/hyperlink" Target="https://verfahrensdokumentation.community/gobd.html" TargetMode="External"/><Relationship Id="rId150" Type="http://schemas.openxmlformats.org/officeDocument/2006/relationships/hyperlink" Target="https://www.verfahrensdokumentation.services/files/vorblatt/kasse-unternehmerkasse.pdf" TargetMode="External"/><Relationship Id="rId155" Type="http://schemas.openxmlformats.org/officeDocument/2006/relationships/hyperlink" Target="https://www.verfahrensdokumentation.services/files/erlaeuterungen/kasse-vertrauenskasse.pdf" TargetMode="External"/><Relationship Id="rId171" Type="http://schemas.openxmlformats.org/officeDocument/2006/relationships/hyperlink" Target="https://www.verfahrensdokumentation.services/verborgenen-text-ausblenden.html" TargetMode="External"/><Relationship Id="rId176" Type="http://schemas.openxmlformats.org/officeDocument/2006/relationships/hyperlink" Target="https://www.verfahrensdokumentation.services/files/vorblatt/steuer-iks-risiken.pdf" TargetMode="External"/><Relationship Id="rId12" Type="http://schemas.openxmlformats.org/officeDocument/2006/relationships/hyperlink" Target="http://www.verfahrensdoku.shop/" TargetMode="External"/><Relationship Id="rId17" Type="http://schemas.openxmlformats.org/officeDocument/2006/relationships/hyperlink" Target="https://www.verfahrensdokumentation.services/files/erlaeuterungen/unternehmensangaben-allgemeine-unternehmensdaten.pdf" TargetMode="External"/><Relationship Id="rId33" Type="http://schemas.openxmlformats.org/officeDocument/2006/relationships/hyperlink" Target="https://www.verfahrensdokumentation.services/verborgenen-text-ausblenden.html" TargetMode="External"/><Relationship Id="rId38" Type="http://schemas.openxmlformats.org/officeDocument/2006/relationships/hyperlink" Target="https://www.verfahrensdokumentation.services/verborgenen-text-ausblenden.html" TargetMode="External"/><Relationship Id="rId59" Type="http://schemas.openxmlformats.org/officeDocument/2006/relationships/hyperlink" Target="https://verfahrensdokumentation.community/gobd.html" TargetMode="External"/><Relationship Id="rId103" Type="http://schemas.openxmlformats.org/officeDocument/2006/relationships/hyperlink" Target="https://www.verfahrensdokumentation.services/files/vorblatt/ausgangsrechnungen-elektronische-rechnung-erstellen.pdf" TargetMode="External"/><Relationship Id="rId108" Type="http://schemas.openxmlformats.org/officeDocument/2006/relationships/hyperlink" Target="https://www.verfahrensdokumentation.services/files/erlaeuterungen/ausgangsrechnungen-dauerrechtsverhaeltnisse-miet-leasingvertraege.pdf" TargetMode="External"/><Relationship Id="rId124" Type="http://schemas.openxmlformats.org/officeDocument/2006/relationships/hyperlink" Target="https://eur-lex.europa.eu/legal-content/DE/TXT/?uri=CELEX%3A62014CJ0518" TargetMode="External"/><Relationship Id="rId129" Type="http://schemas.openxmlformats.org/officeDocument/2006/relationships/hyperlink" Target="https://verfahrensdoku.shop/checklisten/vorsteuerabzug" TargetMode="External"/><Relationship Id="rId54" Type="http://schemas.openxmlformats.org/officeDocument/2006/relationships/hyperlink" Target="https://www.verfahrensdokumentation.services/verborgenen-text-ausblenden.html" TargetMode="External"/><Relationship Id="rId70" Type="http://schemas.openxmlformats.org/officeDocument/2006/relationships/hyperlink" Target="https://www.verfahrensdokumentation.services/verborgenen-text-ausblenden.html" TargetMode="External"/><Relationship Id="rId75" Type="http://schemas.openxmlformats.org/officeDocument/2006/relationships/hyperlink" Target="https://www.verfahrensdokumentation.services/files/vorblatt/it-infrastruktur-haupt-vor-nebensystem.pdf" TargetMode="External"/><Relationship Id="rId91" Type="http://schemas.openxmlformats.org/officeDocument/2006/relationships/hyperlink" Target="https://verfahrensdokumentation.community/gobd.html" TargetMode="External"/><Relationship Id="rId96" Type="http://schemas.openxmlformats.org/officeDocument/2006/relationships/hyperlink" Target="https://www.verfahrensdokumentation.services/files/erlaeuterungen/umsatzsteuer-vorsteuer-uebersicht-vorsteuern.pdf" TargetMode="External"/><Relationship Id="rId140" Type="http://schemas.openxmlformats.org/officeDocument/2006/relationships/hyperlink" Target="https://verfahrensdoku.shop/musterdokumente/eigenbelege/" TargetMode="External"/><Relationship Id="rId145" Type="http://schemas.openxmlformats.org/officeDocument/2006/relationships/hyperlink" Target="https://www.verfahrensdokumentation.services/files/erlaeuterungen/kasse-kassensturz-kassenzaehlprotokoll-zaehlbretter.pdf" TargetMode="External"/><Relationship Id="rId161" Type="http://schemas.openxmlformats.org/officeDocument/2006/relationships/hyperlink" Target="https://www.verfahrensdokumentation.services/verborgenen-text-ausblenden.html" TargetMode="External"/><Relationship Id="rId166" Type="http://schemas.openxmlformats.org/officeDocument/2006/relationships/hyperlink" Target="https://www.verfahrensdokumentation.services/verborgenen-text-ausblenden.html"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verfahrensdokumentation.services/verborgenen-text-ausblenden.html" TargetMode="External"/><Relationship Id="rId28" Type="http://schemas.openxmlformats.org/officeDocument/2006/relationships/hyperlink" Target="https://www.verfahrensdokumentation.services/haftungsausschluss.html" TargetMode="External"/><Relationship Id="rId49" Type="http://schemas.openxmlformats.org/officeDocument/2006/relationships/hyperlink" Target="https://www.verfahrensdokumentation.services/verborgenen-text-ausblenden.html" TargetMode="External"/><Relationship Id="rId114" Type="http://schemas.openxmlformats.org/officeDocument/2006/relationships/hyperlink" Target="https://www.verfahrensdokumentation.services/verborgenen-text-ausblenden.html" TargetMode="External"/><Relationship Id="rId119" Type="http://schemas.openxmlformats.org/officeDocument/2006/relationships/hyperlink" Target="https://www.verfahrensdokumentation.services/files/vorblatt/eingangsrechnungen-rechnungsempfang-per-post.pdf" TargetMode="External"/><Relationship Id="rId44" Type="http://schemas.openxmlformats.org/officeDocument/2006/relationships/hyperlink" Target="https://www.verfahrensdokumentation.services/verborgenen-text-ausblenden.html" TargetMode="External"/><Relationship Id="rId60" Type="http://schemas.openxmlformats.org/officeDocument/2006/relationships/hyperlink" Target="https://www.verfahrensdokumentation.services/files/vorblatt/it-infrastruktur-hardware.pdf" TargetMode="External"/><Relationship Id="rId65" Type="http://schemas.openxmlformats.org/officeDocument/2006/relationships/hyperlink" Target="https://verfahrensdokumentation.community/gobd.html" TargetMode="External"/><Relationship Id="rId81" Type="http://schemas.openxmlformats.org/officeDocument/2006/relationships/hyperlink" Target="https://www.verfahrensdokumentation.services/haftungsausschluss.html" TargetMode="External"/><Relationship Id="rId86" Type="http://schemas.openxmlformats.org/officeDocument/2006/relationships/hyperlink" Target="https://verfahrensdokumentation.community/gobd.html" TargetMode="External"/><Relationship Id="rId130" Type="http://schemas.openxmlformats.org/officeDocument/2006/relationships/hyperlink" Target="https://eur-lex.europa.eu/legal-content/DE/TXT/?uri=CELEX%3A62014CJ0518" TargetMode="External"/><Relationship Id="rId135" Type="http://schemas.openxmlformats.org/officeDocument/2006/relationships/hyperlink" Target="https://verfahrensdokumentation.community/gobd.html" TargetMode="External"/><Relationship Id="rId151" Type="http://schemas.openxmlformats.org/officeDocument/2006/relationships/hyperlink" Target="https://www.verfahrensdokumentation.services/files/erlaeuterungen/kasse-unternehmerkasse.pdf" TargetMode="External"/><Relationship Id="rId156" Type="http://schemas.openxmlformats.org/officeDocument/2006/relationships/hyperlink" Target="https://www.verfahrensdokumentation.services/haftungsausschluss.html" TargetMode="External"/><Relationship Id="rId177" Type="http://schemas.openxmlformats.org/officeDocument/2006/relationships/hyperlink" Target="https://www.verfahrensdokumentation.services/files/erlaeuterungen/steuer-iks-risiken.pdf" TargetMode="External"/><Relationship Id="rId4" Type="http://schemas.microsoft.com/office/2007/relationships/stylesWithEffects" Target="stylesWithEffects.xml"/><Relationship Id="rId9" Type="http://schemas.openxmlformats.org/officeDocument/2006/relationships/image" Target="media/image2.png"/><Relationship Id="rId172" Type="http://schemas.openxmlformats.org/officeDocument/2006/relationships/hyperlink" Target="https://www.verfahrensdokumentation.services/files/vorblatt/steuer-iks-organisation.pdf" TargetMode="External"/><Relationship Id="rId180" Type="http://schemas.openxmlformats.org/officeDocument/2006/relationships/header" Target="header1.xml"/><Relationship Id="rId13" Type="http://schemas.openxmlformats.org/officeDocument/2006/relationships/hyperlink" Target="https://www.verfahrensdokumentation.services/haftungsausschluss.html" TargetMode="External"/><Relationship Id="rId18" Type="http://schemas.openxmlformats.org/officeDocument/2006/relationships/hyperlink" Target="https://www.verfahrensdokumentation.services/haftungsausschluss.html" TargetMode="External"/><Relationship Id="rId39" Type="http://schemas.openxmlformats.org/officeDocument/2006/relationships/hyperlink" Target="https://verfahrensdokumentation.community/gobd.html" TargetMode="External"/><Relationship Id="rId109" Type="http://schemas.openxmlformats.org/officeDocument/2006/relationships/hyperlink" Target="https://www.verfahrensdokumentation.services/haftungsausschluss.html" TargetMode="External"/><Relationship Id="rId34" Type="http://schemas.openxmlformats.org/officeDocument/2006/relationships/hyperlink" Target="https://verfahrensdokumentation.community/gobd.html" TargetMode="External"/><Relationship Id="rId50" Type="http://schemas.openxmlformats.org/officeDocument/2006/relationships/hyperlink" Target="https://verfahrensdokumentation.community/gobd.html" TargetMode="External"/><Relationship Id="rId55" Type="http://schemas.openxmlformats.org/officeDocument/2006/relationships/hyperlink" Target="https://www.verfahrensdokumentation.services/files/vorblatt/unternehmensangaben-versionierung-verfahrensdokumentation.pdf" TargetMode="External"/><Relationship Id="rId76" Type="http://schemas.openxmlformats.org/officeDocument/2006/relationships/hyperlink" Target="https://www.verfahrensdokumentation.services/files/erlaeuterungen/it-infrastruktur-haupt-vor-nebensystem.pdf" TargetMode="External"/><Relationship Id="rId97" Type="http://schemas.openxmlformats.org/officeDocument/2006/relationships/hyperlink" Target="https://www.verfahrensdokumentation.services/haftungsausschluss.html" TargetMode="External"/><Relationship Id="rId104" Type="http://schemas.openxmlformats.org/officeDocument/2006/relationships/hyperlink" Target="https://www.verfahrensdokumentation.services/files/erlaeuterungen/ausgangsrechnungen-elektronische-rechnung-erstellen.pdf" TargetMode="External"/><Relationship Id="rId120" Type="http://schemas.openxmlformats.org/officeDocument/2006/relationships/hyperlink" Target="https://www.verfahrensdokumentation.services/files/erlaeuterungen/eingangsrechnungen-rechnungsempfang-per-post.pdf" TargetMode="External"/><Relationship Id="rId125" Type="http://schemas.openxmlformats.org/officeDocument/2006/relationships/hyperlink" Target="https://www.verfahrensdokumentation.services/files/vorblatt/eingangsrechnungen-rechnungsempfang-per-e-mail.pdf" TargetMode="External"/><Relationship Id="rId141" Type="http://schemas.openxmlformats.org/officeDocument/2006/relationships/hyperlink" Target="https://verfahrensdoku.shop/musterdokumente/eigenbelege/" TargetMode="External"/><Relationship Id="rId146" Type="http://schemas.openxmlformats.org/officeDocument/2006/relationships/hyperlink" Target="https://www.verfahrensdokumentation.services/haftungsausschluss.html" TargetMode="External"/><Relationship Id="rId167" Type="http://schemas.openxmlformats.org/officeDocument/2006/relationships/hyperlink" Target="https://www.collega.de/news-collega-wochenticker/78-collega-wochen-ticker-44-2015/598-aufwendungen-fuer-geburtstagsfeier" TargetMode="External"/><Relationship Id="rId7" Type="http://schemas.openxmlformats.org/officeDocument/2006/relationships/footnotes" Target="footnotes.xml"/><Relationship Id="rId71" Type="http://schemas.openxmlformats.org/officeDocument/2006/relationships/hyperlink" Target="https://verfahrensdokumentation.community/gobd.html" TargetMode="External"/><Relationship Id="rId92" Type="http://schemas.openxmlformats.org/officeDocument/2006/relationships/hyperlink" Target="https://verfahrensdokumentation.community/gobd.html" TargetMode="External"/><Relationship Id="rId162" Type="http://schemas.openxmlformats.org/officeDocument/2006/relationships/hyperlink" Target="https://verfahrensdokumentation.community/gobd.html"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verfahrensdokumentation.services/verborgenen-text-ausblenden.html" TargetMode="External"/><Relationship Id="rId24" Type="http://schemas.openxmlformats.org/officeDocument/2006/relationships/hyperlink" Target="https://verfahrensdokumentation.community/gobd.html" TargetMode="External"/><Relationship Id="rId40" Type="http://schemas.openxmlformats.org/officeDocument/2006/relationships/hyperlink" Target="https://verfahrensdokumentation.community/gobd.html" TargetMode="External"/><Relationship Id="rId45" Type="http://schemas.openxmlformats.org/officeDocument/2006/relationships/hyperlink" Target="https://verfahrensdokumentation.community/gobd.html" TargetMode="External"/><Relationship Id="rId66" Type="http://schemas.openxmlformats.org/officeDocument/2006/relationships/hyperlink" Target="https://verfahrensdokumentation.community/gobd.html" TargetMode="External"/><Relationship Id="rId87" Type="http://schemas.openxmlformats.org/officeDocument/2006/relationships/hyperlink" Target="https://verfahrensdokumentation.community/gobd.html" TargetMode="External"/><Relationship Id="rId110" Type="http://schemas.openxmlformats.org/officeDocument/2006/relationships/hyperlink" Target="https://www.verfahrensdokumentation.services/verborgenen-text-ausblenden.html" TargetMode="External"/><Relationship Id="rId115" Type="http://schemas.openxmlformats.org/officeDocument/2006/relationships/hyperlink" Target="https://www.verfahrensdokumentation.services/files/vorblatt/bank-elektronisches-buchen.pdf" TargetMode="External"/><Relationship Id="rId131" Type="http://schemas.openxmlformats.org/officeDocument/2006/relationships/hyperlink" Target="https://www.verfahrensdokumentation.services/files/vorblatt/eingangsrechnungen-elektronische-rechnung-buchen.pdf" TargetMode="External"/><Relationship Id="rId136" Type="http://schemas.openxmlformats.org/officeDocument/2006/relationships/hyperlink" Target="https://www.verfahrensdokumentation.services/files/vorblatt/kasse-durchschreibekassenbuch.pdf" TargetMode="External"/><Relationship Id="rId157" Type="http://schemas.openxmlformats.org/officeDocument/2006/relationships/hyperlink" Target="https://www.verfahrensdokumentation.services/verborgenen-text-ausblenden.html" TargetMode="External"/><Relationship Id="rId178" Type="http://schemas.openxmlformats.org/officeDocument/2006/relationships/hyperlink" Target="https://www.verfahrensdokumentation.services/haftungsausschluss.html" TargetMode="External"/><Relationship Id="rId61" Type="http://schemas.openxmlformats.org/officeDocument/2006/relationships/hyperlink" Target="https://www.verfahrensdokumentation.services/files/erlaeuterungen/it-infrastruktur-hardware.pdf" TargetMode="External"/><Relationship Id="rId82" Type="http://schemas.openxmlformats.org/officeDocument/2006/relationships/hyperlink" Target="https://www.verfahrensdokumentation.services/verborgenen-text-ausblenden.html" TargetMode="External"/><Relationship Id="rId152" Type="http://schemas.openxmlformats.org/officeDocument/2006/relationships/hyperlink" Target="https://www.verfahrensdokumentation.services/haftungsausschluss.html" TargetMode="External"/><Relationship Id="rId173" Type="http://schemas.openxmlformats.org/officeDocument/2006/relationships/hyperlink" Target="https://www.verfahrensdokumentation.services/files/erlaeuterungen/steuer-iks-organisation.pdf" TargetMode="External"/><Relationship Id="rId19" Type="http://schemas.openxmlformats.org/officeDocument/2006/relationships/hyperlink" Target="https://www.verfahrensdokumentation.services/verborgenen-text-ausblenden.html" TargetMode="External"/><Relationship Id="rId14" Type="http://schemas.openxmlformats.org/officeDocument/2006/relationships/hyperlink" Target="mailto:office@verfahrensdokumentation.services" TargetMode="External"/><Relationship Id="rId30" Type="http://schemas.openxmlformats.org/officeDocument/2006/relationships/hyperlink" Target="https://www.verfahrensdokumentation.services/files/vorblatt/unternehmensangaben-datenschutz.pdf" TargetMode="External"/><Relationship Id="rId35" Type="http://schemas.openxmlformats.org/officeDocument/2006/relationships/hyperlink" Target="https://www.verfahrensdokumentation.services/files/vorblatt/unternehmensangaben-aufbewahrungsfristen.pdf" TargetMode="External"/><Relationship Id="rId56" Type="http://schemas.openxmlformats.org/officeDocument/2006/relationships/hyperlink" Target="https://www.verfahrensdokumentation.services/files/erlaeuterungen/unternehmensangaben-versionierung-verfahrensdokumentation.pdf" TargetMode="External"/><Relationship Id="rId77" Type="http://schemas.openxmlformats.org/officeDocument/2006/relationships/hyperlink" Target="https://www.verfahrensdokumentation.services/haftungsausschluss.html" TargetMode="External"/><Relationship Id="rId100" Type="http://schemas.openxmlformats.org/officeDocument/2006/relationships/hyperlink" Target="https://www.verfahrensdokumentation.services/files/erlaeuterungen/ausgangsrechnungen-papierrechnung-erstellen.pdf" TargetMode="External"/><Relationship Id="rId105" Type="http://schemas.openxmlformats.org/officeDocument/2006/relationships/hyperlink" Target="https://www.verfahrensdokumentation.services/haftungsausschluss.html" TargetMode="External"/><Relationship Id="rId126" Type="http://schemas.openxmlformats.org/officeDocument/2006/relationships/hyperlink" Target="https://www.verfahrensdokumentation.services/files/erlaeuterungen/eingangsrechnungen-rechnungsempfang-per-e-mail.pdf" TargetMode="External"/><Relationship Id="rId147" Type="http://schemas.openxmlformats.org/officeDocument/2006/relationships/hyperlink" Target="https://www.verfahrensdokumentation.services/verborgenen-text-ausblenden.html" TargetMode="External"/><Relationship Id="rId168" Type="http://schemas.openxmlformats.org/officeDocument/2006/relationships/hyperlink" Target="https://www.verfahrensdokumentation.services/files/vorblatt/steuer-iks-einleitung.pdf" TargetMode="External"/><Relationship Id="rId8" Type="http://schemas.openxmlformats.org/officeDocument/2006/relationships/endnotes" Target="endnotes.xml"/><Relationship Id="rId51" Type="http://schemas.openxmlformats.org/officeDocument/2006/relationships/hyperlink" Target="https://www.verfahrensdokumentation.services/files/vorblatt/unternehmensangaben-leistungserfassung.pdf" TargetMode="External"/><Relationship Id="rId72" Type="http://schemas.openxmlformats.org/officeDocument/2006/relationships/hyperlink" Target="https://verfahrensdokumentation.community/gobd.html" TargetMode="External"/><Relationship Id="rId93" Type="http://schemas.openxmlformats.org/officeDocument/2006/relationships/hyperlink" Target="https://www.verfahrensdokumentation.services/" TargetMode="External"/><Relationship Id="rId98" Type="http://schemas.openxmlformats.org/officeDocument/2006/relationships/hyperlink" Target="https://www.verfahrensdokumentation.services/verborgenen-text-ausblenden.html" TargetMode="External"/><Relationship Id="rId121" Type="http://schemas.openxmlformats.org/officeDocument/2006/relationships/hyperlink" Target="https://www.verfahrensdokumentation.services/haftungsausschluss.html" TargetMode="External"/><Relationship Id="rId142" Type="http://schemas.openxmlformats.org/officeDocument/2006/relationships/hyperlink" Target="https://verfahrensdoku.shop/musterdokumente/eigenbelege/" TargetMode="External"/><Relationship Id="rId163" Type="http://schemas.openxmlformats.org/officeDocument/2006/relationships/hyperlink" Target="https://www.verfahrensdokumentation.services/files/vorblatt/verrechnung-privat-unternehmensbereich-unentgeltliche-wertabgabe-unternehmer.pdf" TargetMode="External"/><Relationship Id="rId3" Type="http://schemas.openxmlformats.org/officeDocument/2006/relationships/styles" Target="styles.xml"/><Relationship Id="rId25" Type="http://schemas.openxmlformats.org/officeDocument/2006/relationships/hyperlink" Target="https://verfahrensdokumentation.community/gobd.html" TargetMode="External"/><Relationship Id="rId46" Type="http://schemas.openxmlformats.org/officeDocument/2006/relationships/hyperlink" Target="https://www.verfahrensdokumentation.services/files/vorblatt/unternehmensangaben-aufbewahrung-elektronisch.pdf" TargetMode="External"/><Relationship Id="rId67" Type="http://schemas.openxmlformats.org/officeDocument/2006/relationships/hyperlink" Target="https://www.verfahrensdokumentation.services/files/vorblatt/it-infrastruktur-software-und-systemueberblick.pdf" TargetMode="External"/><Relationship Id="rId116" Type="http://schemas.openxmlformats.org/officeDocument/2006/relationships/hyperlink" Target="https://www.verfahrensdokumentation.services/files/erlaeuterungen/bank-elektronisches-buchen.pdf" TargetMode="External"/><Relationship Id="rId137" Type="http://schemas.openxmlformats.org/officeDocument/2006/relationships/hyperlink" Target="https://www.verfahrensdokumentation.services/files/erlaeuterungen/kasse-durchschreibekassenbuch.pdf" TargetMode="External"/><Relationship Id="rId158" Type="http://schemas.openxmlformats.org/officeDocument/2006/relationships/hyperlink" Target="https://www.verfahrensdokumentation.services/files/vorblatt/schnittstelle-unternehmen-steuerberater-auftragsvereinbarung.pdf" TargetMode="External"/><Relationship Id="rId20" Type="http://schemas.openxmlformats.org/officeDocument/2006/relationships/hyperlink" Target="https://www.verfahrensdokumentation.services/files/vorblatt/unternehmensangaben-zustaendigkeiten-nach-personen.pdf" TargetMode="External"/><Relationship Id="rId41" Type="http://schemas.openxmlformats.org/officeDocument/2006/relationships/hyperlink" Target="https://www.verfahrensdokumentation.services/files/vorblatt/unternehmensangaben-aufbewahrung-papier.pdf" TargetMode="External"/><Relationship Id="rId62" Type="http://schemas.openxmlformats.org/officeDocument/2006/relationships/hyperlink" Target="https://www.verfahrensdokumentation.services/haftungsausschluss.html" TargetMode="External"/><Relationship Id="rId83" Type="http://schemas.openxmlformats.org/officeDocument/2006/relationships/hyperlink" Target="https://verfahrensdokumentation.community/gobd.html" TargetMode="External"/><Relationship Id="rId88" Type="http://schemas.openxmlformats.org/officeDocument/2006/relationships/hyperlink" Target="https://verfahrensdokumentation.community/gobd.html" TargetMode="External"/><Relationship Id="rId111" Type="http://schemas.openxmlformats.org/officeDocument/2006/relationships/hyperlink" Target="https://www.verfahrensdokumentation.services/files/vorblatt/ausgangsrechnungen-gutschriftverfahren.pdf" TargetMode="External"/><Relationship Id="rId132" Type="http://schemas.openxmlformats.org/officeDocument/2006/relationships/hyperlink" Target="https://www.verfahrensdokumentation.services/files/erlaeuterungen/eingangsrechnungen-elektronische-rechnung-buchen.pdf" TargetMode="External"/><Relationship Id="rId153" Type="http://schemas.openxmlformats.org/officeDocument/2006/relationships/hyperlink" Target="https://www.verfahrensdokumentation.services/verborgenen-text-ausblenden.html" TargetMode="External"/><Relationship Id="rId174" Type="http://schemas.openxmlformats.org/officeDocument/2006/relationships/hyperlink" Target="https://www.verfahrensdokumentation.services/haftungsausschluss.html" TargetMode="External"/><Relationship Id="rId179" Type="http://schemas.openxmlformats.org/officeDocument/2006/relationships/hyperlink" Target="https://www.verfahrensdokumentation.services/verborgenen-text-ausblenden.html" TargetMode="External"/><Relationship Id="rId15" Type="http://schemas.openxmlformats.org/officeDocument/2006/relationships/hyperlink" Target="http://www.verfahrensdokumentation.services/" TargetMode="External"/><Relationship Id="rId36" Type="http://schemas.openxmlformats.org/officeDocument/2006/relationships/hyperlink" Target="https://www.verfahrensdokumentation.services/files/erlaeuterungen/unternehmensangaben-aufbewahrungsfristen.pdf" TargetMode="External"/><Relationship Id="rId57" Type="http://schemas.openxmlformats.org/officeDocument/2006/relationships/hyperlink" Target="https://www.verfahrensdokumentation.services/haftungsausschluss.html" TargetMode="External"/><Relationship Id="rId106" Type="http://schemas.openxmlformats.org/officeDocument/2006/relationships/hyperlink" Target="https://www.verfahrensdokumentation.services/verborgenen-text-ausblenden.html" TargetMode="External"/><Relationship Id="rId127" Type="http://schemas.openxmlformats.org/officeDocument/2006/relationships/hyperlink" Target="https://www.verfahrensdokumentation.services/haftungsausschluss.html" TargetMode="External"/><Relationship Id="rId10" Type="http://schemas.openxmlformats.org/officeDocument/2006/relationships/hyperlink" Target="http://www.verfahrensdokumentation.services/" TargetMode="External"/><Relationship Id="rId31" Type="http://schemas.openxmlformats.org/officeDocument/2006/relationships/hyperlink" Target="https://www.verfahrensdokumentation.services/files/erlaeuterungen/unternehmensangaben-datenschutz.pdf" TargetMode="External"/><Relationship Id="rId52" Type="http://schemas.openxmlformats.org/officeDocument/2006/relationships/hyperlink" Target="https://www.verfahrensdokumentation.services/files/erlaeuterungen/unternehmensangaben-leistungserfassung.pdf" TargetMode="External"/><Relationship Id="rId73" Type="http://schemas.openxmlformats.org/officeDocument/2006/relationships/hyperlink" Target="https://verfahrensdokumentation.community/gobd.html" TargetMode="External"/><Relationship Id="rId78" Type="http://schemas.openxmlformats.org/officeDocument/2006/relationships/hyperlink" Target="https://www.verfahrensdokumentation.services/verborgenen-text-ausblenden.html" TargetMode="External"/><Relationship Id="rId94" Type="http://schemas.openxmlformats.org/officeDocument/2006/relationships/hyperlink" Target="http://www.verfahrensdoku.shop" TargetMode="External"/><Relationship Id="rId99" Type="http://schemas.openxmlformats.org/officeDocument/2006/relationships/hyperlink" Target="https://www.verfahrensdokumentation.services/files/vorblatt/umsatzsteuer-vorsteuer-uebersicht-vorsteuern.pdf" TargetMode="External"/><Relationship Id="rId101" Type="http://schemas.openxmlformats.org/officeDocument/2006/relationships/hyperlink" Target="https://www.verfahrensdokumentation.services/haftungsausschluss.html" TargetMode="External"/><Relationship Id="rId122" Type="http://schemas.openxmlformats.org/officeDocument/2006/relationships/hyperlink" Target="https://www.verfahrensdokumentation.services/verborgenen-text-ausblenden.html" TargetMode="External"/><Relationship Id="rId143" Type="http://schemas.openxmlformats.org/officeDocument/2006/relationships/hyperlink" Target="https://verfahrensdoku.shop/musterdokumente/eigenbelege/" TargetMode="External"/><Relationship Id="rId148" Type="http://schemas.openxmlformats.org/officeDocument/2006/relationships/image" Target="media/image3.png"/><Relationship Id="rId164" Type="http://schemas.openxmlformats.org/officeDocument/2006/relationships/hyperlink" Target="https://www.verfahrensdokumentation.services/files/erlaeuterungen/verrechnung-privat-unternehmensbereich-unentgeltliche-wertabgabe-unternehmer.pdf" TargetMode="External"/><Relationship Id="rId169" Type="http://schemas.openxmlformats.org/officeDocument/2006/relationships/hyperlink" Target="https://www.verfahrensdokumentation.services/files/erlaeuterungen/steuer-iks-einleitung.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verfahrensdokumentation.services/haftungsausschlus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sign1">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C119D-A7FF-461C-ABC0-73E1B5F2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125</Pages>
  <Words>23129</Words>
  <Characters>183241</Characters>
  <Application>Microsoft Office Word</Application>
  <DocSecurity>0</DocSecurity>
  <Lines>1527</Lines>
  <Paragraphs>411</Paragraphs>
  <ScaleCrop>false</ScaleCrop>
  <HeadingPairs>
    <vt:vector size="2" baseType="variant">
      <vt:variant>
        <vt:lpstr>Titel</vt:lpstr>
      </vt:variant>
      <vt:variant>
        <vt:i4>1</vt:i4>
      </vt:variant>
    </vt:vector>
  </HeadingPairs>
  <TitlesOfParts>
    <vt:vector size="1" baseType="lpstr">
      <vt:lpstr>Verfahrensdoku-Paket "Steuerberater Kompendium"</vt:lpstr>
    </vt:vector>
  </TitlesOfParts>
  <Company>Verfahrensdokumentation-Services GmbH</Company>
  <LinksUpToDate>false</LinksUpToDate>
  <CharactersWithSpaces>205959</CharactersWithSpaces>
  <SharedDoc>false</SharedDoc>
  <HLinks>
    <vt:vector size="114" baseType="variant">
      <vt:variant>
        <vt:i4>7864322</vt:i4>
      </vt:variant>
      <vt:variant>
        <vt:i4>24</vt:i4>
      </vt:variant>
      <vt:variant>
        <vt:i4>0</vt:i4>
      </vt:variant>
      <vt:variant>
        <vt:i4>5</vt:i4>
      </vt:variant>
      <vt:variant>
        <vt:lpwstr/>
      </vt:variant>
      <vt:variant>
        <vt:lpwstr>A180_Aufgabenteilung_Mandant_Steuerber</vt:lpwstr>
      </vt:variant>
      <vt:variant>
        <vt:i4>3932274</vt:i4>
      </vt:variant>
      <vt:variant>
        <vt:i4>21</vt:i4>
      </vt:variant>
      <vt:variant>
        <vt:i4>0</vt:i4>
      </vt:variant>
      <vt:variant>
        <vt:i4>5</vt:i4>
      </vt:variant>
      <vt:variant>
        <vt:lpwstr/>
      </vt:variant>
      <vt:variant>
        <vt:lpwstr>A120_Beschreibung_Transportmedien</vt:lpwstr>
      </vt:variant>
      <vt:variant>
        <vt:i4>1572966</vt:i4>
      </vt:variant>
      <vt:variant>
        <vt:i4>18</vt:i4>
      </vt:variant>
      <vt:variant>
        <vt:i4>0</vt:i4>
      </vt:variant>
      <vt:variant>
        <vt:i4>5</vt:i4>
      </vt:variant>
      <vt:variant>
        <vt:lpwstr/>
      </vt:variant>
      <vt:variant>
        <vt:lpwstr>A103_Chancen_und_Risiken</vt:lpwstr>
      </vt:variant>
      <vt:variant>
        <vt:i4>262240</vt:i4>
      </vt:variant>
      <vt:variant>
        <vt:i4>15</vt:i4>
      </vt:variant>
      <vt:variant>
        <vt:i4>0</vt:i4>
      </vt:variant>
      <vt:variant>
        <vt:i4>5</vt:i4>
      </vt:variant>
      <vt:variant>
        <vt:lpwstr/>
      </vt:variant>
      <vt:variant>
        <vt:lpwstr>A102_Bedienungsanleitung</vt:lpwstr>
      </vt:variant>
      <vt:variant>
        <vt:i4>6357124</vt:i4>
      </vt:variant>
      <vt:variant>
        <vt:i4>12</vt:i4>
      </vt:variant>
      <vt:variant>
        <vt:i4>0</vt:i4>
      </vt:variant>
      <vt:variant>
        <vt:i4>5</vt:i4>
      </vt:variant>
      <vt:variant>
        <vt:lpwstr/>
      </vt:variant>
      <vt:variant>
        <vt:lpwstr>A101_Hilfestellung_für_KMU</vt:lpwstr>
      </vt:variant>
      <vt:variant>
        <vt:i4>1179747</vt:i4>
      </vt:variant>
      <vt:variant>
        <vt:i4>9</vt:i4>
      </vt:variant>
      <vt:variant>
        <vt:i4>0</vt:i4>
      </vt:variant>
      <vt:variant>
        <vt:i4>5</vt:i4>
      </vt:variant>
      <vt:variant>
        <vt:lpwstr/>
      </vt:variant>
      <vt:variant>
        <vt:lpwstr>A100_Verfahrensdokumentation</vt:lpwstr>
      </vt:variant>
      <vt:variant>
        <vt:i4>327705</vt:i4>
      </vt:variant>
      <vt:variant>
        <vt:i4>6</vt:i4>
      </vt:variant>
      <vt:variant>
        <vt:i4>0</vt:i4>
      </vt:variant>
      <vt:variant>
        <vt:i4>5</vt:i4>
      </vt:variant>
      <vt:variant>
        <vt:lpwstr>https://www.collega.de/impressum</vt:lpwstr>
      </vt:variant>
      <vt:variant>
        <vt:lpwstr/>
      </vt:variant>
      <vt:variant>
        <vt:i4>131108</vt:i4>
      </vt:variant>
      <vt:variant>
        <vt:i4>3</vt:i4>
      </vt:variant>
      <vt:variant>
        <vt:i4>0</vt:i4>
      </vt:variant>
      <vt:variant>
        <vt:i4>5</vt:i4>
      </vt:variant>
      <vt:variant>
        <vt:lpwstr>mailto:info@collega.de</vt:lpwstr>
      </vt:variant>
      <vt:variant>
        <vt:lpwstr/>
      </vt:variant>
      <vt:variant>
        <vt:i4>7012479</vt:i4>
      </vt:variant>
      <vt:variant>
        <vt:i4>39</vt:i4>
      </vt:variant>
      <vt:variant>
        <vt:i4>0</vt:i4>
      </vt:variant>
      <vt:variant>
        <vt:i4>5</vt:i4>
      </vt:variant>
      <vt:variant>
        <vt:lpwstr>http://www.collega.de/</vt:lpwstr>
      </vt:variant>
      <vt:variant>
        <vt:lpwstr/>
      </vt:variant>
      <vt:variant>
        <vt:i4>7012479</vt:i4>
      </vt:variant>
      <vt:variant>
        <vt:i4>36</vt:i4>
      </vt:variant>
      <vt:variant>
        <vt:i4>0</vt:i4>
      </vt:variant>
      <vt:variant>
        <vt:i4>5</vt:i4>
      </vt:variant>
      <vt:variant>
        <vt:lpwstr>http://www.collega.de/</vt:lpwstr>
      </vt:variant>
      <vt:variant>
        <vt:lpwstr/>
      </vt:variant>
      <vt:variant>
        <vt:i4>7012479</vt:i4>
      </vt:variant>
      <vt:variant>
        <vt:i4>33</vt:i4>
      </vt:variant>
      <vt:variant>
        <vt:i4>0</vt:i4>
      </vt:variant>
      <vt:variant>
        <vt:i4>5</vt:i4>
      </vt:variant>
      <vt:variant>
        <vt:lpwstr>http://www.collega.de/</vt:lpwstr>
      </vt:variant>
      <vt:variant>
        <vt:lpwstr/>
      </vt:variant>
      <vt:variant>
        <vt:i4>7012479</vt:i4>
      </vt:variant>
      <vt:variant>
        <vt:i4>30</vt:i4>
      </vt:variant>
      <vt:variant>
        <vt:i4>0</vt:i4>
      </vt:variant>
      <vt:variant>
        <vt:i4>5</vt:i4>
      </vt:variant>
      <vt:variant>
        <vt:lpwstr>http://www.collega.de/</vt:lpwstr>
      </vt:variant>
      <vt:variant>
        <vt:lpwstr/>
      </vt:variant>
      <vt:variant>
        <vt:i4>7012479</vt:i4>
      </vt:variant>
      <vt:variant>
        <vt:i4>27</vt:i4>
      </vt:variant>
      <vt:variant>
        <vt:i4>0</vt:i4>
      </vt:variant>
      <vt:variant>
        <vt:i4>5</vt:i4>
      </vt:variant>
      <vt:variant>
        <vt:lpwstr>http://www.collega.de/</vt:lpwstr>
      </vt:variant>
      <vt:variant>
        <vt:lpwstr/>
      </vt:variant>
      <vt:variant>
        <vt:i4>7012479</vt:i4>
      </vt:variant>
      <vt:variant>
        <vt:i4>24</vt:i4>
      </vt:variant>
      <vt:variant>
        <vt:i4>0</vt:i4>
      </vt:variant>
      <vt:variant>
        <vt:i4>5</vt:i4>
      </vt:variant>
      <vt:variant>
        <vt:lpwstr>http://www.collega.de/</vt:lpwstr>
      </vt:variant>
      <vt:variant>
        <vt:lpwstr/>
      </vt:variant>
      <vt:variant>
        <vt:i4>7012479</vt:i4>
      </vt:variant>
      <vt:variant>
        <vt:i4>21</vt:i4>
      </vt:variant>
      <vt:variant>
        <vt:i4>0</vt:i4>
      </vt:variant>
      <vt:variant>
        <vt:i4>5</vt:i4>
      </vt:variant>
      <vt:variant>
        <vt:lpwstr>http://www.collega.de/</vt:lpwstr>
      </vt:variant>
      <vt:variant>
        <vt:lpwstr/>
      </vt:variant>
      <vt:variant>
        <vt:i4>7012479</vt:i4>
      </vt:variant>
      <vt:variant>
        <vt:i4>18</vt:i4>
      </vt:variant>
      <vt:variant>
        <vt:i4>0</vt:i4>
      </vt:variant>
      <vt:variant>
        <vt:i4>5</vt:i4>
      </vt:variant>
      <vt:variant>
        <vt:lpwstr>http://www.collega.de/</vt:lpwstr>
      </vt:variant>
      <vt:variant>
        <vt:lpwstr/>
      </vt:variant>
      <vt:variant>
        <vt:i4>7012479</vt:i4>
      </vt:variant>
      <vt:variant>
        <vt:i4>15</vt:i4>
      </vt:variant>
      <vt:variant>
        <vt:i4>0</vt:i4>
      </vt:variant>
      <vt:variant>
        <vt:i4>5</vt:i4>
      </vt:variant>
      <vt:variant>
        <vt:lpwstr>http://www.collega.de/</vt:lpwstr>
      </vt:variant>
      <vt:variant>
        <vt:lpwstr/>
      </vt:variant>
      <vt:variant>
        <vt:i4>6553705</vt:i4>
      </vt:variant>
      <vt:variant>
        <vt:i4>3</vt:i4>
      </vt:variant>
      <vt:variant>
        <vt:i4>0</vt:i4>
      </vt:variant>
      <vt:variant>
        <vt:i4>5</vt:i4>
      </vt:variant>
      <vt:variant>
        <vt:lpwstr/>
      </vt:variant>
      <vt:variant>
        <vt:lpwstr>Inhaltsverzeichnis</vt:lpwstr>
      </vt:variant>
      <vt:variant>
        <vt:i4>7012479</vt:i4>
      </vt:variant>
      <vt:variant>
        <vt:i4>0</vt:i4>
      </vt:variant>
      <vt:variant>
        <vt:i4>0</vt:i4>
      </vt:variant>
      <vt:variant>
        <vt:i4>5</vt:i4>
      </vt:variant>
      <vt:variant>
        <vt:lpwstr>http://www.collega.de/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Verfahrensdoku-Paket "Steuerberater Kompendium"</dc:title>
  <dc:creator>A01</dc:creator>
  <cp:lastModifiedBy>A01</cp:lastModifiedBy>
  <cp:revision>2</cp:revision>
  <dcterms:created xsi:type="dcterms:W3CDTF">2019-04-24T12:41:00Z</dcterms:created>
  <dcterms:modified xsi:type="dcterms:W3CDTF">2019-04-24T12:41:00Z</dcterms:modified>
</cp:coreProperties>
</file>